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8AB4D2" w14:textId="7587CA7B" w:rsidR="00BA5323" w:rsidRPr="000F7434" w:rsidRDefault="000147EE">
      <w:pPr>
        <w:pStyle w:val="Heading1"/>
      </w:pPr>
      <w:bookmarkStart w:id="0" w:name="Xf0b2c74f7f368b7ff9a155b19ed160903671950"/>
      <w:r w:rsidRPr="000F7434">
        <w:t>HCV Molecular Epidemiology Pipeline: A Tool for Hepatitis C Virus Sequence</w:t>
      </w:r>
      <w:r w:rsidR="003B187A" w:rsidRPr="000F7434">
        <w:t xml:space="preserve"> Clustering</w:t>
      </w:r>
    </w:p>
    <w:p w14:paraId="538AB4D2" w14:textId="7587CA7B" w:rsidR="00BA5323" w:rsidRPr="000F7434" w:rsidRDefault="000147EE">
      <w:pPr>
        <w:pStyle w:val="Heading1"/>
      </w:pPr>
      <w:bookmarkStart w:id="0" w:name="Xf0b2c74f7f368b7ff9a155b19ed160903671950"/>
      <w:r>
        <w:rPr>
          <w:highlight w:val="yellow"/>
        </w:rPr>
        <w:t>TODO (Vanessa): ~21 inline-citation placeholders are unfilled — they show as a space-before-period (e.g. “… that year .”) where a reference should be. Please restore the missing references at these locations: Introduction — first paragraph (5), HCV-burden paragraph (3, plus a stray double period “..”), molecular-epidemiology paragraph (3), and genetic-heterogeneity paragraph (4); Methods — amplification paragraph (1) and library-prep paragraph (1); Results — NS5B network-visualization paragraph (1); Discussion — genotype-prevalence paragraph (1), intra-host-dynamics paragraph (1), and viral-evolution paragraph (1).</w:t>
      </w:r>
    </w:p>
    <w:p w14:paraId="0E1D2CAE" w14:textId="77777777" w:rsidR="000D5D4A" w:rsidRPr="000F7434" w:rsidRDefault="000D5D4A" w:rsidP="00302B1E">
      <w:pPr>
        <w:pStyle w:val="BodyText"/>
      </w:pPr>
      <w:bookmarkStart w:id="1" w:name="metadata"/>
    </w:p>
    <w:p w14:paraId="14194D4E" w14:textId="41F9AF12" w:rsidR="002D2BCD" w:rsidRPr="000F7434" w:rsidRDefault="00BA6E28" w:rsidP="002D2BCD">
      <w:pPr>
        <w:pStyle w:val="BodyText"/>
      </w:pPr>
      <w:r w:rsidRPr="000F7434">
        <w:t>Steven Weaver</w:t>
      </w:r>
      <w:r w:rsidR="00FD0E56" w:rsidRPr="00D54529">
        <w:rPr>
          <w:vertAlign w:val="superscript"/>
        </w:rPr>
        <w:t>1</w:t>
      </w:r>
      <w:r w:rsidR="00DA1339" w:rsidRPr="000F7434">
        <w:t>*</w:t>
      </w:r>
      <w:r w:rsidRPr="000F7434">
        <w:t>, Margarita Matías-Florentino</w:t>
      </w:r>
      <w:r w:rsidR="00D54529">
        <w:rPr>
          <w:vertAlign w:val="superscript"/>
        </w:rPr>
        <w:t>2</w:t>
      </w:r>
      <w:r w:rsidR="00DA1339" w:rsidRPr="000F7434">
        <w:t>*</w:t>
      </w:r>
      <w:r w:rsidRPr="000F7434">
        <w:t>, Vanessa Dávila-Conn</w:t>
      </w:r>
      <w:r w:rsidR="008B1A93" w:rsidRPr="008B1A93">
        <w:rPr>
          <w:vertAlign w:val="superscript"/>
        </w:rPr>
        <w:t>3</w:t>
      </w:r>
      <w:r w:rsidR="008B1A93">
        <w:rPr>
          <w:vertAlign w:val="superscript"/>
        </w:rPr>
        <w:t>,</w:t>
      </w:r>
      <w:r w:rsidR="008B1A93" w:rsidRPr="008B1A93">
        <w:rPr>
          <w:vertAlign w:val="superscript"/>
        </w:rPr>
        <w:t>4</w:t>
      </w:r>
      <w:r w:rsidRPr="000F7434">
        <w:t xml:space="preserve">, </w:t>
      </w:r>
      <w:r w:rsidR="00854D20">
        <w:t>Claudia García-Morales</w:t>
      </w:r>
      <w:r w:rsidR="00854D20">
        <w:rPr>
          <w:vertAlign w:val="superscript"/>
        </w:rPr>
        <w:t>2</w:t>
      </w:r>
      <w:r w:rsidR="00CD5205">
        <w:t>, Marissa Pérez</w:t>
      </w:r>
      <w:r w:rsidR="00C41593">
        <w:t>-García</w:t>
      </w:r>
      <w:r w:rsidR="00CD5205">
        <w:rPr>
          <w:vertAlign w:val="superscript"/>
        </w:rPr>
        <w:t>2</w:t>
      </w:r>
      <w:r w:rsidR="00CD5205">
        <w:t xml:space="preserve">, </w:t>
      </w:r>
      <w:r w:rsidR="00836A3E" w:rsidRPr="00836A3E">
        <w:rPr>
          <w:highlight w:val="yellow"/>
        </w:rPr>
        <w:t>Ieschua Sebastián Martínez-García</w:t>
      </w:r>
      <w:r w:rsidR="00836A3E">
        <w:rPr>
          <w:vertAlign w:val="superscript"/>
        </w:rPr>
        <w:t>2</w:t>
      </w:r>
      <w:r w:rsidR="00836A3E">
        <w:t>,</w:t>
      </w:r>
      <w:r w:rsidR="00836A3E" w:rsidRPr="00836A3E">
        <w:t xml:space="preserve"> </w:t>
      </w:r>
      <w:r w:rsidR="000D3A4A" w:rsidRPr="000F7434">
        <w:t>Ricardo Alcántar</w:t>
      </w:r>
      <w:r w:rsidR="001708CB">
        <w:t>-Morales</w:t>
      </w:r>
      <w:r w:rsidR="008B1A93">
        <w:rPr>
          <w:vertAlign w:val="superscript"/>
        </w:rPr>
        <w:t>5</w:t>
      </w:r>
      <w:r w:rsidR="000D3A4A" w:rsidRPr="000F7434">
        <w:t xml:space="preserve">, </w:t>
      </w:r>
      <w:r w:rsidR="0068447D" w:rsidRPr="000F7434">
        <w:t>Teresa Farías</w:t>
      </w:r>
      <w:r w:rsidR="001708CB">
        <w:t>-Delgado</w:t>
      </w:r>
      <w:r w:rsidR="008B1A93">
        <w:rPr>
          <w:vertAlign w:val="superscript"/>
        </w:rPr>
        <w:t>5</w:t>
      </w:r>
      <w:r w:rsidR="0068447D" w:rsidRPr="000F7434">
        <w:t>,</w:t>
      </w:r>
      <w:r w:rsidR="00524A3A" w:rsidRPr="000F7434">
        <w:t xml:space="preserve"> </w:t>
      </w:r>
      <w:r w:rsidR="00836A3E" w:rsidRPr="00836A3E">
        <w:rPr>
          <w:highlight w:val="yellow"/>
        </w:rPr>
        <w:t>Nathalie Gras-Allain</w:t>
      </w:r>
      <w:r w:rsidR="00836A3E">
        <w:rPr>
          <w:vertAlign w:val="superscript"/>
        </w:rPr>
        <w:t>5</w:t>
      </w:r>
      <w:r w:rsidR="00836A3E">
        <w:t>,</w:t>
      </w:r>
      <w:r w:rsidR="00836A3E" w:rsidRPr="00836A3E">
        <w:t xml:space="preserve"> </w:t>
      </w:r>
      <w:r w:rsidR="000356D9" w:rsidRPr="000356D9">
        <w:t>Á</w:t>
      </w:r>
      <w:r w:rsidR="00524A3A" w:rsidRPr="000F7434">
        <w:t>ngeles Beristain</w:t>
      </w:r>
      <w:r w:rsidR="007840B7" w:rsidRPr="000F7434">
        <w:t>-Barreda</w:t>
      </w:r>
      <w:r w:rsidR="00D54529">
        <w:rPr>
          <w:vertAlign w:val="superscript"/>
        </w:rPr>
        <w:t>2</w:t>
      </w:r>
      <w:r w:rsidR="00524A3A" w:rsidRPr="000F7434">
        <w:t>,</w:t>
      </w:r>
      <w:r w:rsidR="00372EFC">
        <w:t xml:space="preserve"> </w:t>
      </w:r>
      <w:r w:rsidR="00524A3A" w:rsidRPr="000F7434">
        <w:t>Miroslava Cárdenas</w:t>
      </w:r>
      <w:r w:rsidR="00A12D3E">
        <w:t>-</w:t>
      </w:r>
      <w:r w:rsidR="00524A3A" w:rsidRPr="000F7434">
        <w:t>Sandoval</w:t>
      </w:r>
      <w:r w:rsidR="00D54529">
        <w:rPr>
          <w:vertAlign w:val="superscript"/>
        </w:rPr>
        <w:t>2</w:t>
      </w:r>
      <w:r w:rsidR="00524A3A" w:rsidRPr="000F7434">
        <w:t>,</w:t>
      </w:r>
      <w:r w:rsidR="006A00C9">
        <w:t xml:space="preserve"> Estefanía Feregrino-Espinosa</w:t>
      </w:r>
      <w:r w:rsidR="006A00C9">
        <w:rPr>
          <w:vertAlign w:val="superscript"/>
        </w:rPr>
        <w:t>2</w:t>
      </w:r>
      <w:r w:rsidR="006A00C9">
        <w:t>,</w:t>
      </w:r>
      <w:r w:rsidR="006A00C9" w:rsidRPr="000F7434">
        <w:t xml:space="preserve"> </w:t>
      </w:r>
      <w:r w:rsidR="00CA15F3">
        <w:t xml:space="preserve"> </w:t>
      </w:r>
      <w:r w:rsidR="006E40BA">
        <w:t>Manuel Becerril-</w:t>
      </w:r>
      <w:r w:rsidR="006E40BA" w:rsidRPr="0091151B">
        <w:t>Rodríguez</w:t>
      </w:r>
      <w:r w:rsidR="006E40BA">
        <w:rPr>
          <w:vertAlign w:val="superscript"/>
        </w:rPr>
        <w:t>2</w:t>
      </w:r>
      <w:r w:rsidR="006E40BA">
        <w:t xml:space="preserve">, </w:t>
      </w:r>
      <w:r w:rsidR="00A95443" w:rsidRPr="00A95443">
        <w:t>Sergei L Kosakovsky Pond</w:t>
      </w:r>
      <w:r w:rsidR="00D54529" w:rsidRPr="00D54529">
        <w:rPr>
          <w:vertAlign w:val="superscript"/>
        </w:rPr>
        <w:t>1</w:t>
      </w:r>
      <w:r w:rsidR="000D3A4A" w:rsidRPr="000F7434">
        <w:t xml:space="preserve">, Santiago </w:t>
      </w:r>
      <w:r w:rsidR="000356D9" w:rsidRPr="000356D9">
        <w:t>Á</w:t>
      </w:r>
      <w:r w:rsidR="00524A3A" w:rsidRPr="000F7434">
        <w:t>vila</w:t>
      </w:r>
      <w:r w:rsidR="000B5A13">
        <w:t>-</w:t>
      </w:r>
      <w:r w:rsidR="00524A3A" w:rsidRPr="000F7434">
        <w:t>Ríos</w:t>
      </w:r>
      <w:r w:rsidR="00D54529">
        <w:rPr>
          <w:vertAlign w:val="superscript"/>
        </w:rPr>
        <w:t>2</w:t>
      </w:r>
      <w:r w:rsidR="00524A3A" w:rsidRPr="000F7434">
        <w:t>.</w:t>
      </w:r>
    </w:p>
    <w:p w14:paraId="32B2A043" w14:textId="77DB9523" w:rsidR="00B433FB" w:rsidRDefault="00DA1339" w:rsidP="002D2BCD">
      <w:pPr>
        <w:pStyle w:val="BodyText"/>
      </w:pPr>
      <w:r w:rsidRPr="000F7434">
        <w:t>*</w:t>
      </w:r>
      <w:r w:rsidR="00196270" w:rsidRPr="00196270">
        <w:t xml:space="preserve"> The authors wish it to be known that, in their opinion, the first </w:t>
      </w:r>
      <w:r w:rsidR="00196270">
        <w:t>2</w:t>
      </w:r>
      <w:r w:rsidR="00196270" w:rsidRPr="00196270">
        <w:t xml:space="preserve"> authors should be regarded as joint First Authors</w:t>
      </w:r>
      <w:r w:rsidR="00196270">
        <w:t>.</w:t>
      </w:r>
    </w:p>
    <w:p w14:paraId="67A77E5A" w14:textId="77777777" w:rsidR="00B433FB" w:rsidRDefault="00B433FB" w:rsidP="002D2BCD">
      <w:pPr>
        <w:pStyle w:val="BodyText"/>
      </w:pPr>
    </w:p>
    <w:p w14:paraId="77CE275E" w14:textId="2B6FAF69" w:rsidR="004A3B3D" w:rsidRPr="004A3B3D" w:rsidRDefault="00A42CAA" w:rsidP="00A42CAA">
      <w:pPr>
        <w:suppressLineNumbers/>
        <w:spacing w:line="360" w:lineRule="auto"/>
        <w:rPr>
          <w:rFonts w:ascii="Calibri" w:hAnsi="Calibri" w:cs="Calibri"/>
        </w:rPr>
      </w:pPr>
      <w:r w:rsidRPr="00AD39D4">
        <w:rPr>
          <w:rFonts w:ascii="Calibri" w:hAnsi="Calibri" w:cs="Calibri"/>
          <w:highlight w:val="yellow"/>
          <w:vertAlign w:val="superscript"/>
        </w:rPr>
        <w:t>1</w:t>
      </w:r>
      <w:r w:rsidR="00AD39D4" w:rsidRPr="00AD39D4">
        <w:rPr>
          <w:rFonts w:ascii="Calibri" w:hAnsi="Calibri" w:cs="Calibri"/>
          <w:highlight w:val="yellow"/>
        </w:rPr>
        <w:t>Department of Biology</w:t>
      </w:r>
      <w:r w:rsidR="00AD39D4">
        <w:rPr>
          <w:rFonts w:ascii="Calibri" w:hAnsi="Calibri" w:cs="Calibri"/>
        </w:rPr>
        <w:t xml:space="preserve">, </w:t>
      </w:r>
      <w:r w:rsidR="00AD39D4" w:rsidRPr="00AD39D4">
        <w:rPr>
          <w:rFonts w:ascii="Calibri" w:hAnsi="Calibri" w:cs="Calibri"/>
        </w:rPr>
        <w:t xml:space="preserve">Temple University, Philadelphia, </w:t>
      </w:r>
      <w:r w:rsidR="00AD39D4" w:rsidRPr="00AD39D4">
        <w:rPr>
          <w:rFonts w:ascii="Calibri" w:hAnsi="Calibri" w:cs="Calibri"/>
          <w:highlight w:val="yellow"/>
        </w:rPr>
        <w:t>PA 19122, USA</w:t>
      </w:r>
      <w:r w:rsidR="00AD39D4" w:rsidRPr="00AD39D4">
        <w:rPr>
          <w:rFonts w:ascii="Calibri" w:hAnsi="Calibri" w:cs="Calibri"/>
        </w:rPr>
        <w:t>.</w:t>
      </w:r>
    </w:p>
    <w:p w14:paraId="1C672401" w14:textId="42B3529A" w:rsidR="008027F1" w:rsidRDefault="00B433FB" w:rsidP="008027F1">
      <w:pPr>
        <w:suppressLineNumbers/>
        <w:spacing w:line="360" w:lineRule="auto"/>
        <w:rPr>
          <w:rFonts w:ascii="Calibri" w:hAnsi="Calibri" w:cs="Calibri"/>
        </w:rPr>
      </w:pPr>
      <w:r>
        <w:rPr>
          <w:rFonts w:ascii="Calibri" w:hAnsi="Calibri" w:cs="Calibri"/>
          <w:vertAlign w:val="superscript"/>
        </w:rPr>
        <w:t>2</w:t>
      </w:r>
      <w:r w:rsidR="008027F1" w:rsidRPr="008027F1">
        <w:rPr>
          <w:rFonts w:ascii="Calibri" w:hAnsi="Calibri" w:cs="Calibri"/>
        </w:rPr>
        <w:t>Centro de Investigación en Enfermedades Infecciosas del Instituto Nacional de Enfermedades Respiratorias Ismael Cosío</w:t>
      </w:r>
      <w:r w:rsidR="008027F1">
        <w:rPr>
          <w:rFonts w:ascii="Calibri" w:hAnsi="Calibri" w:cs="Calibri"/>
        </w:rPr>
        <w:t xml:space="preserve"> </w:t>
      </w:r>
      <w:r w:rsidR="008027F1" w:rsidRPr="008027F1">
        <w:rPr>
          <w:rFonts w:ascii="Calibri" w:hAnsi="Calibri" w:cs="Calibri"/>
        </w:rPr>
        <w:t>Villegas, Ciudad de México</w:t>
      </w:r>
      <w:r w:rsidR="00AA3651">
        <w:rPr>
          <w:rFonts w:ascii="Calibri" w:hAnsi="Calibri" w:cs="Calibri"/>
        </w:rPr>
        <w:t xml:space="preserve"> </w:t>
      </w:r>
      <w:r w:rsidR="00AA3651" w:rsidRPr="00AA3651">
        <w:rPr>
          <w:rFonts w:ascii="Calibri" w:hAnsi="Calibri" w:cs="Calibri"/>
          <w:highlight w:val="yellow"/>
        </w:rPr>
        <w:t>14080</w:t>
      </w:r>
      <w:r w:rsidR="008027F1" w:rsidRPr="008027F1">
        <w:rPr>
          <w:rFonts w:ascii="Calibri" w:hAnsi="Calibri" w:cs="Calibri"/>
        </w:rPr>
        <w:t>, M</w:t>
      </w:r>
      <w:r w:rsidR="008027F1">
        <w:rPr>
          <w:rFonts w:ascii="Calibri" w:hAnsi="Calibri" w:cs="Calibri"/>
        </w:rPr>
        <w:t>é</w:t>
      </w:r>
      <w:r w:rsidR="008027F1" w:rsidRPr="008027F1">
        <w:rPr>
          <w:rFonts w:ascii="Calibri" w:hAnsi="Calibri" w:cs="Calibri"/>
        </w:rPr>
        <w:t xml:space="preserve">xico. </w:t>
      </w:r>
    </w:p>
    <w:p w14:paraId="08FAE9E5" w14:textId="36549D1F" w:rsidR="00B433FB" w:rsidRDefault="00A42CAA" w:rsidP="008027F1">
      <w:pPr>
        <w:suppressLineNumbers/>
        <w:spacing w:line="360" w:lineRule="auto"/>
        <w:rPr>
          <w:rFonts w:ascii="Calibri" w:hAnsi="Calibri" w:cs="Calibri"/>
        </w:rPr>
      </w:pPr>
      <w:r>
        <w:rPr>
          <w:rFonts w:ascii="Calibri" w:hAnsi="Calibri" w:cs="Calibri"/>
          <w:vertAlign w:val="superscript"/>
        </w:rPr>
        <w:t>3</w:t>
      </w:r>
      <w:r w:rsidR="00B433FB" w:rsidRPr="00921836">
        <w:rPr>
          <w:rFonts w:ascii="Calibri" w:hAnsi="Calibri" w:cs="Calibri"/>
        </w:rPr>
        <w:t>Herbert Wertheim School of Public Health, University of California San Diego, La Jolla, CA</w:t>
      </w:r>
      <w:r w:rsidR="00AA3651">
        <w:rPr>
          <w:rFonts w:ascii="Calibri" w:hAnsi="Calibri" w:cs="Calibri"/>
        </w:rPr>
        <w:t xml:space="preserve"> </w:t>
      </w:r>
      <w:r w:rsidR="00AA3651" w:rsidRPr="00AA3651">
        <w:rPr>
          <w:rFonts w:ascii="Calibri" w:hAnsi="Calibri" w:cs="Calibri"/>
          <w:highlight w:val="yellow"/>
        </w:rPr>
        <w:t>92093</w:t>
      </w:r>
      <w:r w:rsidR="00B433FB" w:rsidRPr="00921836">
        <w:rPr>
          <w:rFonts w:ascii="Calibri" w:hAnsi="Calibri" w:cs="Calibri"/>
        </w:rPr>
        <w:t>, USA</w:t>
      </w:r>
      <w:r w:rsidR="00B433FB">
        <w:rPr>
          <w:rFonts w:ascii="Calibri" w:hAnsi="Calibri" w:cs="Calibri"/>
        </w:rPr>
        <w:t>.</w:t>
      </w:r>
    </w:p>
    <w:p w14:paraId="1CEB9F1B" w14:textId="59A11ED7" w:rsidR="00B433FB" w:rsidRPr="00D719F1" w:rsidRDefault="00A42CAA" w:rsidP="00B433FB">
      <w:pPr>
        <w:suppressLineNumbers/>
        <w:spacing w:line="360" w:lineRule="auto"/>
        <w:rPr>
          <w:rFonts w:ascii="Calibri" w:hAnsi="Calibri" w:cs="Calibri"/>
        </w:rPr>
      </w:pPr>
      <w:r>
        <w:rPr>
          <w:rFonts w:ascii="Calibri" w:hAnsi="Calibri" w:cs="Calibri"/>
          <w:vertAlign w:val="superscript"/>
        </w:rPr>
        <w:t>4</w:t>
      </w:r>
      <w:r w:rsidR="00B433FB" w:rsidRPr="008D1CA0">
        <w:rPr>
          <w:rFonts w:ascii="Calibri" w:hAnsi="Calibri" w:cs="Calibri"/>
        </w:rPr>
        <w:t>Graduate School of Public Health</w:t>
      </w:r>
      <w:r w:rsidR="00B433FB">
        <w:rPr>
          <w:rFonts w:ascii="Calibri" w:hAnsi="Calibri" w:cs="Calibri"/>
        </w:rPr>
        <w:t xml:space="preserve">, </w:t>
      </w:r>
      <w:r w:rsidR="00B433FB" w:rsidRPr="008D1CA0">
        <w:rPr>
          <w:rFonts w:ascii="Calibri" w:hAnsi="Calibri" w:cs="Calibri"/>
        </w:rPr>
        <w:t>San Diego State University, San Diego, CA</w:t>
      </w:r>
      <w:r w:rsidR="00AA3651">
        <w:rPr>
          <w:rFonts w:ascii="Calibri" w:hAnsi="Calibri" w:cs="Calibri"/>
        </w:rPr>
        <w:t xml:space="preserve"> </w:t>
      </w:r>
      <w:r w:rsidR="00AA3651" w:rsidRPr="00AA3651">
        <w:rPr>
          <w:rFonts w:ascii="Calibri" w:hAnsi="Calibri" w:cs="Calibri"/>
          <w:highlight w:val="yellow"/>
        </w:rPr>
        <w:t>92182-4162</w:t>
      </w:r>
      <w:r w:rsidR="00B433FB" w:rsidRPr="008D1CA0">
        <w:rPr>
          <w:rFonts w:ascii="Calibri" w:hAnsi="Calibri" w:cs="Calibri"/>
        </w:rPr>
        <w:t>, USA</w:t>
      </w:r>
      <w:r w:rsidR="00AD39D4">
        <w:rPr>
          <w:rFonts w:ascii="Calibri" w:hAnsi="Calibri" w:cs="Calibri"/>
        </w:rPr>
        <w:t>.</w:t>
      </w:r>
    </w:p>
    <w:p w14:paraId="1108C282" w14:textId="54581A9D" w:rsidR="00B433FB" w:rsidRDefault="00A42CAA" w:rsidP="00B433FB">
      <w:pPr>
        <w:suppressLineNumbers/>
        <w:spacing w:line="360" w:lineRule="auto"/>
        <w:rPr>
          <w:rFonts w:ascii="Calibri" w:hAnsi="Calibri" w:cs="Calibri"/>
          <w:lang w:val="es-ES_tradnl"/>
        </w:rPr>
      </w:pPr>
      <w:r>
        <w:rPr>
          <w:rFonts w:ascii="Calibri" w:hAnsi="Calibri" w:cs="Calibri"/>
          <w:vertAlign w:val="superscript"/>
          <w:lang w:val="es-ES_tradnl"/>
        </w:rPr>
        <w:t>5</w:t>
      </w:r>
      <w:r w:rsidR="00B433FB" w:rsidRPr="003C1E97">
        <w:rPr>
          <w:rFonts w:ascii="Calibri" w:hAnsi="Calibri" w:cs="Calibri"/>
          <w:lang w:val="es-ES_tradnl"/>
        </w:rPr>
        <w:t xml:space="preserve">Clínica Especializada Condesa, </w:t>
      </w:r>
      <w:r w:rsidR="008027F1" w:rsidRPr="008027F1">
        <w:rPr>
          <w:rFonts w:ascii="Calibri" w:hAnsi="Calibri" w:cs="Calibri"/>
          <w:lang w:val="es-ES_tradnl"/>
        </w:rPr>
        <w:t>Ciudad de México</w:t>
      </w:r>
      <w:r w:rsidR="00AA3651">
        <w:rPr>
          <w:rFonts w:ascii="Calibri" w:hAnsi="Calibri" w:cs="Calibri"/>
          <w:lang w:val="es-ES_tradnl"/>
        </w:rPr>
        <w:t xml:space="preserve"> </w:t>
      </w:r>
      <w:r w:rsidR="00AA3651" w:rsidRPr="00AA3651">
        <w:rPr>
          <w:rFonts w:ascii="Calibri" w:hAnsi="Calibri" w:cs="Calibri"/>
          <w:highlight w:val="yellow"/>
          <w:lang w:val="es-ES_tradnl"/>
        </w:rPr>
        <w:t>06140</w:t>
      </w:r>
      <w:r w:rsidR="008027F1" w:rsidRPr="008027F1">
        <w:rPr>
          <w:rFonts w:ascii="Calibri" w:hAnsi="Calibri" w:cs="Calibri"/>
          <w:lang w:val="es-ES_tradnl"/>
        </w:rPr>
        <w:t>, M</w:t>
      </w:r>
      <w:r w:rsidR="008027F1">
        <w:rPr>
          <w:rFonts w:ascii="Calibri" w:hAnsi="Calibri" w:cs="Calibri"/>
          <w:lang w:val="es-ES_tradnl"/>
        </w:rPr>
        <w:t>é</w:t>
      </w:r>
      <w:r w:rsidR="008027F1" w:rsidRPr="008027F1">
        <w:rPr>
          <w:rFonts w:ascii="Calibri" w:hAnsi="Calibri" w:cs="Calibri"/>
          <w:lang w:val="es-ES_tradnl"/>
        </w:rPr>
        <w:t>xico.</w:t>
      </w:r>
    </w:p>
    <w:p w14:paraId="6123A9F7" w14:textId="77777777" w:rsidR="00A42CAA" w:rsidRPr="00A42CAA" w:rsidRDefault="00A42CAA" w:rsidP="00B433FB">
      <w:pPr>
        <w:suppressLineNumbers/>
        <w:spacing w:line="360" w:lineRule="auto"/>
        <w:rPr>
          <w:rFonts w:ascii="Calibri" w:hAnsi="Calibri" w:cs="Calibri"/>
          <w:lang w:val="es-ES_tradnl"/>
        </w:rPr>
      </w:pPr>
    </w:p>
    <w:p w14:paraId="181AB43E" w14:textId="77777777" w:rsidR="00B433FB" w:rsidRPr="00D04693" w:rsidRDefault="00B433FB" w:rsidP="00B433FB">
      <w:pPr>
        <w:suppressLineNumbers/>
        <w:spacing w:line="360" w:lineRule="auto"/>
        <w:rPr>
          <w:rFonts w:ascii="Calibri" w:hAnsi="Calibri" w:cs="Calibri"/>
          <w:lang w:val="es-ES_tradnl"/>
        </w:rPr>
      </w:pPr>
      <w:r w:rsidRPr="00D04693">
        <w:rPr>
          <w:rFonts w:ascii="Calibri" w:hAnsi="Calibri" w:cs="Calibri"/>
          <w:lang w:val="es-ES_tradnl"/>
        </w:rPr>
        <w:t xml:space="preserve">§ </w:t>
      </w:r>
      <w:r w:rsidRPr="00D04693">
        <w:rPr>
          <w:rFonts w:ascii="Calibri" w:hAnsi="Calibri" w:cs="Calibri"/>
          <w:b/>
          <w:lang w:val="es-ES_tradnl"/>
        </w:rPr>
        <w:t xml:space="preserve">Corresponding author: </w:t>
      </w:r>
      <w:r w:rsidRPr="00D04693">
        <w:rPr>
          <w:rFonts w:ascii="Calibri" w:hAnsi="Calibri" w:cs="Calibri"/>
          <w:lang w:val="es-ES_tradnl"/>
        </w:rPr>
        <w:t>Santiago Ávila-Ríos</w:t>
      </w:r>
    </w:p>
    <w:p w14:paraId="53817F25" w14:textId="77777777" w:rsidR="00B433FB" w:rsidRPr="00D04693" w:rsidRDefault="00B433FB" w:rsidP="00B433FB">
      <w:pPr>
        <w:suppressLineNumbers/>
        <w:spacing w:line="360" w:lineRule="auto"/>
        <w:rPr>
          <w:rFonts w:ascii="Calibri" w:hAnsi="Calibri" w:cs="Calibri"/>
          <w:lang w:val="es-ES_tradnl"/>
        </w:rPr>
      </w:pPr>
      <w:r w:rsidRPr="00D04693">
        <w:rPr>
          <w:rFonts w:ascii="Calibri" w:hAnsi="Calibri" w:cs="Calibri"/>
          <w:lang w:val="es-ES_tradnl"/>
        </w:rPr>
        <w:t xml:space="preserve">Calzada de Tlalpan 4502, Col. Sección XVI, 14080 Mexico City, Mexico. </w:t>
      </w:r>
    </w:p>
    <w:p w14:paraId="29F7995E" w14:textId="77777777" w:rsidR="00B433FB" w:rsidRPr="00D04693" w:rsidRDefault="00B433FB" w:rsidP="00B433FB">
      <w:pPr>
        <w:suppressLineNumbers/>
        <w:spacing w:line="360" w:lineRule="auto"/>
        <w:rPr>
          <w:rFonts w:ascii="Calibri" w:hAnsi="Calibri" w:cs="Calibri"/>
        </w:rPr>
      </w:pPr>
      <w:r w:rsidRPr="00D04693">
        <w:rPr>
          <w:rFonts w:ascii="Calibri" w:hAnsi="Calibri" w:cs="Calibri"/>
        </w:rPr>
        <w:t>Tel: +5255 5666 7985 ext. 133</w:t>
      </w:r>
    </w:p>
    <w:p w14:paraId="1AC36658" w14:textId="77777777" w:rsidR="00B433FB" w:rsidRPr="00D04693" w:rsidRDefault="00B433FB" w:rsidP="00B433FB">
      <w:pPr>
        <w:suppressLineNumbers/>
        <w:spacing w:line="360" w:lineRule="auto"/>
        <w:rPr>
          <w:rFonts w:ascii="Calibri" w:hAnsi="Calibri" w:cs="Calibri"/>
        </w:rPr>
      </w:pPr>
      <w:hyperlink r:id="rId8" w:history="1">
        <w:r w:rsidRPr="00D04693">
          <w:rPr>
            <w:rStyle w:val="Hyperlink"/>
            <w:rFonts w:ascii="Calibri" w:eastAsiaTheme="majorEastAsia" w:hAnsi="Calibri" w:cs="Calibri"/>
            <w:color w:val="auto"/>
          </w:rPr>
          <w:t>santiago.avila@cieni.org.mx</w:t>
        </w:r>
      </w:hyperlink>
    </w:p>
    <w:p w14:paraId="6EBB635A" w14:textId="77777777" w:rsidR="00B433FB" w:rsidRDefault="00B433FB" w:rsidP="002D2BCD">
      <w:pPr>
        <w:pStyle w:val="BodyText"/>
      </w:pPr>
    </w:p>
    <w:p w14:paraId="3FC91FB0" w14:textId="77777777" w:rsidR="00DD54AD" w:rsidRDefault="00DD54AD" w:rsidP="006E0AF4">
      <w:pPr>
        <w:suppressLineNumbers/>
        <w:spacing w:line="360" w:lineRule="auto"/>
        <w:rPr>
          <w:rFonts w:ascii="Calibri" w:hAnsi="Calibri" w:cs="Calibri"/>
          <w:b/>
        </w:rPr>
      </w:pPr>
    </w:p>
    <w:p w14:paraId="2E7A4665" w14:textId="33401E59" w:rsidR="006E0AF4" w:rsidRPr="00134D5B" w:rsidRDefault="006E0AF4" w:rsidP="00134D5B">
      <w:pPr>
        <w:suppressLineNumbers/>
        <w:spacing w:line="360" w:lineRule="auto"/>
        <w:rPr>
          <w:rFonts w:ascii="Calibri" w:hAnsi="Calibri" w:cs="Calibri"/>
          <w:b/>
        </w:rPr>
      </w:pPr>
      <w:r w:rsidRPr="00D04693">
        <w:rPr>
          <w:rFonts w:ascii="Calibri" w:hAnsi="Calibri" w:cs="Calibri"/>
          <w:b/>
        </w:rPr>
        <w:lastRenderedPageBreak/>
        <w:t>E-mail addresses of authors:</w:t>
      </w:r>
    </w:p>
    <w:p w14:paraId="414FA860" w14:textId="130C1554" w:rsidR="002D2BCD" w:rsidRDefault="0084321C" w:rsidP="00E875B7">
      <w:pPr>
        <w:pStyle w:val="BodyText"/>
      </w:pPr>
      <w:r>
        <w:t>SW:</w:t>
      </w:r>
      <w:r w:rsidR="00257F9B">
        <w:t xml:space="preserve"> </w:t>
      </w:r>
      <w:hyperlink r:id="rId9" w:history="1">
        <w:r w:rsidR="00257F9B" w:rsidRPr="0038151A">
          <w:rPr>
            <w:rStyle w:val="Hyperlink"/>
          </w:rPr>
          <w:t>sweaver@temple.edu</w:t>
        </w:r>
      </w:hyperlink>
      <w:r w:rsidR="00257F9B">
        <w:t xml:space="preserve"> </w:t>
      </w:r>
    </w:p>
    <w:p w14:paraId="1290ADD9" w14:textId="11B3DD60" w:rsidR="0084321C" w:rsidRDefault="0084321C" w:rsidP="00E875B7">
      <w:pPr>
        <w:pStyle w:val="BodyText"/>
      </w:pPr>
      <w:r>
        <w:t>MMF:</w:t>
      </w:r>
      <w:r w:rsidR="003844D1">
        <w:t xml:space="preserve"> </w:t>
      </w:r>
      <w:hyperlink r:id="rId10" w:history="1">
        <w:r w:rsidR="003844D1" w:rsidRPr="0038151A">
          <w:rPr>
            <w:rStyle w:val="Hyperlink"/>
          </w:rPr>
          <w:t>margarita.matias@cieni.org.mx</w:t>
        </w:r>
      </w:hyperlink>
      <w:r w:rsidR="003844D1">
        <w:t xml:space="preserve"> </w:t>
      </w:r>
    </w:p>
    <w:p w14:paraId="41A1C266" w14:textId="64F4F7C7" w:rsidR="0084321C" w:rsidRDefault="0084321C" w:rsidP="00E875B7">
      <w:pPr>
        <w:pStyle w:val="BodyText"/>
      </w:pPr>
      <w:r>
        <w:t>VDC:</w:t>
      </w:r>
      <w:r w:rsidR="003844D1">
        <w:t xml:space="preserve"> </w:t>
      </w:r>
      <w:hyperlink r:id="rId11" w:history="1">
        <w:r w:rsidR="003844D1" w:rsidRPr="0038151A">
          <w:rPr>
            <w:rStyle w:val="Hyperlink"/>
          </w:rPr>
          <w:t>vmdavilaconn@health.ucsd.edu</w:t>
        </w:r>
      </w:hyperlink>
      <w:r w:rsidR="003844D1">
        <w:t xml:space="preserve"> </w:t>
      </w:r>
    </w:p>
    <w:p w14:paraId="47593DBB" w14:textId="0B8A2B22" w:rsidR="00843BF0" w:rsidRDefault="00843BF0" w:rsidP="00E875B7">
      <w:pPr>
        <w:pStyle w:val="BodyText"/>
      </w:pPr>
      <w:r>
        <w:t>CGM:</w:t>
      </w:r>
      <w:r w:rsidR="006115D0">
        <w:t xml:space="preserve"> </w:t>
      </w:r>
      <w:hyperlink r:id="rId12" w:history="1">
        <w:r w:rsidR="006115D0" w:rsidRPr="00265CF5">
          <w:rPr>
            <w:rStyle w:val="Hyperlink"/>
          </w:rPr>
          <w:t>claudia.garcia@cieni.org.mx</w:t>
        </w:r>
      </w:hyperlink>
      <w:r w:rsidR="006115D0">
        <w:t xml:space="preserve"> </w:t>
      </w:r>
    </w:p>
    <w:p w14:paraId="280A05E6" w14:textId="26E7544B" w:rsidR="00843BF0" w:rsidRDefault="00843BF0" w:rsidP="00E875B7">
      <w:pPr>
        <w:pStyle w:val="BodyText"/>
      </w:pPr>
      <w:r>
        <w:t xml:space="preserve">MPG: </w:t>
      </w:r>
      <w:hyperlink r:id="rId13" w:history="1">
        <w:r w:rsidR="00ED6E23" w:rsidRPr="00265CF5">
          <w:rPr>
            <w:rStyle w:val="Hyperlink"/>
          </w:rPr>
          <w:t>marissa.perez@cieni.org.mx</w:t>
        </w:r>
      </w:hyperlink>
      <w:r w:rsidR="00ED6E23">
        <w:t xml:space="preserve"> </w:t>
      </w:r>
    </w:p>
    <w:p w14:paraId="1580DE6F" w14:textId="6340170B" w:rsidR="00A758B6" w:rsidRDefault="00A758B6" w:rsidP="00E875B7">
      <w:pPr>
        <w:pStyle w:val="BodyText"/>
      </w:pPr>
      <w:r w:rsidRPr="00A758B6">
        <w:rPr>
          <w:highlight w:val="yellow"/>
        </w:rPr>
        <w:t xml:space="preserve">ISMG: </w:t>
      </w:r>
      <w:hyperlink r:id="rId14" w:history="1">
        <w:r w:rsidRPr="00A758B6">
          <w:rPr>
            <w:rStyle w:val="Hyperlink"/>
            <w:highlight w:val="yellow"/>
          </w:rPr>
          <w:t>ieschua.martinez@cieni.org.mx</w:t>
        </w:r>
      </w:hyperlink>
      <w:r>
        <w:t xml:space="preserve"> </w:t>
      </w:r>
    </w:p>
    <w:p w14:paraId="426E3A13" w14:textId="3F96EAA5" w:rsidR="0084321C" w:rsidRDefault="0084321C" w:rsidP="00E875B7">
      <w:pPr>
        <w:pStyle w:val="BodyText"/>
      </w:pPr>
      <w:r>
        <w:t>RAM:</w:t>
      </w:r>
      <w:r w:rsidR="00BD0761">
        <w:t xml:space="preserve"> </w:t>
      </w:r>
      <w:hyperlink r:id="rId15" w:history="1">
        <w:r w:rsidR="00BD0761" w:rsidRPr="0038151A">
          <w:rPr>
            <w:rStyle w:val="Hyperlink"/>
          </w:rPr>
          <w:t>ricaardo.alcantar@gmail.com</w:t>
        </w:r>
      </w:hyperlink>
      <w:r w:rsidR="00BD0761">
        <w:t xml:space="preserve"> </w:t>
      </w:r>
    </w:p>
    <w:p w14:paraId="588AB8C1" w14:textId="61155278" w:rsidR="0084321C" w:rsidRDefault="0084321C" w:rsidP="00E875B7">
      <w:pPr>
        <w:pStyle w:val="BodyText"/>
      </w:pPr>
      <w:r>
        <w:t>TFD:</w:t>
      </w:r>
      <w:r w:rsidR="007B0157">
        <w:t xml:space="preserve"> </w:t>
      </w:r>
      <w:hyperlink r:id="rId16" w:history="1">
        <w:r w:rsidR="007B0157" w:rsidRPr="0038151A">
          <w:rPr>
            <w:rStyle w:val="Hyperlink"/>
          </w:rPr>
          <w:t>t.fariasdelgado@gmail.com</w:t>
        </w:r>
      </w:hyperlink>
      <w:r w:rsidR="007B0157">
        <w:t xml:space="preserve"> </w:t>
      </w:r>
    </w:p>
    <w:p w14:paraId="68452485" w14:textId="6C88F5B7" w:rsidR="00A758B6" w:rsidRDefault="00A758B6" w:rsidP="00E875B7">
      <w:pPr>
        <w:pStyle w:val="BodyText"/>
      </w:pPr>
      <w:r w:rsidRPr="00A758B6">
        <w:rPr>
          <w:highlight w:val="yellow"/>
        </w:rPr>
        <w:t xml:space="preserve">NGA: </w:t>
      </w:r>
      <w:hyperlink r:id="rId17" w:history="1">
        <w:r w:rsidRPr="00A758B6">
          <w:rPr>
            <w:rStyle w:val="Hyperlink"/>
            <w:highlight w:val="yellow"/>
          </w:rPr>
          <w:t>nathalie.gras81@gmail.com</w:t>
        </w:r>
      </w:hyperlink>
      <w:r>
        <w:t xml:space="preserve"> </w:t>
      </w:r>
    </w:p>
    <w:p w14:paraId="4B489A19" w14:textId="137A838F" w:rsidR="0084321C" w:rsidRDefault="0084321C" w:rsidP="00E875B7">
      <w:pPr>
        <w:pStyle w:val="BodyText"/>
      </w:pPr>
      <w:r>
        <w:t>ABB:</w:t>
      </w:r>
      <w:r w:rsidR="007B0157">
        <w:t xml:space="preserve"> </w:t>
      </w:r>
      <w:hyperlink r:id="rId18" w:history="1">
        <w:r w:rsidR="00B96AE3" w:rsidRPr="00265CF5">
          <w:rPr>
            <w:rStyle w:val="Hyperlink"/>
          </w:rPr>
          <w:t>angeles.beristain@gmail.com</w:t>
        </w:r>
      </w:hyperlink>
      <w:r w:rsidR="00B96AE3">
        <w:t xml:space="preserve"> </w:t>
      </w:r>
    </w:p>
    <w:p w14:paraId="4F8D9E1E" w14:textId="27AB2C4B" w:rsidR="0084321C" w:rsidRDefault="0084321C" w:rsidP="00E875B7">
      <w:pPr>
        <w:pStyle w:val="BodyText"/>
      </w:pPr>
      <w:r>
        <w:t>MCS:</w:t>
      </w:r>
      <w:r w:rsidR="007B0157" w:rsidRPr="007B0157">
        <w:t xml:space="preserve"> </w:t>
      </w:r>
      <w:hyperlink r:id="rId19" w:history="1">
        <w:r w:rsidR="00B96AE3" w:rsidRPr="00265CF5">
          <w:rPr>
            <w:rStyle w:val="Hyperlink"/>
          </w:rPr>
          <w:t>sandovalmiroslava14@gmail.com</w:t>
        </w:r>
      </w:hyperlink>
      <w:r w:rsidR="00B96AE3">
        <w:t xml:space="preserve"> </w:t>
      </w:r>
    </w:p>
    <w:p w14:paraId="2E1A2E3F" w14:textId="229CA0B0" w:rsidR="00A3267D" w:rsidRDefault="00A3267D" w:rsidP="00E875B7">
      <w:pPr>
        <w:pStyle w:val="BodyText"/>
      </w:pPr>
      <w:r>
        <w:t xml:space="preserve">EFE: </w:t>
      </w:r>
      <w:hyperlink r:id="rId20" w:history="1">
        <w:r w:rsidR="00951EC7" w:rsidRPr="00265CF5">
          <w:rPr>
            <w:rStyle w:val="Hyperlink"/>
          </w:rPr>
          <w:t>e.feregrino.e@gmail.com</w:t>
        </w:r>
      </w:hyperlink>
      <w:r w:rsidR="00951EC7">
        <w:t xml:space="preserve"> </w:t>
      </w:r>
    </w:p>
    <w:p w14:paraId="2EC5083C" w14:textId="37EDBA9E" w:rsidR="008D51D7" w:rsidRDefault="008D51D7" w:rsidP="00E875B7">
      <w:pPr>
        <w:pStyle w:val="BodyText"/>
      </w:pPr>
      <w:r>
        <w:t xml:space="preserve">MBR: </w:t>
      </w:r>
      <w:hyperlink r:id="rId21" w:history="1">
        <w:r w:rsidR="00ED6E23" w:rsidRPr="00265CF5">
          <w:rPr>
            <w:rStyle w:val="Hyperlink"/>
          </w:rPr>
          <w:t>manuel.becerril.cieni@gmail.com</w:t>
        </w:r>
      </w:hyperlink>
      <w:r w:rsidR="00ED6E23">
        <w:t xml:space="preserve"> </w:t>
      </w:r>
    </w:p>
    <w:p w14:paraId="12BA01FC" w14:textId="045153C1" w:rsidR="0084321C" w:rsidRDefault="00A3267D" w:rsidP="00E875B7">
      <w:pPr>
        <w:pStyle w:val="BodyText"/>
      </w:pPr>
      <w:r>
        <w:t xml:space="preserve">SLKP: </w:t>
      </w:r>
      <w:hyperlink r:id="rId22" w:history="1">
        <w:r w:rsidR="008746F0" w:rsidRPr="00265CF5">
          <w:rPr>
            <w:rStyle w:val="Hyperlink"/>
          </w:rPr>
          <w:t>spond@temple.edu</w:t>
        </w:r>
      </w:hyperlink>
      <w:r w:rsidR="008746F0">
        <w:t xml:space="preserve"> </w:t>
      </w:r>
    </w:p>
    <w:p w14:paraId="405B7135" w14:textId="77777777" w:rsidR="00A3267D" w:rsidRPr="000F7434" w:rsidRDefault="00A3267D" w:rsidP="00E875B7">
      <w:pPr>
        <w:pStyle w:val="BodyText"/>
      </w:pPr>
    </w:p>
    <w:p w14:paraId="14CFA8A8" w14:textId="71A3DDAF" w:rsidR="00BA5323" w:rsidRPr="000F7434" w:rsidRDefault="000147EE">
      <w:pPr>
        <w:pStyle w:val="FirstParagraph"/>
      </w:pPr>
      <w:r w:rsidRPr="000F7434">
        <w:rPr>
          <w:b/>
          <w:bCs/>
        </w:rPr>
        <w:t>Word count:</w:t>
      </w:r>
      <w:r w:rsidRPr="000F7434">
        <w:t xml:space="preserve"> - Abstract:</w:t>
      </w:r>
      <w:r w:rsidR="00986DF2" w:rsidRPr="000F7434">
        <w:t xml:space="preserve"> 254</w:t>
      </w:r>
      <w:r w:rsidRPr="000F7434">
        <w:t xml:space="preserve"> - Main text: </w:t>
      </w:r>
      <w:r w:rsidR="001D0F3F">
        <w:t>5314</w:t>
      </w:r>
    </w:p>
    <w:p w14:paraId="7D85F6AA" w14:textId="77777777" w:rsidR="00BA5323" w:rsidRPr="000F7434" w:rsidRDefault="000147EE">
      <w:pPr>
        <w:pStyle w:val="BodyText"/>
      </w:pPr>
      <w:r w:rsidRPr="000F7434">
        <w:rPr>
          <w:b/>
          <w:bCs/>
        </w:rPr>
        <w:t>Keywords:</w:t>
      </w:r>
      <w:r w:rsidRPr="000F7434">
        <w:t xml:space="preserve"> Hepatitis C virus, Molecular epidemiology, Sequence analysis, Bioinformatics</w:t>
      </w:r>
    </w:p>
    <w:p w14:paraId="4B599907" w14:textId="77777777" w:rsidR="002D2BCD" w:rsidRPr="000F7434" w:rsidRDefault="002D2BCD">
      <w:pPr>
        <w:pStyle w:val="BodyText"/>
      </w:pPr>
    </w:p>
    <w:p w14:paraId="1A2495FD" w14:textId="1E9367ED" w:rsidR="00FF3A1E" w:rsidRPr="000F7434" w:rsidRDefault="00E0004B">
      <w:pPr>
        <w:rPr>
          <w:rFonts w:asciiTheme="majorHAnsi" w:eastAsiaTheme="majorEastAsia" w:hAnsiTheme="majorHAnsi" w:cstheme="majorBidi"/>
          <w:color w:val="0F4761" w:themeColor="accent1" w:themeShade="BF"/>
          <w:sz w:val="32"/>
          <w:szCs w:val="32"/>
        </w:rPr>
      </w:pPr>
      <w:r>
        <w:rPr>
          <w:noProof/>
        </w:rPr>
        <w:pict w14:anchorId="1BF5268F">
          <v:rect id="_x0000_i1025" alt="" style="width:468pt;height:.05pt;mso-width-percent:0;mso-height-percent:0;mso-width-percent:0;mso-height-percent:0" o:hralign="center" o:hrstd="t" o:hr="t"/>
        </w:pict>
      </w:r>
      <w:bookmarkStart w:id="2" w:name="abstract"/>
      <w:bookmarkEnd w:id="1"/>
      <w:r w:rsidR="00FF3A1E" w:rsidRPr="000F7434">
        <w:br w:type="page"/>
      </w:r>
    </w:p>
    <w:p w14:paraId="57B66641" w14:textId="77777777" w:rsidR="00B9736B" w:rsidRDefault="00B9736B">
      <w:pPr>
        <w:pStyle w:val="Heading2"/>
        <w:sectPr w:rsidR="00B9736B">
          <w:footnotePr>
            <w:numRestart w:val="eachSect"/>
          </w:footnotePr>
          <w:pgSz w:w="12240" w:h="15840"/>
          <w:pgMar w:top="1440" w:right="1440" w:bottom="1440" w:left="1440" w:header="720" w:footer="720" w:gutter="0"/>
          <w:cols w:space="720"/>
        </w:sectPr>
      </w:pPr>
    </w:p>
    <w:p w14:paraId="2D9A425B" w14:textId="3F2C1B6A" w:rsidR="00BA5323" w:rsidRPr="000F7434" w:rsidRDefault="000147EE" w:rsidP="00DC301E">
      <w:pPr>
        <w:pStyle w:val="Heading2"/>
        <w:suppressLineNumbers/>
      </w:pPr>
      <w:r w:rsidRPr="000F7434">
        <w:lastRenderedPageBreak/>
        <w:t>Abstract</w:t>
      </w:r>
    </w:p>
    <w:p w14:paraId="2751FF74" w14:textId="70C8A1D9" w:rsidR="00983025" w:rsidRPr="000F7434" w:rsidRDefault="00983025" w:rsidP="00983025">
      <w:pPr>
        <w:pStyle w:val="Heading2"/>
        <w:rPr>
          <w:rFonts w:asciiTheme="minorHAnsi" w:eastAsiaTheme="minorEastAsia" w:hAnsiTheme="minorHAnsi" w:cstheme="minorBidi"/>
          <w:color w:val="auto"/>
          <w:sz w:val="24"/>
          <w:szCs w:val="24"/>
        </w:rPr>
      </w:pPr>
      <w:r w:rsidRPr="000F7434">
        <w:rPr>
          <w:rFonts w:asciiTheme="minorHAnsi" w:eastAsiaTheme="minorEastAsia" w:hAnsiTheme="minorHAnsi" w:cstheme="minorBidi"/>
          <w:b/>
          <w:bCs/>
          <w:color w:val="auto"/>
          <w:sz w:val="24"/>
          <w:szCs w:val="24"/>
        </w:rPr>
        <w:t>Background:</w:t>
      </w:r>
      <w:r w:rsidRPr="000F7434">
        <w:rPr>
          <w:rFonts w:asciiTheme="minorHAnsi" w:eastAsiaTheme="minorEastAsia" w:hAnsiTheme="minorHAnsi" w:cstheme="minorBidi"/>
          <w:color w:val="auto"/>
          <w:sz w:val="24"/>
          <w:szCs w:val="24"/>
        </w:rPr>
        <w:t xml:space="preserve"> HCV molecular epidemiology has been limited by the </w:t>
      </w:r>
      <w:r w:rsidR="00114E73" w:rsidRPr="000F7434">
        <w:rPr>
          <w:rFonts w:asciiTheme="minorHAnsi" w:eastAsiaTheme="minorEastAsia" w:hAnsiTheme="minorHAnsi" w:cstheme="minorBidi"/>
          <w:color w:val="auto"/>
          <w:sz w:val="24"/>
          <w:szCs w:val="24"/>
        </w:rPr>
        <w:t>scarcity</w:t>
      </w:r>
      <w:r w:rsidRPr="000F7434">
        <w:rPr>
          <w:rFonts w:asciiTheme="minorHAnsi" w:eastAsiaTheme="minorEastAsia" w:hAnsiTheme="minorHAnsi" w:cstheme="minorBidi"/>
          <w:color w:val="auto"/>
          <w:sz w:val="24"/>
          <w:szCs w:val="24"/>
        </w:rPr>
        <w:t xml:space="preserve"> of standardized tools for whole-genome sequence analysis. Most existing workflows focus on partial regions and require phylogenetic inference, which is computationally intensive and </w:t>
      </w:r>
      <w:r w:rsidR="0075713A" w:rsidRPr="000F7434">
        <w:rPr>
          <w:rFonts w:asciiTheme="minorHAnsi" w:eastAsiaTheme="minorEastAsia" w:hAnsiTheme="minorHAnsi" w:cstheme="minorBidi"/>
          <w:color w:val="auto"/>
          <w:sz w:val="24"/>
          <w:szCs w:val="24"/>
        </w:rPr>
        <w:t>hardly</w:t>
      </w:r>
      <w:r w:rsidRPr="000F7434">
        <w:rPr>
          <w:rFonts w:asciiTheme="minorHAnsi" w:eastAsiaTheme="minorEastAsia" w:hAnsiTheme="minorHAnsi" w:cstheme="minorBidi"/>
          <w:color w:val="auto"/>
          <w:sz w:val="24"/>
          <w:szCs w:val="24"/>
        </w:rPr>
        <w:t xml:space="preserve"> scalable. </w:t>
      </w:r>
      <w:r w:rsidR="00165B03" w:rsidRPr="000F7434">
        <w:rPr>
          <w:rFonts w:asciiTheme="minorHAnsi" w:eastAsiaTheme="minorEastAsia" w:hAnsiTheme="minorHAnsi" w:cstheme="minorBidi"/>
          <w:color w:val="auto"/>
          <w:sz w:val="24"/>
          <w:szCs w:val="24"/>
        </w:rPr>
        <w:t>Molecular surveillance</w:t>
      </w:r>
      <w:r w:rsidR="00C6453F" w:rsidRPr="000F7434">
        <w:rPr>
          <w:rFonts w:asciiTheme="minorHAnsi" w:eastAsiaTheme="minorEastAsia" w:hAnsiTheme="minorHAnsi" w:cstheme="minorBidi"/>
          <w:color w:val="auto"/>
          <w:sz w:val="24"/>
          <w:szCs w:val="24"/>
        </w:rPr>
        <w:t xml:space="preserve"> approaches </w:t>
      </w:r>
      <w:r w:rsidR="00CC4D54" w:rsidRPr="000F7434">
        <w:rPr>
          <w:rFonts w:asciiTheme="minorHAnsi" w:eastAsiaTheme="minorEastAsia" w:hAnsiTheme="minorHAnsi" w:cstheme="minorBidi"/>
          <w:color w:val="auto"/>
          <w:sz w:val="24"/>
          <w:szCs w:val="24"/>
        </w:rPr>
        <w:t>had been widely used</w:t>
      </w:r>
      <w:r w:rsidR="00C6453F" w:rsidRPr="000F7434">
        <w:rPr>
          <w:rFonts w:asciiTheme="minorHAnsi" w:eastAsiaTheme="minorEastAsia" w:hAnsiTheme="minorHAnsi" w:cstheme="minorBidi"/>
          <w:color w:val="auto"/>
          <w:sz w:val="24"/>
          <w:szCs w:val="24"/>
        </w:rPr>
        <w:t xml:space="preserve"> </w:t>
      </w:r>
      <w:r w:rsidR="00CC4D54" w:rsidRPr="000F7434">
        <w:rPr>
          <w:rFonts w:asciiTheme="minorHAnsi" w:eastAsiaTheme="minorEastAsia" w:hAnsiTheme="minorHAnsi" w:cstheme="minorBidi"/>
          <w:color w:val="auto"/>
          <w:sz w:val="24"/>
          <w:szCs w:val="24"/>
        </w:rPr>
        <w:t>for pathogens like</w:t>
      </w:r>
      <w:r w:rsidR="00C6453F" w:rsidRPr="000F7434">
        <w:rPr>
          <w:rFonts w:asciiTheme="minorHAnsi" w:eastAsiaTheme="minorEastAsia" w:hAnsiTheme="minorHAnsi" w:cstheme="minorBidi"/>
          <w:color w:val="auto"/>
          <w:sz w:val="24"/>
          <w:szCs w:val="24"/>
        </w:rPr>
        <w:t xml:space="preserve"> HIV, </w:t>
      </w:r>
      <w:r w:rsidR="00F1497C" w:rsidRPr="000F7434">
        <w:rPr>
          <w:rFonts w:asciiTheme="minorHAnsi" w:eastAsiaTheme="minorEastAsia" w:hAnsiTheme="minorHAnsi" w:cstheme="minorBidi"/>
          <w:color w:val="auto"/>
          <w:sz w:val="24"/>
          <w:szCs w:val="24"/>
        </w:rPr>
        <w:t>but their application to HCV is still emerging, as bioinformatic tools for HCV genomic analysis become available</w:t>
      </w:r>
      <w:r w:rsidR="006C11CC" w:rsidRPr="000F7434">
        <w:rPr>
          <w:rFonts w:asciiTheme="minorHAnsi" w:eastAsiaTheme="minorEastAsia" w:hAnsiTheme="minorHAnsi" w:cstheme="minorBidi"/>
          <w:color w:val="auto"/>
          <w:sz w:val="24"/>
          <w:szCs w:val="24"/>
        </w:rPr>
        <w:t>.</w:t>
      </w:r>
    </w:p>
    <w:p w14:paraId="269A8909" w14:textId="3EBC7F29" w:rsidR="00983025" w:rsidRPr="000F7434" w:rsidRDefault="00983025" w:rsidP="00983025">
      <w:pPr>
        <w:pStyle w:val="Heading2"/>
        <w:rPr>
          <w:rFonts w:asciiTheme="minorHAnsi" w:eastAsiaTheme="minorEastAsia" w:hAnsiTheme="minorHAnsi" w:cstheme="minorBidi"/>
          <w:color w:val="auto"/>
          <w:sz w:val="24"/>
          <w:szCs w:val="24"/>
        </w:rPr>
      </w:pPr>
      <w:r w:rsidRPr="000F7434">
        <w:rPr>
          <w:rFonts w:asciiTheme="minorHAnsi" w:eastAsiaTheme="minorEastAsia" w:hAnsiTheme="minorHAnsi" w:cstheme="minorBidi"/>
          <w:b/>
          <w:bCs/>
          <w:color w:val="auto"/>
          <w:sz w:val="24"/>
          <w:szCs w:val="24"/>
        </w:rPr>
        <w:t>Methods:</w:t>
      </w:r>
      <w:r w:rsidR="00976560" w:rsidRPr="000F7434">
        <w:rPr>
          <w:rFonts w:asciiTheme="minorHAnsi" w:eastAsiaTheme="minorEastAsia" w:hAnsiTheme="minorHAnsi" w:cstheme="minorBidi"/>
          <w:color w:val="auto"/>
          <w:sz w:val="24"/>
          <w:szCs w:val="24"/>
        </w:rPr>
        <w:t xml:space="preserve"> </w:t>
      </w:r>
      <w:r w:rsidR="00F207BF" w:rsidRPr="000F7434">
        <w:rPr>
          <w:rFonts w:asciiTheme="minorHAnsi" w:eastAsiaTheme="minorEastAsia" w:hAnsiTheme="minorHAnsi" w:cstheme="minorBidi"/>
          <w:color w:val="auto"/>
          <w:sz w:val="24"/>
          <w:szCs w:val="24"/>
        </w:rPr>
        <w:t xml:space="preserve">We developed a reproducible pipeline for processing HCV whole-genome sequences, including subtype- and region-specific alignment, consensus generation, and fragment merging. The framework also incorporates tools for network analysis based on pairwise genetic distances. </w:t>
      </w:r>
      <w:r w:rsidRPr="000F7434">
        <w:rPr>
          <w:rFonts w:asciiTheme="minorHAnsi" w:eastAsiaTheme="minorEastAsia" w:hAnsiTheme="minorHAnsi" w:cstheme="minorBidi"/>
          <w:color w:val="auto"/>
          <w:sz w:val="24"/>
          <w:szCs w:val="24"/>
        </w:rPr>
        <w:t xml:space="preserve">Clustering thresholds were optimized using the AUTO-TUNE </w:t>
      </w:r>
      <w:r w:rsidR="00976560" w:rsidRPr="000F7434">
        <w:rPr>
          <w:rFonts w:asciiTheme="minorHAnsi" w:eastAsiaTheme="minorEastAsia" w:hAnsiTheme="minorHAnsi" w:cstheme="minorBidi"/>
          <w:color w:val="auto"/>
          <w:sz w:val="24"/>
          <w:szCs w:val="24"/>
        </w:rPr>
        <w:t xml:space="preserve">tool </w:t>
      </w:r>
      <w:r w:rsidRPr="000F7434">
        <w:rPr>
          <w:rFonts w:asciiTheme="minorHAnsi" w:eastAsiaTheme="minorEastAsia" w:hAnsiTheme="minorHAnsi" w:cstheme="minorBidi"/>
          <w:color w:val="auto"/>
          <w:sz w:val="24"/>
          <w:szCs w:val="24"/>
        </w:rPr>
        <w:t>algorithm. The pipeline was applied to 286 samples from the Condesa Clinics (Mexico City, 2019–2024) spanning six HCV genotypes.</w:t>
      </w:r>
    </w:p>
    <w:p w14:paraId="5FC6AF97" w14:textId="60AB635E" w:rsidR="00983025" w:rsidRPr="000F7434" w:rsidRDefault="00983025" w:rsidP="00983025">
      <w:pPr>
        <w:pStyle w:val="Heading2"/>
        <w:rPr>
          <w:rFonts w:asciiTheme="minorHAnsi" w:eastAsiaTheme="minorEastAsia" w:hAnsiTheme="minorHAnsi" w:cstheme="minorBidi"/>
          <w:color w:val="auto"/>
          <w:sz w:val="24"/>
          <w:szCs w:val="24"/>
        </w:rPr>
      </w:pPr>
      <w:r w:rsidRPr="000F7434">
        <w:rPr>
          <w:rFonts w:asciiTheme="minorHAnsi" w:eastAsiaTheme="minorEastAsia" w:hAnsiTheme="minorHAnsi" w:cstheme="minorBidi"/>
          <w:b/>
          <w:bCs/>
          <w:color w:val="auto"/>
          <w:sz w:val="24"/>
          <w:szCs w:val="24"/>
        </w:rPr>
        <w:t>Results:</w:t>
      </w:r>
      <w:r w:rsidR="00822A91" w:rsidRPr="000F7434">
        <w:rPr>
          <w:rFonts w:asciiTheme="minorHAnsi" w:eastAsiaTheme="minorEastAsia" w:hAnsiTheme="minorHAnsi" w:cstheme="minorBidi"/>
          <w:color w:val="auto"/>
          <w:sz w:val="24"/>
          <w:szCs w:val="24"/>
        </w:rPr>
        <w:t xml:space="preserve"> </w:t>
      </w:r>
      <w:r w:rsidRPr="000F7434">
        <w:rPr>
          <w:rFonts w:asciiTheme="minorHAnsi" w:eastAsiaTheme="minorEastAsia" w:hAnsiTheme="minorHAnsi" w:cstheme="minorBidi"/>
          <w:color w:val="auto"/>
          <w:sz w:val="24"/>
          <w:szCs w:val="24"/>
        </w:rPr>
        <w:t>Genotype 1a (73.8%) and 4d (18.2%) predominated. Whole-genome clustering performance varied by genomic region and genotype. Informative clustering emerged in</w:t>
      </w:r>
      <w:r w:rsidR="00822A91" w:rsidRPr="000F7434">
        <w:rPr>
          <w:rFonts w:asciiTheme="minorHAnsi" w:eastAsiaTheme="minorEastAsia" w:hAnsiTheme="minorHAnsi" w:cstheme="minorBidi"/>
          <w:color w:val="auto"/>
          <w:sz w:val="24"/>
          <w:szCs w:val="24"/>
        </w:rPr>
        <w:t xml:space="preserve"> the genomic regions</w:t>
      </w:r>
      <w:r w:rsidRPr="000F7434">
        <w:rPr>
          <w:rFonts w:asciiTheme="minorHAnsi" w:eastAsiaTheme="minorEastAsia" w:hAnsiTheme="minorHAnsi" w:cstheme="minorBidi"/>
          <w:color w:val="auto"/>
          <w:sz w:val="24"/>
          <w:szCs w:val="24"/>
        </w:rPr>
        <w:t xml:space="preserve"> </w:t>
      </w:r>
      <w:r>
        <w:rPr>
          <w:rFonts w:asciiTheme="minorHAnsi" w:eastAsiaTheme="minorEastAsia" w:hAnsiTheme="minorHAnsi" w:cstheme="minorBidi"/>
          <w:i/>
          <w:color w:val="auto"/>
          <w:sz w:val="24"/>
          <w:szCs w:val="24"/>
        </w:rPr>
        <w:t>E1</w:t>
      </w:r>
      <w:r>
        <w:rPr>
          <w:rFonts w:asciiTheme="minorHAnsi" w:eastAsiaTheme="minorEastAsia" w:hAnsiTheme="minorHAnsi" w:cstheme="minorBidi"/>
          <w:color w:val="auto"/>
          <w:sz w:val="24"/>
          <w:szCs w:val="24"/>
        </w:rPr>
        <w:t xml:space="preserve">, </w:t>
      </w:r>
      <w:r>
        <w:rPr>
          <w:rFonts w:asciiTheme="minorHAnsi" w:eastAsiaTheme="minorEastAsia" w:hAnsiTheme="minorHAnsi" w:cstheme="minorBidi"/>
          <w:i/>
          <w:color w:val="auto"/>
          <w:sz w:val="24"/>
          <w:szCs w:val="24"/>
        </w:rPr>
        <w:t>E2</w:t>
      </w:r>
      <w:r>
        <w:rPr>
          <w:rFonts w:asciiTheme="minorHAnsi" w:eastAsiaTheme="minorEastAsia" w:hAnsiTheme="minorHAnsi" w:cstheme="minorBidi"/>
          <w:color w:val="auto"/>
          <w:sz w:val="24"/>
          <w:szCs w:val="24"/>
        </w:rPr>
        <w:t xml:space="preserve">, </w:t>
      </w:r>
      <w:r>
        <w:rPr>
          <w:rFonts w:asciiTheme="minorHAnsi" w:eastAsiaTheme="minorEastAsia" w:hAnsiTheme="minorHAnsi" w:cstheme="minorBidi"/>
          <w:i/>
          <w:color w:val="auto"/>
          <w:sz w:val="24"/>
          <w:szCs w:val="24"/>
        </w:rPr>
        <w:t>NS2</w:t>
      </w:r>
      <w:r>
        <w:rPr>
          <w:rFonts w:asciiTheme="minorHAnsi" w:eastAsiaTheme="minorEastAsia" w:hAnsiTheme="minorHAnsi" w:cstheme="minorBidi"/>
          <w:color w:val="auto"/>
          <w:sz w:val="24"/>
          <w:szCs w:val="24"/>
        </w:rPr>
        <w:t xml:space="preserve">, </w:t>
      </w:r>
      <w:r>
        <w:rPr>
          <w:rFonts w:asciiTheme="minorHAnsi" w:eastAsiaTheme="minorEastAsia" w:hAnsiTheme="minorHAnsi" w:cstheme="minorBidi"/>
          <w:i/>
          <w:color w:val="auto"/>
          <w:sz w:val="24"/>
          <w:szCs w:val="24"/>
        </w:rPr>
        <w:t>NS3</w:t>
      </w:r>
      <w:r>
        <w:rPr>
          <w:rFonts w:asciiTheme="minorHAnsi" w:eastAsiaTheme="minorEastAsia" w:hAnsiTheme="minorHAnsi" w:cstheme="minorBidi"/>
          <w:color w:val="auto"/>
          <w:sz w:val="24"/>
          <w:szCs w:val="24"/>
        </w:rPr>
        <w:t xml:space="preserve">, and </w:t>
      </w:r>
      <w:r>
        <w:rPr>
          <w:rFonts w:asciiTheme="minorHAnsi" w:eastAsiaTheme="minorEastAsia" w:hAnsiTheme="minorHAnsi" w:cstheme="minorBidi"/>
          <w:i/>
          <w:color w:val="auto"/>
          <w:sz w:val="24"/>
          <w:szCs w:val="24"/>
        </w:rPr>
        <w:t>NS5B</w:t>
      </w:r>
      <w:r>
        <w:rPr>
          <w:rFonts w:asciiTheme="minorHAnsi" w:eastAsiaTheme="minorEastAsia" w:hAnsiTheme="minorHAnsi" w:cstheme="minorBidi"/>
          <w:color w:val="auto"/>
          <w:sz w:val="24"/>
          <w:szCs w:val="24"/>
        </w:rPr>
        <w:t xml:space="preserve">; conserved regions such as </w:t>
      </w:r>
      <w:r>
        <w:rPr>
          <w:rFonts w:asciiTheme="minorHAnsi" w:eastAsiaTheme="minorEastAsia" w:hAnsiTheme="minorHAnsi" w:cstheme="minorBidi"/>
          <w:i/>
          <w:color w:val="auto"/>
          <w:sz w:val="24"/>
          <w:szCs w:val="24"/>
        </w:rPr>
        <w:t>core</w:t>
      </w:r>
      <w:r>
        <w:rPr>
          <w:rFonts w:asciiTheme="minorHAnsi" w:eastAsiaTheme="minorEastAsia" w:hAnsiTheme="minorHAnsi" w:cstheme="minorBidi"/>
          <w:color w:val="auto"/>
          <w:sz w:val="24"/>
          <w:szCs w:val="24"/>
        </w:rPr>
        <w:t xml:space="preserve"> and </w:t>
      </w:r>
      <w:r>
        <w:rPr>
          <w:rFonts w:asciiTheme="minorHAnsi" w:eastAsiaTheme="minorEastAsia" w:hAnsiTheme="minorHAnsi" w:cstheme="minorBidi"/>
          <w:i/>
          <w:color w:val="auto"/>
          <w:sz w:val="24"/>
          <w:szCs w:val="24"/>
        </w:rPr>
        <w:t>NS5A</w:t>
      </w:r>
      <w:r>
        <w:rPr>
          <w:rFonts w:asciiTheme="minorHAnsi" w:eastAsiaTheme="minorEastAsia" w:hAnsiTheme="minorHAnsi" w:cstheme="minorBidi"/>
          <w:color w:val="auto"/>
          <w:sz w:val="24"/>
          <w:szCs w:val="24"/>
        </w:rPr>
        <w:t xml:space="preserve"> formed large, uninformative clusters. </w:t>
      </w:r>
      <w:r w:rsidR="00672DA5" w:rsidRPr="000F7434">
        <w:rPr>
          <w:rFonts w:asciiTheme="minorHAnsi" w:eastAsiaTheme="minorEastAsia" w:hAnsiTheme="minorHAnsi" w:cstheme="minorBidi"/>
          <w:color w:val="auto"/>
          <w:sz w:val="24"/>
          <w:szCs w:val="24"/>
        </w:rPr>
        <w:t>Region-specific clustering thresholds varied widely (e.g., 0.00354–0.04571</w:t>
      </w:r>
      <w:r>
        <w:rPr>
          <w:rFonts w:asciiTheme="minorHAnsi" w:eastAsiaTheme="minorEastAsia" w:hAnsiTheme="minorHAnsi" w:cstheme="minorBidi"/>
          <w:color w:val="auto"/>
          <w:sz w:val="24"/>
          <w:szCs w:val="24"/>
          <w:highlight w:val="green"/>
        </w:rPr>
        <w:t xml:space="preserve"> substitutions/site</w:t>
      </w:r>
      <w:r>
        <w:rPr>
          <w:rFonts w:asciiTheme="minorHAnsi" w:eastAsiaTheme="minorEastAsia" w:hAnsiTheme="minorHAnsi" w:cstheme="minorBidi"/>
          <w:color w:val="auto"/>
          <w:sz w:val="24"/>
          <w:szCs w:val="24"/>
        </w:rPr>
        <w:t>). Evaluation of candidate thresholds showed that selected values produced consistent clustering patterns within each region, supporting the approach of balancing multiple clustering quality metrics.</w:t>
      </w:r>
    </w:p>
    <w:p w14:paraId="5DF8A1A9" w14:textId="3DE83D4D" w:rsidR="00CF7D98" w:rsidRPr="000F7434" w:rsidRDefault="00983025" w:rsidP="00CF7D98">
      <w:pPr>
        <w:pStyle w:val="BodyText"/>
      </w:pPr>
      <w:r w:rsidRPr="000F7434">
        <w:rPr>
          <w:b/>
          <w:bCs/>
        </w:rPr>
        <w:t>Conclusions:</w:t>
      </w:r>
      <w:r w:rsidR="00A32D88" w:rsidRPr="000F7434">
        <w:t xml:space="preserve"> </w:t>
      </w:r>
      <w:r w:rsidRPr="000F7434">
        <w:t xml:space="preserve">This is the first study to perform HCV whole-genome network analysis in Mexico and one of the few globally. The pipeline offers a reproducible framework for large-scale HCV molecular surveillance, enabling integration of genetic networks without reliance on full phylogenies. </w:t>
      </w:r>
      <w:r w:rsidR="007A3338" w:rsidRPr="000F7434">
        <w:t>This study</w:t>
      </w:r>
      <w:r w:rsidRPr="000F7434">
        <w:t xml:space="preserve"> </w:t>
      </w:r>
      <w:r w:rsidR="007A3338" w:rsidRPr="000F7434">
        <w:t xml:space="preserve">contributes to </w:t>
      </w:r>
      <w:r w:rsidRPr="000F7434">
        <w:t>fill a critical gap in available tools for HCV genomic epidemiology.</w:t>
      </w:r>
      <w:r w:rsidRPr="000F7434" w:rsidDel="00983025">
        <w:t xml:space="preserve"> </w:t>
      </w:r>
    </w:p>
    <w:p w14:paraId="0AFECEF2" w14:textId="77777777" w:rsidR="007D77FE" w:rsidRPr="000F7434" w:rsidRDefault="007D77FE" w:rsidP="00E875B7">
      <w:pPr>
        <w:pStyle w:val="Heading2"/>
      </w:pPr>
      <w:bookmarkStart w:id="3" w:name="introduction"/>
      <w:bookmarkEnd w:id="2"/>
      <w:r w:rsidRPr="000F7434">
        <w:br w:type="page"/>
      </w:r>
    </w:p>
    <w:p w14:paraId="4F78D976" w14:textId="11126D7B" w:rsidR="00BA5323" w:rsidRPr="000F7434" w:rsidRDefault="000147EE">
      <w:pPr>
        <w:pStyle w:val="Heading2"/>
      </w:pPr>
      <w:r w:rsidRPr="000F7434">
        <w:lastRenderedPageBreak/>
        <w:t>Introduction</w:t>
      </w:r>
    </w:p>
    <w:p w14:paraId="48817B3C" w14:textId="46D51706" w:rsidR="000D0035" w:rsidRPr="000F7434" w:rsidRDefault="000147EE">
      <w:pPr>
        <w:pStyle w:val="FirstParagraph"/>
      </w:pPr>
      <w:r w:rsidRPr="000F7434">
        <w:t>In 2022, the World Health Organization (WHO) estimated that 50 million people globally were living with chronic hepatitis C virus</w:t>
      </w:r>
      <w:r w:rsidR="00B716AD" w:rsidRPr="000F7434">
        <w:t xml:space="preserve"> (HCV)</w:t>
      </w:r>
      <w:r w:rsidRPr="000F7434">
        <w:t xml:space="preserve"> infection, </w:t>
      </w:r>
      <w:r w:rsidR="00AA4B5C" w:rsidRPr="000F7434">
        <w:t>with approximately 242,000 deaths</w:t>
      </w:r>
      <w:r w:rsidR="00B1092A">
        <w:t xml:space="preserve"> </w:t>
      </w:r>
      <w:r w:rsidR="00B1092A" w:rsidRPr="00B1092A">
        <w:rPr>
          <w:highlight w:val="yellow"/>
        </w:rPr>
        <w:t>worldwide</w:t>
      </w:r>
      <w:r w:rsidR="00AA4B5C" w:rsidRPr="000F7434">
        <w:t xml:space="preserve"> attributable to HCV-related cirrhosis and hepatocellular carcinoma that year</w:t>
      </w:r>
      <w:r w:rsidR="00B1092A" w:rsidRPr="00B1092A">
        <w:rPr>
          <w:rFonts w:ascii="Aptos" w:hAnsi="Aptos"/>
          <w:color w:val="000000"/>
        </w:rPr>
        <w:t xml:space="preserve"> </w:t>
      </w:r>
      <w:sdt>
        <w:sdtPr>
          <w:rPr>
            <w:rFonts w:ascii="Aptos" w:hAnsi="Aptos"/>
            <w:color w:val="000000"/>
            <w:highlight w:val="yellow"/>
          </w:rPr>
          <w:tag w:val="MENDELEY_CITATION_v3_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"/>
          <w:id w:val="-1750806875"/>
          <w:placeholder>
            <w:docPart w:val="0479B48F47F0D544B871C384B5005F66"/>
          </w:placeholder>
        </w:sdtPr>
        <w:sdtContent>
          <w:r w:rsidR="009F6839" w:rsidRPr="009F6839">
            <w:rPr>
              <w:rFonts w:ascii="Aptos" w:hAnsi="Aptos"/>
              <w:color w:val="000000"/>
              <w:highlight w:val="yellow"/>
            </w:rPr>
            <w:t>(World Health Organization 2024b)</w:t>
          </w:r>
        </w:sdtContent>
      </w:sdt>
      <w:r w:rsidR="00B1092A" w:rsidRPr="00B1092A">
        <w:rPr>
          <w:highlight w:val="yellow"/>
        </w:rPr>
        <w:t>.</w:t>
      </w:r>
      <w:r w:rsidRPr="000F7434">
        <w:t xml:space="preserve"> </w:t>
      </w:r>
      <w:r w:rsidR="00F70A2A" w:rsidRPr="000F7434">
        <w:t>By 2020, only 36% of individuals with HCV had been diagnosed worldwide, and 20% had received curative treatment</w:t>
      </w:r>
      <w:sdt>
        <w:sdtPr>
          <w:rPr>
            <w:rFonts w:ascii="Aptos" w:hAnsi="Aptos"/>
            <w:color w:val="000000"/>
          </w:rPr>
          <w:tag w:val="MENDELEY_CITATION_v3_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"/>
          <w:id w:val="-255361845"/>
          <w:placeholder>
            <w:docPart w:val="DefaultPlaceholder_-1854013440"/>
          </w:placeholder>
        </w:sdtPr>
        <w:sdtContent>
          <w:r w:rsidR="009F6839" w:rsidRPr="009F6839">
            <w:rPr>
              <w:rFonts w:ascii="Aptos" w:hAnsi="Aptos"/>
              <w:color w:val="000000"/>
            </w:rPr>
            <w:t>(World Health Organization 2024b)</w:t>
          </w:r>
        </w:sdtContent>
      </w:sdt>
      <w:r w:rsidR="00F70A2A" w:rsidRPr="000F7434">
        <w:t>.</w:t>
      </w:r>
      <w:r w:rsidR="00AE051B" w:rsidRPr="000F7434">
        <w:t xml:space="preserve"> The WHO Global Health Sector Strategy on Viral Hepatitis 2016–2021 aims to reduce HCV incidence by 90% and HCV mortality by 65% by 2030</w:t>
      </w:r>
      <w:r w:rsidR="003D35E1" w:rsidRPr="000F7434">
        <w:t xml:space="preserve"> </w:t>
      </w:r>
      <w:sdt>
        <w:sdtPr>
          <w:rPr>
            <w:rFonts w:ascii="Aptos" w:hAnsi="Aptos"/>
            <w:color w:val="000000"/>
          </w:rPr>
          <w:tag w:val="MENDELEY_CITATION_v3_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"/>
          <w:id w:val="999470039"/>
          <w:placeholder>
            <w:docPart w:val="DefaultPlaceholder_-1854013440"/>
          </w:placeholder>
        </w:sdtPr>
        <w:sdtContent>
          <w:r w:rsidR="009F6839" w:rsidRPr="009F6839">
            <w:rPr>
              <w:rFonts w:ascii="Aptos" w:hAnsi="Aptos"/>
              <w:color w:val="000000"/>
            </w:rPr>
            <w:t>(World Health Organization 2022)</w:t>
          </w:r>
        </w:sdtContent>
      </w:sdt>
      <w:r w:rsidR="00FD322D" w:rsidRPr="000F7434">
        <w:t>.</w:t>
      </w:r>
      <w:r w:rsidR="00F70A2A" w:rsidRPr="000F7434">
        <w:t xml:space="preserve"> </w:t>
      </w:r>
      <w:r w:rsidR="008F633F" w:rsidRPr="000F7434">
        <w:t>In Mexico, the estimated anti-HCV antibody prevalence among adults ≥20 years was 0.38% in 2018, with approximately 46,000 active infections</w:t>
      </w:r>
      <w:r w:rsidR="003177CB">
        <w:t xml:space="preserve"> </w:t>
      </w:r>
      <w:sdt>
        <w:sdtPr>
          <w:rPr>
            <w:rFonts w:ascii="Aptos" w:hAnsi="Aptos"/>
            <w:color w:val="000000"/>
          </w:rPr>
          <w:tag w:val="MENDELEY_CITATION_v3_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"/>
          <w:id w:val="455136933"/>
          <w:placeholder>
            <w:docPart w:val="DefaultPlaceholder_-1854013440"/>
          </w:placeholder>
        </w:sdtPr>
        <w:sdtContent>
          <w:r w:rsidR="009F6839" w:rsidRPr="009F6839">
            <w:rPr>
              <w:rFonts w:ascii="Aptos" w:hAnsi="Aptos"/>
              <w:color w:val="000000"/>
            </w:rPr>
            <w:t>(Carnalla et al. 2021)</w:t>
          </w:r>
        </w:sdtContent>
      </w:sdt>
      <w:r w:rsidR="008F633F" w:rsidRPr="000F7434">
        <w:t xml:space="preserve">. </w:t>
      </w:r>
      <w:r w:rsidR="003177CB" w:rsidRPr="003177CB">
        <w:rPr>
          <w:highlight w:val="yellow"/>
        </w:rPr>
        <w:t>In response to the burden of HCV infection in the country</w:t>
      </w:r>
      <w:r w:rsidR="00997127" w:rsidRPr="000F7434">
        <w:t xml:space="preserve">, Mexico launched its National HCV Elimination Program in 2020 </w:t>
      </w:r>
      <w:sdt>
        <w:sdtPr>
          <w:rPr>
            <w:rFonts w:ascii="Aptos" w:hAnsi="Aptos"/>
            <w:color w:val="000000"/>
          </w:rPr>
          <w:tag w:val="MENDELEY_CITATION_v3_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"/>
          <w:id w:val="-719973253"/>
          <w:placeholder>
            <w:docPart w:val="DefaultPlaceholder_-1854013440"/>
          </w:placeholder>
        </w:sdtPr>
        <w:sdtContent>
          <w:r w:rsidR="009F6839" w:rsidRPr="009F6839">
            <w:rPr>
              <w:rFonts w:ascii="Aptos" w:hAnsi="Aptos"/>
              <w:color w:val="000000"/>
            </w:rPr>
            <w:t>(De la Torre Rosas et al. 2021)</w:t>
          </w:r>
        </w:sdtContent>
      </w:sdt>
      <w:r w:rsidR="005671CF" w:rsidRPr="000F7434">
        <w:t>.</w:t>
      </w:r>
      <w:r w:rsidR="003177CB">
        <w:t xml:space="preserve"> By</w:t>
      </w:r>
      <w:r w:rsidR="003177CB" w:rsidRPr="000F7434">
        <w:t xml:space="preserve"> 2022, the HCV-related mortality rate</w:t>
      </w:r>
      <w:r w:rsidR="003177CB">
        <w:t xml:space="preserve"> </w:t>
      </w:r>
      <w:r w:rsidR="003177CB" w:rsidRPr="003177CB">
        <w:rPr>
          <w:highlight w:val="yellow"/>
        </w:rPr>
        <w:t>in Mexico</w:t>
      </w:r>
      <w:r w:rsidR="003177CB" w:rsidRPr="000F7434">
        <w:t xml:space="preserve"> was estimated at 9.2 per 100,000 population </w:t>
      </w:r>
      <w:sdt>
        <w:sdtPr>
          <w:rPr>
            <w:rFonts w:ascii="Aptos" w:hAnsi="Aptos"/>
            <w:color w:val="000000"/>
          </w:rPr>
          <w:tag w:val="MENDELEY_CITATION_v3_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"/>
          <w:id w:val="-620844427"/>
          <w:placeholder>
            <w:docPart w:val="9145F2CEED85054A9D9C07071D92F519"/>
          </w:placeholder>
        </w:sdtPr>
        <w:sdtContent>
          <w:r w:rsidR="009F6839" w:rsidRPr="009F6839">
            <w:rPr>
              <w:rFonts w:ascii="Aptos" w:hAnsi="Aptos"/>
              <w:color w:val="000000"/>
            </w:rPr>
            <w:t>(The Coalition for Global Hepatitis Elimination 2025)</w:t>
          </w:r>
        </w:sdtContent>
      </w:sdt>
      <w:r w:rsidR="003177CB" w:rsidRPr="000F7434">
        <w:t>.</w:t>
      </w:r>
    </w:p>
    <w:p w14:paraId="0F56B36D" w14:textId="55247EC6" w:rsidR="00C4232B" w:rsidRDefault="00383FBD" w:rsidP="00E875B7">
      <w:pPr>
        <w:pStyle w:val="FirstParagraph"/>
      </w:pPr>
      <w:r w:rsidRPr="000F7434">
        <w:t>HCV burden is disproportionately concentrated among people living with HIV (PLHIV), who have up to six times higher odds of HCV infection compared with HIV-negative populations</w:t>
      </w:r>
      <w:r w:rsidR="00E06B36" w:rsidRPr="000F7434">
        <w:t xml:space="preserve"> </w:t>
      </w:r>
      <w:sdt>
        <w:sdtPr>
          <w:rPr>
            <w:rFonts w:ascii="Aptos" w:hAnsi="Aptos"/>
            <w:color w:val="000000"/>
          </w:rPr>
          <w:tag w:val="MENDELEY_CITATION_v3_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"/>
          <w:id w:val="-1077823271"/>
          <w:placeholder>
            <w:docPart w:val="DefaultPlaceholder_-1854013440"/>
          </w:placeholder>
        </w:sdtPr>
        <w:sdtContent>
          <w:r w:rsidR="009F6839" w:rsidRPr="009F6839">
            <w:rPr>
              <w:rFonts w:ascii="Aptos" w:hAnsi="Aptos"/>
              <w:color w:val="000000"/>
            </w:rPr>
            <w:t>(Platt et al. 2016)</w:t>
          </w:r>
        </w:sdtContent>
      </w:sdt>
      <w:r w:rsidRPr="000F7434">
        <w:t>.</w:t>
      </w:r>
      <w:r w:rsidR="00762AA9" w:rsidRPr="000F7434">
        <w:t xml:space="preserve"> </w:t>
      </w:r>
      <w:r w:rsidR="000147EE" w:rsidRPr="000F7434">
        <w:t>With no preventative vaccine available, minimizing viral transmission is essential to meet elimination targets</w:t>
      </w:r>
      <w:r w:rsidR="00451B42">
        <w:t xml:space="preserve"> </w:t>
      </w:r>
      <w:sdt>
        <w:sdtPr>
          <w:rPr>
            <w:rFonts w:ascii="Aptos" w:hAnsi="Aptos"/>
            <w:color w:val="000000"/>
          </w:rPr>
          <w:tag w:val="MENDELEY_CITATION_v3_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"/>
          <w:id w:val="-1007513527"/>
          <w:placeholder>
            <w:docPart w:val="DefaultPlaceholder_-1854013440"/>
          </w:placeholder>
        </w:sdtPr>
        <w:sdtContent>
          <w:r w:rsidR="009F6839" w:rsidRPr="009F6839">
            <w:rPr>
              <w:rFonts w:ascii="Aptos" w:hAnsi="Aptos"/>
              <w:color w:val="000000"/>
            </w:rPr>
            <w:t>(WHO 2025)</w:t>
          </w:r>
        </w:sdtContent>
      </w:sdt>
      <w:r w:rsidR="000147EE" w:rsidRPr="000F7434">
        <w:t xml:space="preserve">. </w:t>
      </w:r>
      <w:r w:rsidR="00A11AF8" w:rsidRPr="000F7434">
        <w:t>WHO has recommended leveraging existing HIV surveillance</w:t>
      </w:r>
      <w:r w:rsidR="00451B42">
        <w:t xml:space="preserve"> </w:t>
      </w:r>
      <w:r w:rsidR="00451B42" w:rsidRPr="00451B42">
        <w:rPr>
          <w:highlight w:val="yellow"/>
        </w:rPr>
        <w:t>systems</w:t>
      </w:r>
      <w:r w:rsidR="00A11AF8" w:rsidRPr="00451B42">
        <w:rPr>
          <w:highlight w:val="yellow"/>
        </w:rPr>
        <w:t xml:space="preserve"> and care </w:t>
      </w:r>
      <w:r w:rsidR="00451B42" w:rsidRPr="00451B42">
        <w:rPr>
          <w:highlight w:val="yellow"/>
        </w:rPr>
        <w:t>services</w:t>
      </w:r>
      <w:r w:rsidR="00A11AF8" w:rsidRPr="000F7434">
        <w:t xml:space="preserve"> to strengthen HCV screening, monitoring and treatment, integrating HCV into HIV programmes to improve case detection and outcomes</w:t>
      </w:r>
      <w:r w:rsidR="00451B42">
        <w:t xml:space="preserve"> </w:t>
      </w:r>
      <w:sdt>
        <w:sdtPr>
          <w:rPr>
            <w:rFonts w:ascii="Aptos" w:hAnsi="Aptos"/>
            <w:color w:val="000000"/>
          </w:rPr>
          <w:tag w:val="MENDELEY_CITATION_v3_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"/>
          <w:id w:val="868420897"/>
          <w:placeholder>
            <w:docPart w:val="DefaultPlaceholder_-1854013440"/>
          </w:placeholder>
        </w:sdtPr>
        <w:sdtContent>
          <w:r w:rsidR="009F6839" w:rsidRPr="009F6839">
            <w:rPr>
              <w:rFonts w:ascii="Aptos" w:hAnsi="Aptos"/>
              <w:color w:val="000000"/>
            </w:rPr>
            <w:t>(World Health Organization 2024a)</w:t>
          </w:r>
        </w:sdtContent>
      </w:sdt>
      <w:r w:rsidR="00D3313B" w:rsidRPr="000F7434">
        <w:rPr>
          <w:rFonts w:ascii="Aptos" w:hAnsi="Aptos"/>
          <w:color w:val="000000"/>
        </w:rPr>
        <w:t>.</w:t>
      </w:r>
      <w:r w:rsidR="00A11AF8" w:rsidRPr="000F7434">
        <w:t xml:space="preserve"> </w:t>
      </w:r>
      <w:r w:rsidR="00451B42" w:rsidRPr="00451B42">
        <w:rPr>
          <w:highlight w:val="cyan"/>
        </w:rPr>
        <w:t>Although routine HCV screening is recommended for people living with HIV</w:t>
      </w:r>
      <w:r w:rsidR="00410833">
        <w:rPr>
          <w:highlight w:val="cyan"/>
        </w:rPr>
        <w:t xml:space="preserve"> </w:t>
      </w:r>
      <w:sdt>
        <w:sdtPr>
          <w:rPr>
            <w:rFonts w:ascii="Aptos" w:hAnsi="Aptos"/>
            <w:color w:val="000000"/>
            <w:highlight w:val="cyan"/>
          </w:rPr>
          <w:tag w:val="MENDELEY_CITATION_v3_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"/>
          <w:id w:val="1278835983"/>
          <w:placeholder>
            <w:docPart w:val="DefaultPlaceholder_-1854013440"/>
          </w:placeholder>
        </w:sdtPr>
        <w:sdtContent>
          <w:r w:rsidR="009F6839" w:rsidRPr="009F6839">
            <w:rPr>
              <w:rFonts w:ascii="Aptos" w:hAnsi="Aptos"/>
              <w:color w:val="000000"/>
              <w:highlight w:val="cyan"/>
            </w:rPr>
            <w:t>(World Health Organization 2023)</w:t>
          </w:r>
        </w:sdtContent>
      </w:sdt>
      <w:r w:rsidR="00451B42" w:rsidRPr="00451B42">
        <w:rPr>
          <w:highlight w:val="cyan"/>
        </w:rPr>
        <w:t xml:space="preserve">, many new infections still go undetected, particularly in key populations with limited or inconsistent engagement in care, including people who inject drugs and </w:t>
      </w:r>
      <w:r w:rsidR="00451B42" w:rsidRPr="00451B42">
        <w:rPr>
          <w:highlight w:val="cyan"/>
          <w:lang w:val="en-MX"/>
        </w:rPr>
        <w:t>incarcerated populations</w:t>
      </w:r>
      <w:sdt>
        <w:sdtPr>
          <w:rPr>
            <w:rFonts w:ascii="Aptos" w:hAnsi="Aptos"/>
            <w:color w:val="000000"/>
            <w:highlight w:val="cyan"/>
            <w:lang w:val="en-MX"/>
          </w:rPr>
          <w:tag w:val="MENDELEY_CITATION_v3_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"/>
          <w:id w:val="1581406156"/>
          <w:placeholder>
            <w:docPart w:val="DefaultPlaceholder_-1854013440"/>
          </w:placeholder>
        </w:sdtPr>
        <w:sdtContent>
          <w:r w:rsidR="009F6839" w:rsidRPr="009F6839">
            <w:rPr>
              <w:rFonts w:ascii="Aptos" w:hAnsi="Aptos"/>
              <w:color w:val="000000"/>
              <w:highlight w:val="cyan"/>
              <w:lang w:val="en-MX"/>
            </w:rPr>
            <w:t>(World Health Organization 2019; Martin et al. 2015)</w:t>
          </w:r>
        </w:sdtContent>
      </w:sdt>
      <w:r w:rsidR="00451B42" w:rsidRPr="00451B42">
        <w:rPr>
          <w:highlight w:val="cyan"/>
        </w:rPr>
        <w:t xml:space="preserve">. </w:t>
      </w:r>
      <w:r w:rsidR="005D26DC" w:rsidRPr="00813DF0">
        <w:rPr>
          <w:highlight w:val="cyan"/>
          <w:lang w:val="en-MX"/>
        </w:rPr>
        <w:t>Given that HCV infections are predominantly asymptomatic and hard to detect early, extensive transmission network expansion frequently precedes case recognition via routine screening or clinical presentation</w:t>
      </w:r>
      <w:sdt>
        <w:sdtPr>
          <w:rPr>
            <w:rFonts w:ascii="Aptos" w:hAnsi="Aptos"/>
            <w:color w:val="000000"/>
            <w:highlight w:val="cyan"/>
            <w:lang w:val="en-MX"/>
          </w:rPr>
          <w:tag w:val="MENDELEY_CITATION_v3_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"/>
          <w:id w:val="2069377896"/>
          <w:placeholder>
            <w:docPart w:val="DefaultPlaceholder_-1854013440"/>
          </w:placeholder>
        </w:sdtPr>
        <w:sdtContent>
          <w:r w:rsidR="009F6839" w:rsidRPr="009F6839">
            <w:rPr>
              <w:rFonts w:ascii="Aptos" w:hAnsi="Aptos"/>
              <w:color w:val="000000"/>
              <w:highlight w:val="cyan"/>
              <w:lang w:val="en-MX"/>
            </w:rPr>
            <w:t>(Ramachandran et al. 2018)</w:t>
          </w:r>
        </w:sdtContent>
      </w:sdt>
      <w:r w:rsidR="005D26DC" w:rsidRPr="00813DF0">
        <w:rPr>
          <w:highlight w:val="cyan"/>
          <w:lang w:val="en-MX"/>
        </w:rPr>
        <w:t>.</w:t>
      </w:r>
      <w:r w:rsidR="00EC5C63" w:rsidRPr="00813DF0">
        <w:rPr>
          <w:highlight w:val="cyan"/>
        </w:rPr>
        <w:t xml:space="preserve"> </w:t>
      </w:r>
      <w:r w:rsidR="00EC5C63" w:rsidRPr="00813DF0">
        <w:rPr>
          <w:highlight w:val="cyan"/>
          <w:lang w:val="en-MX"/>
        </w:rPr>
        <w:t>I</w:t>
      </w:r>
      <w:r w:rsidR="005D26DC" w:rsidRPr="00813DF0">
        <w:rPr>
          <w:highlight w:val="cyan"/>
          <w:lang w:val="en-MX"/>
        </w:rPr>
        <w:t>n this context, molecular epidemiology can complement traditional case-based surveillance by identifying genetically linked infections, thereby helping prioritize clusters or groups for targeted investigation and intervention</w:t>
      </w:r>
      <w:r w:rsidR="005D26DC" w:rsidRPr="005D26DC">
        <w:rPr>
          <w:lang w:val="en-MX"/>
        </w:rPr>
      </w:r>
      <w:sdt>
        <w:sdtPr>
          <w:rPr>
            <w:rFonts w:ascii="Aptos" w:hAnsi="Aptos"/>
            <w:color w:val="000000"/>
            <w:highlight w:val="cyan"/>
            <w:lang w:val="en-MX"/>
          </w:rPr>
          <w:tag w:val="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"/>
          <w:id w:val="196437903"/>
          <w:placeholder>
            <w:docPart w:val="DefaultPlaceholder_-1854013440"/>
          </w:placeholder>
        </w:sdtPr>
        <w:sdtContent>
          <w:r w:rsidR="009F6839" w:rsidRPr="009F6839">
            <w:rPr>
              <w:rFonts w:ascii="Aptos" w:hAnsi="Aptos"/>
              <w:color w:val="000000"/>
              <w:highlight w:val="cyan"/>
              <w:lang w:val="en-MX"/>
            </w:rPr>
            <w:t>(Ramachandran et al. 2018; Longmire et al. 2017)</w:t>
          </w:r>
        </w:sdtContent>
      </w:sdt>
      <w:r w:rsidR="00EC5C63" w:rsidRPr="00EC5C63">
        <w:rPr>
          <w:highlight w:val="cyan"/>
          <w:lang w:val="en-MX"/>
        </w:rPr>
        <w:t xml:space="preserve">. </w:t>
      </w:r>
      <w:r w:rsidR="00EC5C63">
        <w:rPr>
          <w:highlight w:val="cyan"/>
        </w:rPr>
        <w:t xml:space="preserve"> </w:t>
      </w:r>
    </w:p>
    <w:p w14:paraId="237EA97F" w14:textId="60A457B5" w:rsidR="00410833" w:rsidRDefault="000147EE" w:rsidP="00410833">
      <w:pPr>
        <w:pStyle w:val="FirstParagraph"/>
      </w:pPr>
      <w:r w:rsidRPr="000F7434">
        <w:t xml:space="preserve">Molecular epidemiology has been successfully applied in HIV to identify key populations and </w:t>
      </w:r>
      <w:r w:rsidR="00EC5C63" w:rsidRPr="00EC5C63">
        <w:rPr>
          <w:highlight w:val="yellow"/>
        </w:rPr>
        <w:t>rapidly growing clusters for public health response</w:t>
      </w:r>
      <w:r w:rsidR="00EC5C63">
        <w:t xml:space="preserve"> </w:t>
      </w:r>
      <w:sdt>
        <w:sdtPr>
          <w:rPr>
            <w:rFonts w:ascii="Aptos" w:hAnsi="Aptos"/>
            <w:color w:val="000000"/>
          </w:rPr>
          <w:tag w:val="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"/>
          <w:id w:val="-881869443"/>
          <w:placeholder>
            <w:docPart w:val="DefaultPlaceholder_-1854013440"/>
          </w:placeholder>
        </w:sdtPr>
        <w:sdtContent>
          <w:r w:rsidR="009F6839" w:rsidRPr="009F6839">
            <w:rPr>
              <w:rFonts w:ascii="Aptos" w:hAnsi="Aptos"/>
              <w:color w:val="000000"/>
            </w:rPr>
            <w:t>(Wertheim et al. 2017; Aldous et al. 2012; Little et al. 2014; Pasquale et al. 2018)</w:t>
          </w:r>
        </w:sdtContent>
      </w:sdt>
      <w:r w:rsidRPr="000F7434">
        <w:t xml:space="preserve">. </w:t>
      </w:r>
      <w:r w:rsidR="00410833" w:rsidRPr="00410833">
        <w:rPr>
          <w:highlight w:val="cyan"/>
        </w:rPr>
        <w:t>In HCV, while molecular surveillance is advancing, methodological standardization remains less mature</w:t>
      </w:r>
      <w:r w:rsidR="00813DF0">
        <w:rPr>
          <w:highlight w:val="cyan"/>
        </w:rPr>
        <w:t xml:space="preserve"> </w:t>
      </w:r>
      <w:r w:rsidR="00813DF0" w:rsidRPr="00FE5BDA">
        <w:rPr>
          <w:highlight w:val="cyan"/>
        </w:rPr>
        <w:t>than for other viral pathogens</w:t>
      </w:r>
      <w:r w:rsidR="005D26DC" w:rsidRPr="00FE5BDA">
        <w:rPr>
          <w:highlight w:val="cyan"/>
        </w:rPr>
        <w:t xml:space="preserve"> </w:t>
      </w:r>
      <w:sdt>
        <w:sdtPr>
          <w:rPr>
            <w:rFonts w:ascii="Aptos" w:hAnsi="Aptos"/>
            <w:color w:val="000000"/>
            <w:highlight w:val="cyan"/>
          </w:rPr>
          <w:tag w:val="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"/>
          <w:id w:val="1534615006"/>
          <w:placeholder>
            <w:docPart w:val="DefaultPlaceholder_-1854013440"/>
          </w:placeholder>
        </w:sdtPr>
        <w:sdtContent>
          <w:r w:rsidR="009F6839" w:rsidRPr="009F6839">
            <w:rPr>
              <w:rFonts w:ascii="Aptos" w:hAnsi="Aptos"/>
              <w:color w:val="000000"/>
              <w:highlight w:val="cyan"/>
            </w:rPr>
            <w:t>(Jacka et al. 2013; Horsburgh et al. 2024a; Manso et al. 2020)</w:t>
          </w:r>
        </w:sdtContent>
      </w:sdt>
      <w:r w:rsidR="005D26DC" w:rsidRPr="00FE5BDA">
        <w:rPr>
          <w:highlight w:val="cyan"/>
        </w:rPr>
        <w:t>.</w:t>
      </w:r>
      <w:r w:rsidR="00410833" w:rsidRPr="00FE5BDA">
        <w:rPr>
          <w:highlight w:val="cyan"/>
        </w:rPr>
        <w:t xml:space="preserve"> Existing HCV outbreak investigations have often relied on either phylogenetic analysis or targeted sequencing of subgenomic regions such as </w:t>
      </w:r>
      <w:r>
        <w:rPr>
          <w:i/>
          <w:highlight w:val="cyan"/>
        </w:rPr>
        <w:t>HVR1</w:t>
      </w:r>
      <w:r>
        <w:rPr>
          <w:highlight w:val="cyan"/>
        </w:rPr>
        <w:t xml:space="preserve">, </w:t>
      </w:r>
      <w:r w:rsidR="00813DF0" w:rsidRPr="00FE5BDA">
        <w:rPr>
          <w:highlight w:val="cyan"/>
        </w:rPr>
        <w:t xml:space="preserve">approaches that remain highly informative for outbreak reconstruction and confirmation </w:t>
      </w:r>
      <w:sdt>
        <w:sdtPr>
          <w:rPr>
            <w:rFonts w:ascii="Aptos" w:hAnsi="Aptos"/>
            <w:color w:val="000000"/>
            <w:highlight w:val="cyan"/>
          </w:rPr>
          <w:tag w:val="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"/>
          <w:id w:val="1944654011"/>
          <w:placeholder>
            <w:docPart w:val="DefaultPlaceholder_-1854013440"/>
          </w:placeholder>
        </w:sdtPr>
        <w:sdtContent>
          <w:r w:rsidR="009F6839" w:rsidRPr="009F6839">
            <w:rPr>
              <w:rFonts w:ascii="Aptos" w:hAnsi="Aptos"/>
              <w:color w:val="000000"/>
              <w:highlight w:val="cyan"/>
            </w:rPr>
            <w:t>(Campo et al. 2016a; Longmire et al. 2017)</w:t>
          </w:r>
        </w:sdtContent>
      </w:sdt>
      <w:r w:rsidR="00813DF0" w:rsidRPr="00FE5BDA">
        <w:rPr>
          <w:rFonts w:ascii="Aptos" w:hAnsi="Aptos"/>
          <w:color w:val="000000"/>
          <w:highlight w:val="cyan"/>
        </w:rPr>
        <w:t>.</w:t>
      </w:r>
      <w:r w:rsidR="00410833" w:rsidRPr="00FE5BDA">
        <w:rPr>
          <w:highlight w:val="cyan"/>
        </w:rPr>
        <w:t xml:space="preserve"> </w:t>
      </w:r>
      <w:r w:rsidR="00813DF0" w:rsidRPr="00FE5BDA">
        <w:rPr>
          <w:highlight w:val="cyan"/>
        </w:rPr>
        <w:t xml:space="preserve">While modern phylogenetic tools have substantially improved the scalability of these evolutionary analyses </w:t>
      </w:r>
      <w:sdt>
        <w:sdtPr>
          <w:rPr>
            <w:rFonts w:ascii="Aptos" w:hAnsi="Aptos"/>
            <w:color w:val="000000"/>
            <w:highlight w:val="cyan"/>
          </w:rPr>
          <w:tag w:val="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"/>
          <w:id w:val="697128550"/>
          <w:placeholder>
            <w:docPart w:val="DefaultPlaceholder_-1854013440"/>
          </w:placeholder>
        </w:sdtPr>
        <w:sdtContent>
          <w:r w:rsidR="009F6839" w:rsidRPr="009F6839">
            <w:rPr>
              <w:rFonts w:ascii="Aptos" w:hAnsi="Aptos"/>
              <w:color w:val="000000"/>
              <w:highlight w:val="cyan"/>
            </w:rPr>
            <w:t>(Minh et al. 2020; Bouckaert et al. 2019)</w:t>
          </w:r>
        </w:sdtContent>
      </w:sdt>
      <w:r w:rsidR="00813DF0" w:rsidRPr="00FE5BDA">
        <w:rPr>
          <w:rFonts w:ascii="Aptos" w:hAnsi="Aptos"/>
          <w:color w:val="000000"/>
          <w:highlight w:val="cyan"/>
        </w:rPr>
        <w:t xml:space="preserve">, </w:t>
      </w:r>
      <w:r w:rsidR="00813DF0" w:rsidRPr="00FE5BDA">
        <w:rPr>
          <w:highlight w:val="cyan"/>
        </w:rPr>
        <w:t>they can still be computationally demanding for daily public health operations</w:t>
      </w:r>
      <w:sdt>
        <w:sdtPr>
          <w:rPr>
            <w:rFonts w:ascii="Aptos" w:hAnsi="Aptos"/>
            <w:color w:val="000000"/>
            <w:highlight w:val="cyan"/>
          </w:rPr>
          <w:tag w:val="MENDELEY_CITATION_v3_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"/>
          <w:id w:val="-837538924"/>
          <w:placeholder>
            <w:docPart w:val="DefaultPlaceholder_-1854013440"/>
          </w:placeholder>
        </w:sdtPr>
        <w:sdtContent>
          <w:r w:rsidR="009F6839" w:rsidRPr="009F6839">
            <w:rPr>
              <w:rFonts w:ascii="Aptos" w:hAnsi="Aptos"/>
              <w:color w:val="000000"/>
              <w:highlight w:val="cyan"/>
            </w:rPr>
            <w:t>(Black et al. 2020)</w:t>
          </w:r>
        </w:sdtContent>
      </w:sdt>
      <w:r w:rsidR="00813DF0" w:rsidRPr="00FE5BDA">
        <w:rPr>
          <w:highlight w:val="cyan"/>
        </w:rPr>
        <w:t xml:space="preserve">. For </w:t>
      </w:r>
      <w:r w:rsidR="00813DF0" w:rsidRPr="00FE5BDA">
        <w:rPr>
          <w:highlight w:val="green"/>
        </w:rPr>
        <w:t xml:space="preserve">routine surveillance, distance-based network methods offer a complementary strategy well-suited to rapidly screening large sequence volumes and prioritizing specific clusters for deeper phylogenetic evaluation. </w:t>
      </w:r>
      <w:sdt>
        <w:sdtPr>
          <w:rPr>
            <w:rFonts w:ascii="Aptos" w:hAnsi="Aptos"/>
            <w:color w:val="000000"/>
            <w:highlight w:val="cyan"/>
          </w:rPr>
          <w:tag w:val="MENDELEY_CITATION_v3_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"/>
          <w:id w:val="-1472123941"/>
          <w:placeholder>
            <w:docPart w:val="DefaultPlaceholder_-1854013440"/>
          </w:placeholder>
        </w:sdtPr>
        <w:sdtContent>
          <w:r w:rsidR="009F6839" w:rsidRPr="009F6839">
            <w:rPr>
              <w:rFonts w:ascii="Aptos" w:hAnsi="Aptos"/>
              <w:color w:val="000000"/>
              <w:highlight w:val="cyan"/>
            </w:rPr>
            <w:t>(Kosakovsky Pond et al. 2018a)</w:t>
          </w:r>
        </w:sdtContent>
      </w:sdt>
      <w:r w:rsidR="00410833" w:rsidRPr="00FE5BDA">
        <w:rPr>
          <w:highlight w:val="cyan"/>
        </w:rPr>
      </w:r>
    </w:p>
    <w:p w14:paraId="4B193CB1" w14:textId="45D2CB88" w:rsidR="00A339DE" w:rsidRPr="000F7434" w:rsidRDefault="000D3286" w:rsidP="00FC7730">
      <w:pPr>
        <w:pStyle w:val="BodyText"/>
      </w:pPr>
      <w:r w:rsidRPr="000D3286">
        <w:rPr>
          <w:highlight w:val="yellow"/>
        </w:rPr>
        <w:t>The extensive genetic heterogeneity of HCV and its uneven evolutionary dynamics across the genome</w:t>
      </w:r>
      <w:r w:rsidRPr="000D3286">
        <w:t xml:space="preserve"> </w:t>
      </w:r>
      <w:r w:rsidRPr="000D3286">
        <w:rPr>
          <w:highlight w:val="yellow"/>
        </w:rPr>
        <w:t>complicate the development of universal protocols</w:t>
      </w:r>
      <w:r w:rsidRPr="000D3286">
        <w:t xml:space="preserve"> for sequence processing, alignment, and clustering</w:t>
      </w:r>
      <w:r>
        <w:t xml:space="preserve"> </w:t>
      </w:r>
      <w:sdt>
        <w:sdtPr>
          <w:rPr>
            <w:rFonts w:ascii="Aptos" w:hAnsi="Aptos"/>
            <w:color w:val="000000"/>
          </w:rPr>
          <w:tag w:val="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"/>
          <w:id w:val="-335994092"/>
          <w:placeholder>
            <w:docPart w:val="DefaultPlaceholder_-1854013440"/>
          </w:placeholder>
        </w:sdtPr>
        <w:sdtContent>
          <w:r w:rsidR="009F6839" w:rsidRPr="009F6839">
            <w:rPr>
              <w:rFonts w:ascii="Aptos" w:hAnsi="Aptos"/>
              <w:color w:val="000000"/>
            </w:rPr>
            <w:t>(Tisthammer et al. 2021; Powdrill et al. 2011)</w:t>
          </w:r>
        </w:sdtContent>
      </w:sdt>
      <w:r w:rsidR="00200481" w:rsidRPr="000F7434">
        <w:t xml:space="preserve">. </w:t>
      </w:r>
      <w:r w:rsidRPr="000D3286">
        <w:rPr>
          <w:highlight w:val="yellow"/>
        </w:rPr>
        <w:t>Historically, HCV sequencing strategies have varied widely in amplicon design and target regions, limiting comparability across studies and settings</w:t>
      </w:r>
      <w:r w:rsidR="0001384A">
        <w:rPr>
          <w:highlight w:val="yellow"/>
        </w:rPr>
        <w:t xml:space="preserve"> </w:t>
      </w:r>
      <w:sdt>
        <w:sdtPr>
          <w:rPr>
            <w:rFonts w:ascii="Aptos" w:hAnsi="Aptos"/>
            <w:color w:val="000000"/>
            <w:highlight w:val="yellow"/>
          </w:rPr>
          <w:tag w:val="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"/>
          <w:id w:val="-1728525227"/>
          <w:placeholder>
            <w:docPart w:val="DefaultPlaceholder_-1854013440"/>
          </w:placeholder>
        </w:sdtPr>
        <w:sdtContent>
          <w:r w:rsidR="009F6839" w:rsidRPr="009F6839">
            <w:rPr>
              <w:rFonts w:ascii="Aptos" w:hAnsi="Aptos"/>
              <w:color w:val="000000"/>
              <w:highlight w:val="yellow"/>
            </w:rPr>
            <w:t>(Cai et al. 2013; Lamoury et al. 2015)</w:t>
          </w:r>
        </w:sdtContent>
      </w:sdt>
      <w:r w:rsidR="00FE5BDA" w:rsidRPr="00FE5BDA">
        <w:rPr>
          <w:highlight w:val="yellow"/>
        </w:rPr>
        <w:t>.</w:t>
      </w:r>
      <w:r w:rsidR="00FE5BDA" w:rsidRPr="0001384A">
        <w:rPr>
          <w:highlight w:val="yellow"/>
        </w:rPr>
        <w:t xml:space="preserve"> </w:t>
      </w:r>
      <w:r w:rsidRPr="0001384A">
        <w:rPr>
          <w:highlight w:val="yellow"/>
        </w:rPr>
        <w:t>This directly impacts clustering, since the specific genomic region analyzed can substantially influence both tree topology and inferred cluster structure</w:t>
      </w:r>
      <w:r w:rsidR="00572015">
        <w:rPr>
          <w:highlight w:val="yellow"/>
        </w:rPr>
        <w:t xml:space="preserve"> </w:t>
      </w:r>
      <w:sdt>
        <w:sdtPr>
          <w:rPr>
            <w:rFonts w:ascii="Aptos" w:hAnsi="Aptos"/>
            <w:color w:val="000000"/>
            <w:highlight w:val="yellow"/>
          </w:rPr>
          <w:tag w:val="MENDELEY_CITATION_v3_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"/>
          <w:id w:val="1359082032"/>
          <w:placeholder>
            <w:docPart w:val="DefaultPlaceholder_-1854013440"/>
          </w:placeholder>
        </w:sdtPr>
        <w:sdtContent>
          <w:r w:rsidR="009F6839" w:rsidRPr="009F6839">
            <w:rPr>
              <w:rFonts w:ascii="Aptos" w:hAnsi="Aptos"/>
              <w:color w:val="000000"/>
              <w:highlight w:val="yellow"/>
            </w:rPr>
            <w:t>(Lamoury et al. 2015)</w:t>
          </w:r>
        </w:sdtContent>
      </w:sdt>
      <w:r w:rsidR="0001384A" w:rsidRPr="0001384A">
        <w:rPr>
          <w:rFonts w:ascii="Aptos" w:hAnsi="Aptos"/>
          <w:color w:val="000000"/>
          <w:highlight w:val="yellow"/>
        </w:rPr>
        <w:t>.</w:t>
      </w:r>
      <w:r w:rsidRPr="0001384A">
        <w:rPr>
          <w:highlight w:val="yellow"/>
        </w:rPr>
        <w:t xml:space="preserve"> While whole-genome sequencing (WGS) data can mitigate these limitations,</w:t>
      </w:r>
      <w:r w:rsidRPr="000D3286">
        <w:t xml:space="preserve"> public health laboratories frequently lack standardized methods for processing HCV whole-genome sequences and conducting network analyses, which </w:t>
      </w:r>
      <w:r w:rsidRPr="0001384A">
        <w:rPr>
          <w:highlight w:val="yellow"/>
        </w:rPr>
        <w:t>hampers standardized</w:t>
      </w:r>
      <w:r w:rsidRPr="000D3286">
        <w:t xml:space="preserve"> molecular surveillance</w:t>
      </w:r>
      <w:r w:rsidR="000200DA" w:rsidRPr="000F7434">
        <w:t xml:space="preserve"> </w:t>
      </w:r>
      <w:sdt>
        <w:sdtPr>
          <w:rPr>
            <w:rFonts w:ascii="Aptos" w:hAnsi="Aptos"/>
            <w:color w:val="000000"/>
          </w:rPr>
          <w:tag w:val="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"/>
          <w:id w:val="-2130004630"/>
          <w:placeholder>
            <w:docPart w:val="DefaultPlaceholder_-1854013440"/>
          </w:placeholder>
        </w:sdtPr>
        <w:sdtContent>
          <w:r w:rsidR="009F6839" w:rsidRPr="009F6839">
            <w:rPr>
              <w:rFonts w:ascii="Aptos" w:hAnsi="Aptos"/>
              <w:color w:val="000000"/>
            </w:rPr>
            <w:t>(Bradshaw et al. 2022; Horsburgh et al. 2024b; Manso et al. 2020)</w:t>
          </w:r>
        </w:sdtContent>
      </w:sdt>
      <w:r w:rsidR="000200DA" w:rsidRPr="000F7434">
        <w:t>.</w:t>
      </w:r>
      <w:bookmarkStart w:id="4" w:name="methods"/>
      <w:bookmarkEnd w:id="3"/>
      <w:r w:rsidR="00FC7730" w:rsidRPr="000F7434">
        <w:rPr>
          <w:color w:val="EE0000"/>
        </w:rPr>
        <w:t xml:space="preserve"> </w:t>
      </w:r>
      <w:r w:rsidRPr="0001384A">
        <w:rPr>
          <w:highlight w:val="yellow"/>
        </w:rPr>
        <w:t>To address this gap,</w:t>
      </w:r>
      <w:r w:rsidRPr="0001384A">
        <w:t xml:space="preserve"> </w:t>
      </w:r>
      <w:r w:rsidRPr="000D3286">
        <w:t>we developed a reproducible, end-to-end pipeline for processing HCV whole-genome sequences, incorporating subtype- and region-specific preprocessing, alignment, consensus generation, and fragment merging</w:t>
      </w:r>
      <w:r w:rsidR="00A339DE" w:rsidRPr="000F7434">
        <w:t xml:space="preserve">. In parallel, we present tools for network-based analysis of HCV genetic relationships using pairwise distances and clustering methods that do not rely on phylogenetic inference. </w:t>
      </w:r>
      <w:r w:rsidR="00165C66" w:rsidRPr="000F7434">
        <w:t>Together, these components form an integrated framework for HCV molecular epidemiology. To our knowledge, no standardized workflow currently exists for HCV whole-genome processing in this context, and this is the first study to apply whole-genome network analysis to HCV sequences in Mexico.</w:t>
      </w:r>
    </w:p>
    <w:p w14:paraId="0FF9C5EF" w14:textId="0700F73B" w:rsidR="00BA5323" w:rsidRPr="000F7434" w:rsidRDefault="000147EE">
      <w:pPr>
        <w:pStyle w:val="Heading2"/>
      </w:pPr>
      <w:r w:rsidRPr="000F7434">
        <w:t>Methods</w:t>
      </w:r>
    </w:p>
    <w:p w14:paraId="7C2B2269" w14:textId="77777777" w:rsidR="00BA5323" w:rsidRPr="000F7434" w:rsidRDefault="000147EE">
      <w:pPr>
        <w:pStyle w:val="Heading3"/>
      </w:pPr>
      <w:bookmarkStart w:id="5" w:name="overview"/>
      <w:r w:rsidRPr="000F7434">
        <w:t>Overview</w:t>
      </w:r>
    </w:p>
    <w:p w14:paraId="1DD40604" w14:textId="03FCD325" w:rsidR="00BA5323" w:rsidRPr="000F7434" w:rsidRDefault="000147EE">
      <w:pPr>
        <w:pStyle w:val="FirstParagraph"/>
      </w:pPr>
      <w:r w:rsidRPr="000F7434">
        <w:t>We developed a comprehensive bioinformatics pipeline for processing HCV sequence data to determine optimal genetic distance thresholds using AUTO-TUNE methodology. The pipeline consists of two main stages: a core analysis stage for essential clustering and network analyses, and an optional phylogenetic analysis stage for evolutionary selection detection. The workflow was implemented using Snakemake</w:t>
      </w:r>
      <w:sdt>
        <w:sdtPr>
          <w:rPr>
            <w:rFonts w:ascii="Aptos" w:hAnsi="Aptos"/>
            <w:color w:val="000000"/>
          </w:rPr>
          <w:tag w:val="MENDELEY_CITATION_v3_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"/>
          <w:id w:val="2077856248"/>
          <w:placeholder>
            <w:docPart w:val="DefaultPlaceholder_-1854013440"/>
          </w:placeholder>
        </w:sdtPr>
        <w:sdtContent>
          <w:r w:rsidR="009F6839" w:rsidRPr="009F6839">
            <w:rPr>
              <w:rFonts w:ascii="Aptos" w:hAnsi="Aptos"/>
              <w:color w:val="000000"/>
            </w:rPr>
            <w:t>(Mölder et al. 2021)</w:t>
          </w:r>
        </w:sdtContent>
      </w:sdt>
      <w:r w:rsidR="0075015A" w:rsidRPr="000F7434">
        <w:t xml:space="preserve"> </w:t>
      </w:r>
      <w:r w:rsidRPr="000F7434">
        <w:t>for reproducibility and scalability.</w:t>
      </w:r>
      <w:r w:rsidR="00EA7F5F">
        <w:t xml:space="preserve"> </w:t>
      </w:r>
      <w:r w:rsidR="003148BD" w:rsidRPr="00A758B6">
        <w:rPr>
          <w:highlight w:val="yellow"/>
        </w:rPr>
        <w:t xml:space="preserve">The HCV sequence data generated in this study is available in GenBank under accession number </w:t>
      </w:r>
      <w:r w:rsidR="00A758B6" w:rsidRPr="00A758B6">
        <w:rPr>
          <w:highlight w:val="yellow"/>
        </w:rPr>
        <w:t>PX891459-PX891670</w:t>
      </w:r>
      <w:r w:rsidR="003148BD" w:rsidRPr="00A758B6">
        <w:rPr>
          <w:highlight w:val="yellow"/>
        </w:rPr>
        <w:t>.</w:t>
      </w:r>
    </w:p>
    <w:p w14:paraId="51BA7215" w14:textId="77777777" w:rsidR="004B0ADE" w:rsidRPr="000F7434" w:rsidRDefault="004B0ADE" w:rsidP="004B0ADE">
      <w:pPr>
        <w:pStyle w:val="Heading3"/>
      </w:pPr>
      <w:r w:rsidRPr="000F7434">
        <w:t>Study population</w:t>
      </w:r>
    </w:p>
    <w:p w14:paraId="04252752" w14:textId="352D3E38" w:rsidR="004B0ADE" w:rsidRPr="000F7434" w:rsidRDefault="00733AD9" w:rsidP="004B0ADE">
      <w:pPr>
        <w:pStyle w:val="BodyText"/>
      </w:pPr>
      <w:r w:rsidRPr="00733AD9">
        <w:rPr>
          <w:rFonts w:ascii="Aptos" w:hAnsi="Aptos"/>
          <w:color w:val="000000"/>
          <w:highlight w:val="yellow"/>
        </w:rPr>
        <w:t xml:space="preserve">Participants were recruited at the two Condesa Clinic branches (Cuauhtémoc and Iztapalapa) in Mexico City between September 2019 and December 2024. The Condesa Clinics are the largest primary centers for HIV care in Mexico. During the enrollment period, individuals with a positive rapid HCV test were invited to participate, including both people living with HIV and people with HCV monoinfection. After written informed consent, blood samples were collected and processed at the Center for Research in Infectious Diseases (CIENI) of the National Institute of Respiratory Diseases (INER). Among </w:t>
      </w:r>
      <w:r w:rsidRPr="00733AD9">
        <w:rPr>
          <w:rFonts w:ascii="Aptos" w:hAnsi="Aptos"/>
          <w:color w:val="000000"/>
          <w:highlight w:val="yellow"/>
        </w:rPr>
        <w:lastRenderedPageBreak/>
        <w:t xml:space="preserve">individuals with a positive rapid HCV test, approximately 65% had detectable HCV RNA, consistent with active infection. Of those, about half had an HCV viral load &gt;1,000 copies/mL, which was the threshold required for successful </w:t>
      </w:r>
      <w:r w:rsidR="00B736C9" w:rsidRPr="00B736C9">
        <w:rPr>
          <w:highlight w:val="yellow"/>
        </w:rPr>
        <w:t>amplification</w:t>
      </w:r>
      <w:r w:rsidR="00B736C9">
        <w:t xml:space="preserve"> </w:t>
      </w:r>
      <w:r w:rsidRPr="00733AD9">
        <w:rPr>
          <w:rFonts w:ascii="Aptos" w:hAnsi="Aptos"/>
          <w:color w:val="000000"/>
          <w:highlight w:val="yellow"/>
        </w:rPr>
        <w:t xml:space="preserve">and inclusion in the present analysis. More than 90% of included participants were HCV treatment-naïve, reflecting the recent introduction of direct-acting antivirals </w:t>
      </w:r>
      <w:r>
        <w:rPr>
          <w:rFonts w:ascii="Aptos" w:hAnsi="Aptos"/>
          <w:color w:val="000000"/>
          <w:highlight w:val="yellow"/>
        </w:rPr>
        <w:t xml:space="preserve">(DAAs) </w:t>
      </w:r>
      <w:r w:rsidRPr="00733AD9">
        <w:rPr>
          <w:rFonts w:ascii="Aptos" w:hAnsi="Aptos"/>
          <w:color w:val="000000"/>
          <w:highlight w:val="yellow"/>
        </w:rPr>
        <w:t>into the Mexican healthcare system during the study period.</w:t>
      </w:r>
      <w:r>
        <w:rPr>
          <w:rFonts w:ascii="Aptos" w:hAnsi="Aptos"/>
          <w:color w:val="000000"/>
        </w:rPr>
        <w:t xml:space="preserve"> </w:t>
      </w:r>
      <w:r w:rsidR="00F87AF0" w:rsidRPr="000F7434">
        <w:rPr>
          <w:rFonts w:ascii="Aptos" w:hAnsi="Aptos"/>
          <w:color w:val="000000"/>
        </w:rPr>
        <w:t xml:space="preserve">Basic sociodemographic data (age, sex, state and municipality of residence) </w:t>
      </w:r>
      <w:r w:rsidR="00BA0FC2" w:rsidRPr="000F7434">
        <w:rPr>
          <w:rFonts w:ascii="Aptos" w:hAnsi="Aptos"/>
          <w:color w:val="000000"/>
        </w:rPr>
        <w:t xml:space="preserve">was </w:t>
      </w:r>
      <w:r w:rsidR="00F87AF0" w:rsidRPr="000F7434">
        <w:rPr>
          <w:rFonts w:ascii="Aptos" w:hAnsi="Aptos"/>
          <w:color w:val="000000"/>
        </w:rPr>
        <w:t>collected.</w:t>
      </w:r>
      <w:r w:rsidR="004B0ADE" w:rsidRPr="000F7434">
        <w:rPr>
          <w:rFonts w:ascii="Aptos" w:hAnsi="Aptos"/>
          <w:color w:val="000000"/>
        </w:rPr>
        <w:t xml:space="preserve"> The study was revised and approved by the Institutional Review Board of the National Institute of Respiratory Diseases (Code: E02-20).  </w:t>
      </w:r>
      <w:r w:rsidR="000C5497" w:rsidRPr="000F7434">
        <w:rPr>
          <w:rFonts w:ascii="Aptos" w:hAnsi="Aptos"/>
          <w:color w:val="000000"/>
        </w:rPr>
        <w:t>All participants provided written informed consent</w:t>
      </w:r>
      <w:r w:rsidR="00A130B0" w:rsidRPr="000F7434">
        <w:rPr>
          <w:rFonts w:ascii="Aptos" w:hAnsi="Aptos"/>
          <w:color w:val="000000"/>
        </w:rPr>
        <w:t>.</w:t>
      </w:r>
    </w:p>
    <w:p w14:paraId="2C4C7B6F" w14:textId="67503572" w:rsidR="004B0ADE" w:rsidRPr="000F7434" w:rsidRDefault="004B0ADE" w:rsidP="004B0ADE">
      <w:pPr>
        <w:pStyle w:val="Heading3"/>
      </w:pPr>
      <w:bookmarkStart w:id="6" w:name="data-collection-and-preparation"/>
      <w:bookmarkEnd w:id="5"/>
      <w:r w:rsidRPr="000F7434">
        <w:t>PCR Amplification </w:t>
      </w:r>
      <w:r w:rsidR="005867D8" w:rsidRPr="000F7434">
        <w:t>and whole</w:t>
      </w:r>
      <w:r w:rsidR="003069F7">
        <w:t>-</w:t>
      </w:r>
      <w:r w:rsidR="005867D8" w:rsidRPr="000F7434">
        <w:t>genome sequencing (WGS)</w:t>
      </w:r>
    </w:p>
    <w:p w14:paraId="4380F52D" w14:textId="7290E2B8" w:rsidR="00B736C9" w:rsidRPr="000F7434" w:rsidRDefault="008110D5" w:rsidP="00876785">
      <w:pPr>
        <w:pStyle w:val="BodyText"/>
      </w:pPr>
      <w:r w:rsidRPr="008110D5">
        <w:t xml:space="preserve">Near-whole-genome HCV was amplified from samples with plasma viral load &gt;1,000 copies/mL, </w:t>
      </w:r>
      <w:r w:rsidRPr="008110D5">
        <w:rPr>
          <w:highlight w:val="yellow"/>
        </w:rPr>
        <w:t xml:space="preserve">which was the minimum threshold for successful </w:t>
      </w:r>
      <w:r w:rsidR="00B736C9" w:rsidRPr="00B736C9">
        <w:rPr>
          <w:highlight w:val="yellow"/>
        </w:rPr>
        <w:t>amplification</w:t>
      </w:r>
      <w:r w:rsidRPr="00B736C9">
        <w:rPr>
          <w:highlight w:val="cyan"/>
        </w:rPr>
        <w:t>,</w:t>
      </w:r>
      <w:r w:rsidRPr="008110D5">
        <w:t xml:space="preserve"> </w:t>
      </w:r>
      <w:r w:rsidR="004B0ADE" w:rsidRPr="000F7434">
        <w:t xml:space="preserve">following the protocol standardized and validated by </w:t>
      </w:r>
      <w:r w:rsidR="00F221A8" w:rsidRPr="00F221A8">
        <w:rPr>
          <w:highlight w:val="yellow"/>
        </w:rPr>
        <w:t>the British Columbia Centre for Excellence</w:t>
      </w:r>
      <w:r w:rsidR="00F221A8">
        <w:t xml:space="preserve"> </w:t>
      </w:r>
      <w:sdt>
        <w:sdtPr>
          <w:rPr>
            <w:rFonts w:ascii="Aptos" w:hAnsi="Aptos"/>
            <w:color w:val="000000"/>
          </w:rPr>
          <w:tag w:val="MENDELEY_CITATION_v3_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"/>
          <w:id w:val="2029292643"/>
          <w:placeholder>
            <w:docPart w:val="DefaultPlaceholder_-1854013440"/>
          </w:placeholder>
        </w:sdtPr>
        <w:sdtContent>
          <w:r w:rsidR="009F6839" w:rsidRPr="009F6839">
            <w:rPr>
              <w:rFonts w:ascii="Aptos" w:hAnsi="Aptos"/>
              <w:color w:val="000000"/>
            </w:rPr>
            <w:t>(Lapointe et al. 2021)</w:t>
          </w:r>
        </w:sdtContent>
      </w:sdt>
      <w:r w:rsidR="0075015A" w:rsidRPr="000F7434">
        <w:rPr>
          <w:rFonts w:ascii="Aptos" w:hAnsi="Aptos"/>
          <w:color w:val="000000"/>
        </w:rPr>
        <w:t>.</w:t>
      </w:r>
      <w:r w:rsidR="00520E14">
        <w:rPr>
          <w:rFonts w:ascii="Aptos" w:hAnsi="Aptos"/>
          <w:color w:val="000000"/>
        </w:rPr>
        <w:t xml:space="preserve"> </w:t>
      </w:r>
      <w:r w:rsidR="00520E14" w:rsidRPr="00520E14">
        <w:rPr>
          <w:rFonts w:ascii="Aptos" w:hAnsi="Aptos"/>
          <w:color w:val="000000"/>
          <w:highlight w:val="yellow"/>
        </w:rPr>
        <w:t>Using this threshold, amplification success was approximately 98%; below it, success decreased substantially to 30–40%.</w:t>
      </w:r>
      <w:r w:rsidR="004B0ADE" w:rsidRPr="000F7434">
        <w:t xml:space="preserve"> Briefly, viral RNA from 1 mL of plasma was purified (QIAamp Viral RNA Mini Kit; QIAGEN, Hilden, Germany) according to manufacturer’s protocol. Extracted nucleic acids were eluted in 60 µL of elution buffer and stored at −20 °C until reverse-transcription-polymerase chain reaction (RT-PCR). Reverse transcription was performed using Superscript III Reverse Transcriptase (Invitrogen, Carlsbad, CA, USA). </w:t>
      </w:r>
      <w:r w:rsidR="00DF7A08" w:rsidRPr="000F7434">
        <w:rPr>
          <w:rFonts w:hint="eastAsia"/>
        </w:rPr>
        <w:t xml:space="preserve">Two nested PCR products were generated: </w:t>
      </w:r>
      <w:r w:rsidR="00BA2F9C" w:rsidRPr="00BA2F9C">
        <w:rPr>
          <w:highlight w:val="yellow"/>
        </w:rPr>
        <w:t>a near-whole-genome amplicon</w:t>
      </w:r>
      <w:r w:rsidR="00BA2F9C" w:rsidRPr="00BA2F9C">
        <w:t xml:space="preserve"> </w:t>
      </w:r>
      <w:r w:rsidR="005C725C" w:rsidRPr="000F7434">
        <w:t>(</w:t>
      </w:r>
      <w:r w:rsidR="00DF7A08" w:rsidRPr="000F7434">
        <w:rPr>
          <w:rFonts w:hint="eastAsia"/>
        </w:rPr>
        <w:t>“</w:t>
      </w:r>
      <w:r w:rsidR="00DF7A08" w:rsidRPr="000F7434">
        <w:rPr>
          <w:rFonts w:hint="eastAsia"/>
        </w:rPr>
        <w:t>WG amplicon</w:t>
      </w:r>
      <w:r w:rsidR="00DF7A08" w:rsidRPr="000F7434">
        <w:rPr>
          <w:rFonts w:hint="eastAsia"/>
        </w:rPr>
        <w:t>”</w:t>
      </w:r>
      <w:r w:rsidR="005C725C" w:rsidRPr="000F7434">
        <w:t>)</w:t>
      </w:r>
      <w:r w:rsidR="00DF7A08" w:rsidRPr="000F7434">
        <w:rPr>
          <w:rFonts w:hint="eastAsia"/>
        </w:rPr>
        <w:t xml:space="preserve"> spanning from the HCV </w:t>
      </w:r>
      <w:r>
        <w:rPr>
          <w:rFonts w:hint="eastAsia"/>
          <w:i/>
        </w:rPr>
        <w:t>Core</w:t>
      </w:r>
      <w:r>
        <w:rPr>
          <w:rFonts w:hint="eastAsia"/>
        </w:rPr>
        <w:t xml:space="preserve"> region to codon 336 of </w:t>
      </w:r>
      <w:r>
        <w:rPr>
          <w:rFonts w:hint="eastAsia"/>
          <w:i/>
        </w:rPr>
        <w:t>NS5B</w:t>
      </w:r>
      <w:r>
        <w:rPr>
          <w:rFonts w:hint="eastAsia"/>
        </w:rPr>
        <w:t xml:space="preserve"> (genome coordinates 342</w:t>
      </w:r>
      <w:r w:rsidR="00DF7A08" w:rsidRPr="000F7434">
        <w:rPr>
          <w:rFonts w:hint="eastAsia"/>
        </w:rPr>
        <w:t>–</w:t>
      </w:r>
      <w:r w:rsidR="00DF7A08" w:rsidRPr="000F7434">
        <w:rPr>
          <w:rFonts w:hint="eastAsia"/>
        </w:rPr>
        <w:t>8610, based on the GT1a_H77 reference), and a mid-sized amplicon (</w:t>
      </w:r>
      <w:r w:rsidR="00DF7A08" w:rsidRPr="000F7434">
        <w:rPr>
          <w:rFonts w:hint="eastAsia"/>
        </w:rPr>
        <w:t>“</w:t>
      </w:r>
      <w:r w:rsidR="00DF7A08" w:rsidRPr="000F7434">
        <w:rPr>
          <w:rFonts w:hint="eastAsia"/>
        </w:rPr>
        <w:t>MiDi amplicon</w:t>
      </w:r>
      <w:r w:rsidR="00DF7A08" w:rsidRPr="000F7434">
        <w:rPr>
          <w:rFonts w:hint="eastAsia"/>
        </w:rPr>
        <w:t>”</w:t>
      </w:r>
      <w:r w:rsidR="00DF7A08" w:rsidRPr="000F7434">
        <w:rPr>
          <w:rFonts w:hint="eastAsia"/>
        </w:rPr>
        <w:t>) spanning from codon 228 to the 3</w:t>
      </w:r>
      <w:r w:rsidR="00DF7A08" w:rsidRPr="000F7434">
        <w:rPr>
          <w:rFonts w:hint="eastAsia"/>
        </w:rPr>
        <w:t>′</w:t>
      </w:r>
      <w:r w:rsidR="00DF7A08" w:rsidRPr="000F7434">
        <w:rPr>
          <w:rFonts w:hint="eastAsia"/>
        </w:rPr>
        <w:t>e</w:t>
      </w:r>
      <w:r w:rsidR="00DF7A08" w:rsidRPr="000F7434">
        <w:t xml:space="preserve">nd of </w:t>
      </w:r>
      <w:r>
        <w:rPr>
          <w:i/>
        </w:rPr>
        <w:t>NS5B</w:t>
      </w:r>
      <w:r>
        <w:t xml:space="preserve"> (coordinates 7829–9377).</w:t>
      </w:r>
      <w:r w:rsidR="00BA2F9C">
        <w:t xml:space="preserve"> </w:t>
      </w:r>
      <w:r w:rsidR="00BA2F9C" w:rsidRPr="00BA2F9C">
        <w:rPr>
          <w:highlight w:val="yellow"/>
        </w:rPr>
        <w:t xml:space="preserve">The MiDi amplicon was generated to extend sequence coverage beyond codon 336 of </w:t>
      </w:r>
      <w:r>
        <w:rPr>
          <w:i/>
          <w:highlight w:val="yellow"/>
        </w:rPr>
        <w:t>NS5B</w:t>
      </w:r>
      <w:r>
        <w:rPr>
          <w:highlight w:val="yellow"/>
        </w:rPr>
        <w:t>, improve coverage reliability, and allow concordance assessment within the overlapping region between amplicons.</w:t>
      </w:r>
    </w:p>
    <w:p w14:paraId="0D280986" w14:textId="04B873E0" w:rsidR="004B0ADE" w:rsidRPr="000F7434" w:rsidRDefault="00BA2F9C" w:rsidP="00876785">
      <w:pPr>
        <w:pStyle w:val="BodyText"/>
      </w:pPr>
      <w:r w:rsidRPr="00BA2F9C">
        <w:rPr>
          <w:highlight w:val="yellow"/>
        </w:rPr>
        <w:t>The WG and MiDi amplicons were amplified and processed separately under the same conditions described in the cited protocol</w:t>
      </w:r>
      <w:r w:rsidR="000530DC">
        <w:rPr>
          <w:highlight w:val="yellow"/>
        </w:rPr>
        <w:t xml:space="preserve"> </w:t>
      </w:r>
      <w:sdt>
        <w:sdtPr>
          <w:rPr>
            <w:rFonts w:ascii="Aptos" w:hAnsi="Aptos"/>
            <w:color w:val="000000"/>
            <w:highlight w:val="yellow"/>
          </w:rPr>
          <w:tag w:val="MENDELEY_CITATION_v3_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"/>
          <w:id w:val="-179429858"/>
          <w:placeholder>
            <w:docPart w:val="DefaultPlaceholder_-1854013440"/>
          </w:placeholder>
        </w:sdtPr>
        <w:sdtContent>
          <w:r w:rsidR="009F6839" w:rsidRPr="009F6839">
            <w:rPr>
              <w:rFonts w:ascii="Aptos" w:hAnsi="Aptos"/>
              <w:color w:val="000000"/>
              <w:highlight w:val="yellow"/>
            </w:rPr>
            <w:t>(Lapointe et al. 2021)</w:t>
          </w:r>
        </w:sdtContent>
      </w:sdt>
      <w:r w:rsidRPr="00BA2F9C">
        <w:rPr>
          <w:highlight w:val="yellow"/>
        </w:rPr>
        <w:t>, and were subsequently merged bioinformatically to generate a single near-whole-genome HCV sequence.</w:t>
      </w:r>
      <w:r>
        <w:t xml:space="preserve"> </w:t>
      </w:r>
      <w:r w:rsidR="004B0ADE" w:rsidRPr="000F7434">
        <w:t>PCR products were visualized by agarose gel electrophoresis to confirm successful amplification prior to library preparation. Amplicons were normalized and purified using AMPure XP magnetic beads (A63880, Beckman Coulter, Carlsbad, CA, USA). Purified product concentrations were quantified using the Thermo Fisher Scientific dsDNA HS assay kit (Q32851, Carlsbad, CA, USA) and diluted to 1</w:t>
      </w:r>
      <w:r w:rsidR="004B0ADE" w:rsidRPr="000F7434">
        <w:rPr>
          <w:rFonts w:ascii="Arial" w:hAnsi="Arial" w:cs="Arial"/>
        </w:rPr>
        <w:t> </w:t>
      </w:r>
      <w:r w:rsidR="004B0ADE" w:rsidRPr="000F7434">
        <w:t>ng/μL.</w:t>
      </w:r>
    </w:p>
    <w:p w14:paraId="433529BE" w14:textId="077A1F9F" w:rsidR="004B0ADE" w:rsidRPr="000F7434" w:rsidRDefault="004B0ADE" w:rsidP="00F27F88">
      <w:pPr>
        <w:pStyle w:val="BodyText"/>
      </w:pPr>
      <w:r w:rsidRPr="000F7434">
        <w:t>Individual genetic libraries (</w:t>
      </w:r>
      <w:r w:rsidR="00160AAC" w:rsidRPr="000F7434">
        <w:t xml:space="preserve">MiDi </w:t>
      </w:r>
      <w:r w:rsidRPr="000F7434">
        <w:t>and WG amplicons) were prepared using the Nextera XT DNA Library Prep Kit (Illumina, San Diego, CA, USA) according to the manufacturer’s protocols and sequenced on the MiSeq platform with the 2</w:t>
      </w:r>
      <w:r w:rsidRPr="000F7434">
        <w:rPr>
          <w:rFonts w:ascii="Arial" w:hAnsi="Arial" w:cs="Arial"/>
        </w:rPr>
        <w:t> </w:t>
      </w:r>
      <w:r w:rsidRPr="000F7434">
        <w:t>×</w:t>
      </w:r>
      <w:r w:rsidRPr="000F7434">
        <w:rPr>
          <w:rFonts w:ascii="Arial" w:hAnsi="Arial" w:cs="Arial"/>
        </w:rPr>
        <w:t> </w:t>
      </w:r>
      <w:r w:rsidRPr="000F7434">
        <w:t>250</w:t>
      </w:r>
      <w:r w:rsidRPr="000F7434">
        <w:rPr>
          <w:rFonts w:ascii="Arial" w:hAnsi="Arial" w:cs="Arial"/>
        </w:rPr>
        <w:t> </w:t>
      </w:r>
      <w:r w:rsidRPr="000F7434">
        <w:t>bp MiSeq Reagent Kit v2 (MS-102-2003, Illumina, San Diego, CA, USA). Assembly of near-whole-genome HCV sequences, genotype and subtype inference, and consensus generation at multiple nucleotide prevalence thresholds (1%, 2%, 5%, 10%, 20%, 25%)</w:t>
      </w:r>
      <w:r w:rsidR="003069F7">
        <w:t xml:space="preserve"> </w:t>
      </w:r>
      <w:r w:rsidR="003069F7" w:rsidRPr="003069F7">
        <w:rPr>
          <w:highlight w:val="yellow"/>
        </w:rPr>
        <w:t xml:space="preserve">were performed using MiCall version 7.15.13, with default base-calling parameters </w:t>
      </w:r>
      <w:r w:rsidR="003069F7" w:rsidRPr="00B9736B">
        <w:rPr>
          <w:highlight w:val="yellow"/>
        </w:rPr>
        <w:t>unchanged</w:t>
      </w:r>
      <w:r w:rsidR="00050E28" w:rsidRPr="00B9736B">
        <w:rPr>
          <w:highlight w:val="yellow"/>
        </w:rPr>
        <w:t xml:space="preserve"> </w:t>
      </w:r>
      <w:sdt>
        <w:sdtPr>
          <w:rPr>
            <w:rFonts w:ascii="Aptos" w:hAnsi="Aptos"/>
            <w:color w:val="000000"/>
            <w:highlight w:val="yellow"/>
          </w:rPr>
          <w:tag w:val="MENDELEY_CITATION_v3_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"/>
          <w:id w:val="2017729982"/>
          <w:placeholder>
            <w:docPart w:val="DefaultPlaceholder_-1854013440"/>
          </w:placeholder>
        </w:sdtPr>
        <w:sdtContent>
          <w:r w:rsidR="009F6839" w:rsidRPr="00B9736B">
            <w:rPr>
              <w:rFonts w:ascii="Aptos" w:hAnsi="Aptos"/>
              <w:color w:val="000000"/>
              <w:highlight w:val="yellow"/>
            </w:rPr>
            <w:t xml:space="preserve">(University of </w:t>
          </w:r>
          <w:r w:rsidR="009F6839" w:rsidRPr="00B9736B">
            <w:rPr>
              <w:rFonts w:ascii="Aptos" w:hAnsi="Aptos"/>
              <w:color w:val="000000"/>
              <w:highlight w:val="yellow"/>
            </w:rPr>
            <w:lastRenderedPageBreak/>
            <w:t>British Columbia 2016)</w:t>
          </w:r>
        </w:sdtContent>
      </w:sdt>
      <w:r w:rsidR="00F33ADC" w:rsidRPr="00B9736B">
        <w:rPr>
          <w:highlight w:val="yellow"/>
        </w:rPr>
        <w:t>.</w:t>
      </w:r>
      <w:r w:rsidR="00F33ADC">
        <w:t xml:space="preserve"> </w:t>
      </w:r>
      <w:r w:rsidR="00BA2F9C" w:rsidRPr="00BA2F9C">
        <w:rPr>
          <w:highlight w:val="yellow"/>
        </w:rPr>
        <w:t xml:space="preserve">Consensus base calling required a coverage depth of </w:t>
      </w:r>
      <w:r w:rsidR="00BA2F9C" w:rsidRPr="00AD600F">
        <w:rPr>
          <w:highlight w:val="cyan"/>
        </w:rPr>
        <w:t>1000–1500 reads per position</w:t>
      </w:r>
      <w:r w:rsidR="00BA2F9C" w:rsidRPr="00BA2F9C">
        <w:rPr>
          <w:highlight w:val="yellow"/>
        </w:rPr>
        <w:t>, and the same quality-control thresholds described in the BC Centre for Excellence protocol were applied without modification.</w:t>
      </w:r>
      <w:r w:rsidR="003069F7">
        <w:t xml:space="preserve"> </w:t>
      </w:r>
      <w:r w:rsidR="003069F7" w:rsidRPr="003069F7">
        <w:rPr>
          <w:highlight w:val="yellow"/>
        </w:rPr>
        <w:t>Low-quality nucleotides were discarded during read merging, and sequences failing quality-control criteria were excluded from downstream analyses.</w:t>
      </w:r>
    </w:p>
    <w:p w14:paraId="69F78245" w14:textId="51965FD9" w:rsidR="00BA5323" w:rsidRPr="000F7434" w:rsidRDefault="000147EE">
      <w:pPr>
        <w:pStyle w:val="Heading3"/>
      </w:pPr>
      <w:r w:rsidRPr="000F7434">
        <w:t>Data Preparation</w:t>
      </w:r>
    </w:p>
    <w:p w14:paraId="574D8175" w14:textId="10E7F0CF" w:rsidR="00BA5323" w:rsidRPr="000F7434" w:rsidRDefault="000147EE">
      <w:pPr>
        <w:pStyle w:val="FirstParagraph"/>
      </w:pPr>
      <w:r w:rsidRPr="000F7434">
        <w:t>Raw sequence data were initially provided in CSV format containing patient sequences paired with reference sequences. The data were converted to FASTA format using a custom Python script (</w:t>
      </w:r>
      <w:r w:rsidRPr="000F7434">
        <w:rPr>
          <w:rStyle w:val="VerbatimChar"/>
        </w:rPr>
        <w:t>csv2fasta.py</w:t>
      </w:r>
      <w:r w:rsidRPr="000F7434">
        <w:t>) that groups sequences by genotype (1a, 1b, 2a, 2b, 3a, and 4d), prepends genotype-specific reference sequences, and preserves metadata including sequence ID, genotype, and consensus parameters.</w:t>
      </w:r>
    </w:p>
    <w:p w14:paraId="536C5106" w14:textId="77777777" w:rsidR="00BA5323" w:rsidRPr="000F7434" w:rsidRDefault="000147EE">
      <w:pPr>
        <w:pStyle w:val="Heading3"/>
      </w:pPr>
      <w:bookmarkStart w:id="7" w:name="Xf72a71db9bdd64ea3784664d17e806e4fe49269"/>
      <w:bookmarkEnd w:id="6"/>
      <w:r w:rsidRPr="000F7434">
        <w:t>Sequence Processing and Consensus Generation</w:t>
      </w:r>
    </w:p>
    <w:p w14:paraId="7D6D461E" w14:textId="6EE69E03" w:rsidR="00BA5323" w:rsidRPr="000F7434" w:rsidRDefault="000147EE">
      <w:pPr>
        <w:pStyle w:val="FirstParagraph"/>
      </w:pPr>
      <w:r w:rsidRPr="000F7434">
        <w:t xml:space="preserve">For sequences containing both whole genome (WG) and MIDI </w:t>
      </w:r>
      <w:r w:rsidR="00C15579" w:rsidRPr="000F7434">
        <w:t>amplicons</w:t>
      </w:r>
      <w:r w:rsidRPr="000F7434">
        <w:t>, consensus sequences were generated using a custom overlap merging algorithm (</w:t>
      </w:r>
      <w:r w:rsidRPr="000F7434">
        <w:rPr>
          <w:rStyle w:val="VerbatimChar"/>
        </w:rPr>
        <w:t>merge_overlap.py</w:t>
      </w:r>
      <w:r w:rsidRPr="000F7434">
        <w:t xml:space="preserve">). This algorithm identifies overlapping regions between sequence fragments and calculates consensus at each position by determining the most common base when fewer than three different bases are present. Positions with three or more different bases are assigned ‘N’ to indicate ambiguity. The algorithm also computes quality metrics including mismatch rate between fragments, consensus disagreement count, number of ambiguous positions, and overlap length. Sequences were processed at multiple consensus thresholds (0.01, 0.02, 0.05, 0.1, 0.2, and 0.25) </w:t>
      </w:r>
      <w:r w:rsidR="00EC200A" w:rsidRPr="00EC200A">
        <w:rPr>
          <w:highlight w:val="yellow"/>
        </w:rPr>
        <w:t>to evaluate sequence recovery across thresholds and to compare downstream clustering outputs generated from threshold-defined consensus sequences.</w:t>
      </w:r>
    </w:p>
    <w:p w14:paraId="6427DF2A" w14:textId="77777777" w:rsidR="00BA5323" w:rsidRPr="000F7434" w:rsidRDefault="000147EE">
      <w:pPr>
        <w:pStyle w:val="Heading3"/>
      </w:pPr>
      <w:bookmarkStart w:id="8" w:name="genomic-region-analysis"/>
      <w:bookmarkEnd w:id="7"/>
      <w:r w:rsidRPr="000F7434">
        <w:t>Genomic Region Analysis</w:t>
      </w:r>
    </w:p>
    <w:p w14:paraId="68A9283F" w14:textId="77777777" w:rsidR="00BA5323" w:rsidRPr="000F7434" w:rsidRDefault="000147EE">
      <w:pPr>
        <w:pStyle w:val="FirstParagraph"/>
      </w:pPr>
      <w:r w:rsidRPr="000F7434">
        <w:t xml:space="preserve">The pipeline analyzes sequences across multiple genomic regions, including individual regions (whole genome, </w:t>
      </w:r>
      <w:r>
        <w:rPr>
          <w:i/>
        </w:rPr>
        <w:t>core</w:t>
      </w:r>
      <w:r>
        <w:t xml:space="preserve">, </w:t>
      </w:r>
      <w:r>
        <w:rPr>
          <w:i/>
        </w:rPr>
        <w:t>E1</w:t>
      </w:r>
      <w:r>
        <w:t xml:space="preserve">, </w:t>
      </w:r>
      <w:r>
        <w:rPr>
          <w:i/>
        </w:rPr>
        <w:t>E2</w:t>
      </w:r>
      <w:r>
        <w:t xml:space="preserve">, </w:t>
      </w:r>
      <w:r>
        <w:rPr>
          <w:i/>
        </w:rPr>
        <w:t>NS2</w:t>
      </w:r>
      <w:r>
        <w:t xml:space="preserve">, </w:t>
      </w:r>
      <w:r>
        <w:rPr>
          <w:i/>
        </w:rPr>
        <w:t>NS3</w:t>
      </w:r>
      <w:r>
        <w:t xml:space="preserve">, </w:t>
      </w:r>
      <w:r>
        <w:rPr>
          <w:i/>
        </w:rPr>
        <w:t>NS4A</w:t>
      </w:r>
      <w:r>
        <w:t xml:space="preserve">, </w:t>
      </w:r>
      <w:r>
        <w:rPr>
          <w:i/>
        </w:rPr>
        <w:t>NS4B</w:t>
      </w:r>
      <w:r>
        <w:t xml:space="preserve">, </w:t>
      </w:r>
      <w:r>
        <w:rPr>
          <w:i/>
        </w:rPr>
        <w:t>NS5A</w:t>
      </w:r>
      <w:r>
        <w:t xml:space="preserve">, </w:t>
      </w:r>
      <w:r>
        <w:rPr>
          <w:i/>
        </w:rPr>
        <w:t>NS5B</w:t>
      </w:r>
      <w:r>
        <w:t>, and P7) and concatenated regions (</w:t>
      </w:r>
      <w:r>
        <w:rPr>
          <w:i/>
        </w:rPr>
        <w:t>NS5A-NS5B-NS3</w:t>
      </w:r>
      <w:r>
        <w:t xml:space="preserve">, </w:t>
      </w:r>
      <w:r>
        <w:rPr>
          <w:i/>
        </w:rPr>
        <w:t>NS5A-NS3</w:t>
      </w:r>
      <w:r>
        <w:t xml:space="preserve">, </w:t>
      </w:r>
      <w:r>
        <w:rPr>
          <w:i/>
        </w:rPr>
        <w:t>E2-NS5A-NS3</w:t>
      </w:r>
      <w:r>
        <w:t xml:space="preserve">, and </w:t>
      </w:r>
      <w:r>
        <w:rPr>
          <w:i/>
        </w:rPr>
        <w:t>core-E2-NS5A-NS3</w:t>
      </w:r>
      <w:r>
        <w:t>). For concatenated regions, a specialized extraction script (</w:t>
      </w:r>
      <w:r w:rsidRPr="000F7434">
        <w:rPr>
          <w:rStyle w:val="VerbatimChar"/>
        </w:rPr>
        <w:t>extract_concatenated_regions.py</w:t>
      </w:r>
      <w:r w:rsidRPr="000F7434">
        <w:t>) extracts regions directly from whole genome alignments, thereby avoiding re-alignment artifacts. This approach preserves alignment gaps during extraction, uses a 1-based coordinate system from configuration files, and creates empty output files for consistency when no sequences meet criteria.</w:t>
      </w:r>
    </w:p>
    <w:p w14:paraId="3C79D87F" w14:textId="77777777" w:rsidR="00BA5323" w:rsidRPr="000F7434" w:rsidRDefault="000147EE">
      <w:pPr>
        <w:pStyle w:val="Heading3"/>
      </w:pPr>
      <w:bookmarkStart w:id="9" w:name="X6f20eb012a74d9d5fd22063824db12bdc92a018"/>
      <w:bookmarkEnd w:id="8"/>
      <w:r w:rsidRPr="000F7434">
        <w:t>Sequence Alignment and Distance Calculation</w:t>
      </w:r>
    </w:p>
    <w:p w14:paraId="29735149" w14:textId="77777777" w:rsidR="00BA5323" w:rsidRPr="000F7434" w:rsidRDefault="000147EE">
      <w:pPr>
        <w:pStyle w:val="FirstParagraph"/>
      </w:pPr>
      <w:r w:rsidRPr="000F7434">
        <w:t xml:space="preserve">Sequences were aligned to genotype-specific reference genomes using </w:t>
      </w:r>
      <w:r w:rsidRPr="000F7434">
        <w:rPr>
          <w:rStyle w:val="VerbatimChar"/>
        </w:rPr>
        <w:t>bealign</w:t>
      </w:r>
      <w:r w:rsidRPr="000F7434">
        <w:t xml:space="preserve"> with the HIV BETWEEN+F nucleotide substitution model (</w:t>
      </w:r>
      <w:r w:rsidRPr="000F7434">
        <w:rPr>
          <w:rStyle w:val="VerbatimChar"/>
        </w:rPr>
        <w:t>-m HIV_BETWEEN_F</w:t>
      </w:r>
      <w:r w:rsidRPr="000F7434">
        <w:t>), retaining original sequences in the alignment (</w:t>
      </w:r>
      <w:r w:rsidRPr="000F7434">
        <w:rPr>
          <w:rStyle w:val="VerbatimChar"/>
        </w:rPr>
        <w:t>-K</w:t>
      </w:r>
      <w:r w:rsidRPr="000F7434">
        <w:t xml:space="preserve">) and utilizing 32 threads for parallel processing. Binary alignment (BAM) files were subsequently converted to multiple sequence alignments using </w:t>
      </w:r>
      <w:r w:rsidRPr="000F7434">
        <w:rPr>
          <w:rStyle w:val="VerbatimChar"/>
        </w:rPr>
        <w:t>bam2msa</w:t>
      </w:r>
      <w:r w:rsidRPr="000F7434">
        <w:t xml:space="preserve">. Quality filtering was applied to remove sequences containing only gaps or </w:t>
      </w:r>
      <w:r w:rsidRPr="000F7434">
        <w:lastRenderedPageBreak/>
        <w:t>ambiguous nucleotides, with a requirement of at least two sequences for distance calculations.</w:t>
      </w:r>
    </w:p>
    <w:p w14:paraId="48022C7E" w14:textId="0CC2B0FB" w:rsidR="00BA5323" w:rsidRPr="000F7434" w:rsidRDefault="000147EE">
      <w:pPr>
        <w:pStyle w:val="BodyText"/>
      </w:pPr>
      <w:r w:rsidRPr="000F7434">
        <w:t>Pairwise genetic distances were computed using the Tamura-Nei 93 (TN93) algorithm</w:t>
      </w:r>
      <w:sdt>
        <w:sdtPr>
          <w:rPr>
            <w:rFonts w:ascii="Aptos" w:hAnsi="Aptos"/>
            <w:color w:val="000000"/>
          </w:rPr>
          <w:tag w:val="MENDELEY_CITATION_v3_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"/>
          <w:id w:val="-160542575"/>
          <w:placeholder>
            <w:docPart w:val="DefaultPlaceholder_-1854013440"/>
          </w:placeholder>
        </w:sdtPr>
        <w:sdtContent>
          <w:r w:rsidR="009F6839" w:rsidRPr="009F6839">
            <w:rPr>
              <w:rFonts w:ascii="Aptos" w:hAnsi="Aptos"/>
              <w:color w:val="000000"/>
            </w:rPr>
            <w:t>(Tamura and Nei 1993)</w:t>
          </w:r>
        </w:sdtContent>
      </w:sdt>
      <w:r w:rsidRPr="000F7434">
        <w:t xml:space="preserve"> implemented in the </w:t>
      </w:r>
      <w:r w:rsidRPr="000F7434">
        <w:rPr>
          <w:rStyle w:val="VerbatimChar"/>
        </w:rPr>
        <w:t>tn93</w:t>
      </w:r>
      <w:r w:rsidRPr="000F7434">
        <w:t xml:space="preserve"> tool. The distance calculation was performed with a maximum distance threshold of 0.3 substitutions per site and utilized 32 threads for parallel processing to handle large sequence datasets efficiently.</w:t>
      </w:r>
    </w:p>
    <w:p w14:paraId="48022C7E" w14:textId="0CC2B0FB" w:rsidR="00BA5323" w:rsidRPr="000F7434" w:rsidRDefault="000147EE">
      <w:pPr>
        <w:pStyle w:val="BodyText"/>
      </w:pPr>
      <w:sdt>
        <w:sdtPr>
          <w:rPr>
            <w:rFonts w:ascii="Aptos" w:hAnsi="Aptos"/>
            <w:color w:val="000000"/>
          </w:rPr>
          <w:tag w:val="MENDELEY_CITATION_v3_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"/>
          <w:id w:val="-160542575"/>
          <w:placeholder>
            <w:docPart w:val="DefaultPlaceholder_-1854013440"/>
          </w:placeholder>
        </w:sdtPr>
        <w:sdtContent>
          <w:r w:rsidR="009F6839" w:rsidRPr="009F6839">
            <w:rPr>
              <w:rFonts w:ascii="Aptos" w:hAnsi="Aptos"/>
              <w:color w:val="000000"/>
            </w:rPr>
            <w:t>(Tamura and Nei 1993)</w:t>
          </w:r>
        </w:sdtContent>
      </w:sdt>
      <w:r>
        <w:rPr>
          <w:highlight w:val="green"/>
        </w:rPr>
        <w:t>Prior to clustering and selection analysis, each per-region and per-genotype alignment was screened for recombination with GARD (HyPhy). Of the 42 alignments screened, 27 showed at least one breakpoint, 7 showed none, and 8 were too short to screen (Supplementary Table 4). For the genotype-1a genes that anchor the clustering results, we confirmed that the detected breakpoints did not materially affect the reported networks. NS3 partitions were highly concordant (Pearson r = 0.94), and for NS5B a small subset of 12 sequences showed breakpoint-sensitive placement but the genotype-1a NS5B network resolved the same six clusters with and without them (191 vs. 182 networked sequences).</w:t>
      </w:r>
    </w:p>
    <w:p w14:paraId="1671C8D9" w14:textId="77777777" w:rsidR="00BA5323" w:rsidRPr="000F7434" w:rsidRDefault="000147EE">
      <w:pPr>
        <w:pStyle w:val="Heading3"/>
      </w:pPr>
      <w:bookmarkStart w:id="10" w:name="clustering-and-network-analysis"/>
      <w:bookmarkEnd w:id="9"/>
      <w:r w:rsidRPr="000F7434">
        <w:t>Clustering and Network Analysis</w:t>
      </w:r>
    </w:p>
    <w:p w14:paraId="5D97C9F3" w14:textId="06CE516A" w:rsidR="00B26741" w:rsidRPr="000F7434" w:rsidRDefault="009B1CF7">
      <w:pPr>
        <w:pStyle w:val="FirstParagraph"/>
      </w:pPr>
      <w:r w:rsidRPr="000F7434">
        <w:t>Clustering thresholds were selected using the AUTO-TUNE algorithm</w:t>
      </w:r>
      <w:sdt>
        <w:sdtPr>
          <w:rPr>
            <w:rFonts w:ascii="Aptos" w:hAnsi="Aptos"/>
            <w:color w:val="000000"/>
          </w:rPr>
          <w:tag w:val="MENDELEY_CITATION_v3_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"/>
          <w:id w:val="-1044138697"/>
          <w:placeholder>
            <w:docPart w:val="DefaultPlaceholder_-1854013440"/>
          </w:placeholder>
        </w:sdtPr>
        <w:sdtContent>
          <w:r w:rsidR="009F6839" w:rsidRPr="009F6839">
            <w:rPr>
              <w:rFonts w:ascii="Aptos" w:hAnsi="Aptos"/>
              <w:color w:val="000000"/>
            </w:rPr>
            <w:t>(Weaver et al. 2024)</w:t>
          </w:r>
        </w:sdtContent>
      </w:sdt>
      <w:r w:rsidRPr="000F7434">
        <w:t xml:space="preserve">  implemented via </w:t>
      </w:r>
      <w:r w:rsidRPr="000F7434">
        <w:rPr>
          <w:rStyle w:val="VerbatimChar"/>
        </w:rPr>
        <w:t>hivnetworkcsv,</w:t>
      </w:r>
      <w:r w:rsidRPr="000F7434">
        <w:t xml:space="preserve"> which systematically evaluates candidate genetic distance thresholds (0.001–0.05</w:t>
      </w:r>
      <w:r>
        <w:rPr>
          <w:highlight w:val="green"/>
        </w:rPr>
        <w:t xml:space="preserve"> substitutions/site</w:t>
      </w:r>
      <w:r>
        <w:t>) to avoid the formation of overly large, uninformative clusters. AUTO-TUNE assigns each threshold a heuristic score based on two normalized metrics: the ratio between the largest and second-largest cluster sizes (R1/R2) and the total number of clusters. These are summed to produce a final score (range: 0–2), with higher values indicating thresholds that balance cluster count and size.</w:t>
      </w:r>
    </w:p>
    <w:p w14:paraId="78639AA4" w14:textId="3AF5B722" w:rsidR="006C1AE1" w:rsidRPr="000F7434" w:rsidRDefault="00A74D50" w:rsidP="006C1AE1">
      <w:pPr>
        <w:pStyle w:val="BodyText"/>
      </w:pPr>
      <w:r w:rsidRPr="000F7434">
        <w:t>Threshold selection involved systematic evaluation of candidate AUTO-TUNE thresholds based on three key criteria: (1) optimal cluster count</w:t>
      </w:r>
      <w:r w:rsidR="00FF6D11" w:rsidRPr="000F7434">
        <w:t xml:space="preserve"> that avoids under- or over-fragmentation</w:t>
      </w:r>
      <w:r w:rsidRPr="000F7434">
        <w:t>, (2) low singleton prevalence</w:t>
      </w:r>
      <w:r w:rsidR="008F08E4" w:rsidRPr="000F7434">
        <w:t xml:space="preserve"> to maintain network connectivity</w:t>
      </w:r>
      <w:r w:rsidRPr="000F7434">
        <w:t>, and (3) balanced cluster sizes</w:t>
      </w:r>
      <w:r w:rsidR="0097780C" w:rsidRPr="000F7434">
        <w:t xml:space="preserve"> (lower R1/R2 ratios)</w:t>
      </w:r>
      <w:r w:rsidRPr="000F7434">
        <w:t xml:space="preserve"> that avoids a single-cluster dominance. </w:t>
      </w:r>
      <w:r w:rsidR="009B4B99" w:rsidRPr="000F7434">
        <w:t xml:space="preserve">We also </w:t>
      </w:r>
      <w:r w:rsidR="00524D71" w:rsidRPr="000F7434">
        <w:t>considered</w:t>
      </w:r>
      <w:r w:rsidR="009B4B99" w:rsidRPr="000F7434">
        <w:t xml:space="preserve"> consistency in cluster composition across </w:t>
      </w:r>
      <w:r w:rsidR="00524D71" w:rsidRPr="000F7434">
        <w:t xml:space="preserve">genomic </w:t>
      </w:r>
      <w:r w:rsidR="009B4B99" w:rsidRPr="000F7434">
        <w:t>regions</w:t>
      </w:r>
      <w:r w:rsidR="009A0D37" w:rsidRPr="000F7434">
        <w:t xml:space="preserve"> (see next section)</w:t>
      </w:r>
      <w:r w:rsidR="009B4B99" w:rsidRPr="000F7434">
        <w:t xml:space="preserve">. </w:t>
      </w:r>
      <w:r w:rsidR="00186566" w:rsidRPr="000F7434">
        <w:t xml:space="preserve">AUTO-TUNE output was parsed using a custom Deno-based JSON parser and visualized using the interactive interface at </w:t>
      </w:r>
      <w:hyperlink r:id="rId23" w:history="1">
        <w:r w:rsidR="006C1AE1" w:rsidRPr="000F7434">
          <w:rPr>
            <w:rStyle w:val="Hyperlink"/>
            <w:rFonts w:ascii="Aptos" w:hAnsi="Aptos"/>
            <w:color w:val="1155CC"/>
          </w:rPr>
          <w:t>https://autotune.datamonkey.org/hcv</w:t>
        </w:r>
      </w:hyperlink>
      <w:r w:rsidR="006C1AE1" w:rsidRPr="000F7434">
        <w:rPr>
          <w:rFonts w:ascii="Aptos" w:hAnsi="Aptos"/>
          <w:color w:val="000000"/>
        </w:rPr>
        <w:t xml:space="preserve">, </w:t>
      </w:r>
      <w:r w:rsidR="00186566" w:rsidRPr="000F7434">
        <w:rPr>
          <w:rFonts w:ascii="Aptos" w:hAnsi="Aptos"/>
          <w:color w:val="000000"/>
        </w:rPr>
        <w:t>which displays threshold performance across HCV genotypes, consensus levels, and genomic regions.</w:t>
      </w:r>
    </w:p>
    <w:p w14:paraId="7708916F" w14:textId="498925B9" w:rsidR="00844179" w:rsidRPr="000F7434" w:rsidRDefault="00844179" w:rsidP="00844179">
      <w:pPr>
        <w:pStyle w:val="BodyText"/>
      </w:pPr>
      <w:r w:rsidRPr="000F7434">
        <w:t>Once the optimal thresholds were selected, molecular transmission networks were inferred using HIV-TRACE</w:t>
      </w:r>
      <w:sdt>
        <w:sdtPr>
          <w:rPr>
            <w:rFonts w:ascii="Aptos" w:hAnsi="Aptos"/>
            <w:color w:val="000000"/>
          </w:rPr>
          <w:tag w:val="MENDELEY_CITATION_v3_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"/>
          <w:id w:val="436800538"/>
          <w:placeholder>
            <w:docPart w:val="DefaultPlaceholder_-1854013440"/>
          </w:placeholder>
        </w:sdtPr>
        <w:sdtContent>
          <w:r w:rsidR="009F6839" w:rsidRPr="009F6839">
            <w:rPr>
              <w:rFonts w:ascii="Aptos" w:hAnsi="Aptos"/>
              <w:color w:val="000000"/>
            </w:rPr>
            <w:t>(Kosakovsky Pond et al. 2018b)</w:t>
          </w:r>
        </w:sdtContent>
      </w:sdt>
      <w:r w:rsidRPr="000F7434">
        <w:t xml:space="preserve"> with distance matrices from TN93 calculations. The analysis generated comprehensive network statistics including nodes, edges, clusters, and singletons. All results were output in JSON format for downstream analysis and visualization.</w:t>
      </w:r>
    </w:p>
    <w:p w14:paraId="183E435D" w14:textId="77777777" w:rsidR="00844179" w:rsidRPr="000F7434" w:rsidRDefault="00844179" w:rsidP="006C1AE1">
      <w:pPr>
        <w:pStyle w:val="BodyText"/>
      </w:pPr>
    </w:p>
    <w:p w14:paraId="73DBD409" w14:textId="77777777" w:rsidR="009B2B5C" w:rsidRPr="000F7434" w:rsidRDefault="009B2B5C">
      <w:pPr>
        <w:pStyle w:val="FirstParagraph"/>
        <w:rPr>
          <w:rFonts w:eastAsiaTheme="majorEastAsia" w:cstheme="majorBidi"/>
          <w:color w:val="0F4761" w:themeColor="accent1" w:themeShade="BF"/>
          <w:sz w:val="28"/>
          <w:szCs w:val="28"/>
        </w:rPr>
      </w:pPr>
      <w:bookmarkStart w:id="11" w:name="comparative-and-congruence-analyses"/>
      <w:bookmarkEnd w:id="10"/>
      <w:r w:rsidRPr="000F7434">
        <w:rPr>
          <w:rFonts w:eastAsiaTheme="majorEastAsia" w:cstheme="majorBidi"/>
          <w:color w:val="0F4761" w:themeColor="accent1" w:themeShade="BF"/>
          <w:sz w:val="28"/>
          <w:szCs w:val="28"/>
        </w:rPr>
        <w:t>Clustering Consistency and Network Congruence Analysis</w:t>
      </w:r>
    </w:p>
    <w:p w14:paraId="22ACDFBF" w14:textId="2B7B2D22" w:rsidR="00BA5323" w:rsidRPr="000F7434" w:rsidRDefault="00573EDD">
      <w:pPr>
        <w:pStyle w:val="FirstParagraph"/>
      </w:pPr>
      <w:r w:rsidRPr="000F7434">
        <w:t>We assessed clustering consistency across genomic regions using a custom script (</w:t>
      </w:r>
      <w:r w:rsidRPr="000F7434">
        <w:rPr>
          <w:rStyle w:val="VerbatimChar"/>
        </w:rPr>
        <w:t>cluster_comparison_analysis.py</w:t>
      </w:r>
      <w:r w:rsidRPr="000F7434">
        <w:t xml:space="preserve">) that calculates </w:t>
      </w:r>
      <w:r w:rsidRPr="000F7434">
        <w:rPr>
          <w:highlight w:val="green"/>
        </w:rPr>
        <w:t>the Adjusted Rand Index (ARI) for all pairwise region comparisons and the Jaccard index for per-sequence cross-region congruence, tracks overlap of clustered sequences,</w:t>
      </w:r>
      <w:r w:rsidRPr="000F7434">
        <w:rPr/>
        <w:t xml:space="preserve"> and summarizes basic network metrics (nodes, edges, clusters, singletons) per region. ARI values range from –1 to 1, where higher values indicate greater similarity between clustering patterns, with 1 representing perfect concordance.</w:t>
      </w:r>
      <w:r>
        <w:rPr>
          <w:sz w:val="24"/>
          <w:highlight w:val="green"/>
        </w:rPr>
        <w:t xml:space="preserve"> These two metrics have different roles. ARI compares whole-region partitions with one another, measuring for each pair of genomic regions whether they induce the same overall clustering, and is reported in Table 4 and throughout the Results. The Jaccard index is instead applied at the level of individual sequences, assessing the cross-region congruence of each node's cluster membership (Figure 1). ARI therefore summarizes chance-corrected agreement between region-level clusterings, whereas Jaccard measures how reproducibly a given sequence is grouped across regions.</w:t>
      </w:r>
    </w:p>
    <w:p w14:paraId="67D893F5" w14:textId="14C5A73E" w:rsidR="00062F13" w:rsidRPr="000F7434" w:rsidRDefault="00324065" w:rsidP="00521C32">
      <w:pPr>
        <w:pStyle w:val="BodyText"/>
      </w:pPr>
      <w:r w:rsidRPr="000F7434">
        <w:t>To evaluate inter-network agreement, we used a separate script (</w:t>
      </w:r>
      <w:r w:rsidRPr="000F7434">
        <w:rPr>
          <w:rStyle w:val="VerbatimChar"/>
        </w:rPr>
        <w:t>network_congruence_analysis.py</w:t>
      </w:r>
      <w:r w:rsidRPr="000F7434">
        <w:t>)</w:t>
      </w:r>
      <w:r w:rsidR="00F836E2" w:rsidRPr="000F7434">
        <w:t>, which applies the HIV-TRACE framework</w:t>
      </w:r>
      <w:sdt>
        <w:sdtPr>
          <w:rPr>
            <w:rFonts w:ascii="Aptos" w:hAnsi="Aptos"/>
            <w:color w:val="000000"/>
          </w:rPr>
          <w:tag w:val="MENDELEY_CITATION_v3_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"/>
          <w:id w:val="-2140879092"/>
          <w:placeholder>
            <w:docPart w:val="DefaultPlaceholder_-1854013440"/>
          </w:placeholder>
        </w:sdtPr>
        <w:sdtContent>
          <w:r w:rsidR="009F6839" w:rsidRPr="009F6839">
            <w:rPr>
              <w:rFonts w:ascii="Aptos" w:hAnsi="Aptos"/>
              <w:color w:val="000000"/>
            </w:rPr>
            <w:t xml:space="preserve">(Kosakovsky </w:t>
          </w:r>
          <w:r w:rsidR="009F6839" w:rsidRPr="009F6839">
            <w:rPr>
              <w:rFonts w:ascii="Aptos" w:hAnsi="Aptos"/>
              <w:color w:val="000000"/>
            </w:rPr>
            <w:lastRenderedPageBreak/>
            <w:t>Pond et al. 2018b)</w:t>
          </w:r>
        </w:sdtContent>
      </w:sdt>
      <w:r w:rsidR="00F836E2" w:rsidRPr="000F7434">
        <w:t xml:space="preserve"> to construct binary presence/absence matrices (clustered vs singleton) and calculates Krippendorff’s alpha as a reliability metric: values &gt;0.6 indicate substantial agreement, 0.4–0.6 moderate agreement, and &lt;0.4 poor agreement. Together, these methods identify genomic regions that produce consistent clustering and sequences that cluster reliably across targets.</w:t>
      </w:r>
    </w:p>
    <w:p w14:paraId="66A92864" w14:textId="77777777" w:rsidR="00062F13" w:rsidRPr="000F7434" w:rsidRDefault="00062F13">
      <w:pPr>
        <w:pStyle w:val="BodyText"/>
      </w:pPr>
    </w:p>
    <w:p w14:paraId="47726307" w14:textId="77777777" w:rsidR="00F86648" w:rsidRPr="000F7434" w:rsidRDefault="00F86648">
      <w:pPr>
        <w:pStyle w:val="FirstParagraph"/>
        <w:rPr>
          <w:rFonts w:eastAsiaTheme="majorEastAsia" w:cstheme="majorBidi"/>
          <w:color w:val="0F4761" w:themeColor="accent1" w:themeShade="BF"/>
          <w:sz w:val="28"/>
          <w:szCs w:val="28"/>
        </w:rPr>
      </w:pPr>
      <w:bookmarkStart w:id="12" w:name="X2c0e4e0d2285a148267e41eff80cd0fa7bfaebb"/>
      <w:bookmarkEnd w:id="11"/>
      <w:r w:rsidRPr="000F7434">
        <w:rPr>
          <w:rFonts w:eastAsiaTheme="majorEastAsia" w:cstheme="majorBidi"/>
          <w:color w:val="0F4761" w:themeColor="accent1" w:themeShade="BF"/>
          <w:sz w:val="28"/>
          <w:szCs w:val="28"/>
        </w:rPr>
        <w:t>Pipeline Implementation and Output Structure</w:t>
      </w:r>
    </w:p>
    <w:p w14:paraId="7AEB98A4" w14:textId="49126F00" w:rsidR="00BA5323" w:rsidRPr="000F7434" w:rsidRDefault="000147EE">
      <w:pPr>
        <w:pStyle w:val="FirstParagraph"/>
      </w:pPr>
      <w:r w:rsidRPr="000F7434">
        <w:t>The pipeline is implemented using Snakemake</w:t>
      </w:r>
      <w:r w:rsidR="00050E28">
        <w:t xml:space="preserve"> </w:t>
      </w:r>
      <w:sdt>
        <w:sdtPr>
          <w:rPr>
            <w:rFonts w:ascii="Aptos" w:hAnsi="Aptos"/>
            <w:color w:val="000000"/>
          </w:rPr>
          <w:tag w:val="MENDELEY_CITATION_v3_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"/>
          <w:id w:val="-1982686605"/>
          <w:placeholder>
            <w:docPart w:val="DefaultPlaceholder_-1854013440"/>
          </w:placeholder>
        </w:sdtPr>
        <w:sdtContent>
          <w:r w:rsidR="009F6839" w:rsidRPr="009F6839">
            <w:rPr>
              <w:rFonts w:ascii="Aptos" w:hAnsi="Aptos"/>
              <w:color w:val="000000"/>
            </w:rPr>
            <w:t>(Mölder et al. 2021)</w:t>
          </w:r>
        </w:sdtContent>
      </w:sdt>
      <w:r w:rsidR="00F57DC3">
        <w:t xml:space="preserve"> </w:t>
      </w:r>
      <w:r w:rsidRPr="000F7434">
        <w:t xml:space="preserve">workflow management system for reproducibility and scalability, Python 3.11+ </w:t>
      </w:r>
      <w:sdt>
        <w:sdtPr>
          <w:rPr>
            <w:rFonts w:ascii="Aptos" w:hAnsi="Aptos"/>
            <w:color w:val="000000"/>
          </w:rPr>
          <w:tag w:val="MENDELEY_CITATION_v3_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"/>
          <w:id w:val="-621920558"/>
          <w:placeholder>
            <w:docPart w:val="DefaultPlaceholder_-1854013440"/>
          </w:placeholder>
        </w:sdtPr>
        <w:sdtContent>
          <w:r w:rsidR="009F6839" w:rsidRPr="009F6839">
            <w:rPr>
              <w:rFonts w:ascii="Aptos" w:hAnsi="Aptos"/>
              <w:color w:val="000000"/>
            </w:rPr>
            <w:t>(‘Python.Org’, n.d.)</w:t>
          </w:r>
        </w:sdtContent>
      </w:sdt>
      <w:r w:rsidR="00050E28">
        <w:t xml:space="preserve"> </w:t>
      </w:r>
      <w:r w:rsidRPr="000F7434">
        <w:t>for custom scripts and data processing, SLURM</w:t>
      </w:r>
      <w:r w:rsidR="00050E28">
        <w:t xml:space="preserve"> </w:t>
      </w:r>
      <w:sdt>
        <w:sdtPr>
          <w:rPr>
            <w:rFonts w:ascii="Aptos" w:hAnsi="Aptos"/>
            <w:color w:val="000000"/>
          </w:rPr>
          <w:tag w:val="MENDELEY_CITATION_v3_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"/>
          <w:id w:val="-1662081945"/>
          <w:placeholder>
            <w:docPart w:val="DefaultPlaceholder_-1854013440"/>
          </w:placeholder>
        </w:sdtPr>
        <w:sdtContent>
          <w:r w:rsidR="009F6839" w:rsidRPr="009F6839">
            <w:rPr>
              <w:rFonts w:ascii="Aptos" w:hAnsi="Aptos"/>
              <w:color w:val="000000"/>
            </w:rPr>
            <w:t>(Yoo, Jette, and Grondona 2003)</w:t>
          </w:r>
        </w:sdtContent>
      </w:sdt>
      <w:r w:rsidRPr="000F7434">
        <w:t xml:space="preserve"> integration for high-performance computing clusters, and parallel processing with configurable core allocation. The modular design allows for flexible execution of core analyses separately from optional phylogenetic analyses.</w:t>
      </w:r>
    </w:p>
    <w:p w14:paraId="64881867" w14:textId="77777777" w:rsidR="00BA5323" w:rsidRPr="000F7434" w:rsidRDefault="000147EE">
      <w:pPr>
        <w:pStyle w:val="FirstParagraph"/>
      </w:pPr>
      <w:bookmarkStart w:id="13" w:name="output-and-reporting"/>
      <w:bookmarkEnd w:id="12"/>
      <w:r w:rsidRPr="000F7434">
        <w:t>The pipeline generates comprehensive outputs organized by analysis type. Core analysis results include TN93 distance matrices, AUTO-TUNE threshold reports, HIV-TRACE network files with clustering results, consolidated threshold summaries, pipeline execution reports, threshold source tracking (distinguishing custom from AUTO-TUNE derived thresholds), and comparative analyses including cluster comparisons, network congruence, and diversity metrics.</w:t>
      </w:r>
    </w:p>
    <w:p w14:paraId="279DDE61" w14:textId="579E9DCC" w:rsidR="00BA5323" w:rsidRPr="000F7434" w:rsidRDefault="000147EE">
      <w:pPr>
        <w:pStyle w:val="FirstParagraph"/>
      </w:pPr>
      <w:bookmarkStart w:id="14" w:name="quality-control-and-validation"/>
      <w:bookmarkEnd w:id="13"/>
      <w:r w:rsidRPr="000F7434">
        <w:t xml:space="preserve">Multiple quality control steps are implemented throughout the pipeline to ensure analysis reliability. These include sequence filtering for minimum nucleotide content, alignment quality assessment, threshold validation through visualization at </w:t>
      </w:r>
      <w:hyperlink r:id="rId24" w:history="1">
        <w:r w:rsidR="001724E6" w:rsidRPr="000F7434">
          <w:rPr>
            <w:rStyle w:val="Hyperlink"/>
          </w:rPr>
          <w:t>https://autotune.datamonkey.org/hcv</w:t>
        </w:r>
      </w:hyperlink>
      <w:r w:rsidRPr="000F7434">
        <w:t>, and comprehensive error handling and logging throughout the pipeline. Each analysis step includes validation checks to ensure data integrity and analysis accuracy.</w:t>
      </w:r>
    </w:p>
    <w:p w14:paraId="6E690361" w14:textId="77777777" w:rsidR="00BA5323" w:rsidRPr="000F7434" w:rsidRDefault="000147EE">
      <w:pPr>
        <w:pStyle w:val="Heading2"/>
      </w:pPr>
      <w:bookmarkStart w:id="15" w:name="results"/>
      <w:bookmarkEnd w:id="4"/>
      <w:bookmarkEnd w:id="14"/>
      <w:r w:rsidRPr="000F7434">
        <w:t>Results</w:t>
      </w:r>
    </w:p>
    <w:p w14:paraId="4DB39FC4" w14:textId="77777777" w:rsidR="00BA5323" w:rsidRPr="000F7434" w:rsidRDefault="000147EE">
      <w:pPr>
        <w:pStyle w:val="Heading3"/>
      </w:pPr>
      <w:bookmarkStart w:id="16" w:name="dataset-overview"/>
      <w:r w:rsidRPr="000F7434">
        <w:t>Dataset Overview</w:t>
      </w:r>
    </w:p>
    <w:p w14:paraId="07B64202" w14:textId="6F7D762F" w:rsidR="006A6495" w:rsidRPr="000F7434" w:rsidRDefault="005A6681" w:rsidP="00E875B7">
      <w:pPr>
        <w:pStyle w:val="FirstParagraph"/>
      </w:pPr>
      <w:r w:rsidRPr="000F7434">
        <w:rPr>
          <w:rFonts w:ascii="Aptos" w:hAnsi="Aptos"/>
          <w:color w:val="000000"/>
        </w:rPr>
        <w:t xml:space="preserve">From a total of </w:t>
      </w:r>
      <w:r w:rsidR="00052763" w:rsidRPr="000F7434">
        <w:rPr>
          <w:rFonts w:ascii="Aptos" w:hAnsi="Aptos"/>
          <w:color w:val="000000"/>
        </w:rPr>
        <w:t>300</w:t>
      </w:r>
      <w:r w:rsidRPr="000F7434">
        <w:rPr>
          <w:rFonts w:ascii="Aptos" w:hAnsi="Aptos"/>
          <w:color w:val="000000"/>
        </w:rPr>
        <w:t xml:space="preserve"> participants enrolled, HCV sequences were successfully obtained for 286 unique individuals (</w:t>
      </w:r>
      <w:r w:rsidR="000E691D" w:rsidRPr="000F7434">
        <w:rPr>
          <w:rFonts w:ascii="Aptos" w:hAnsi="Aptos"/>
          <w:color w:val="000000"/>
        </w:rPr>
        <w:t>95.3</w:t>
      </w:r>
      <w:r w:rsidRPr="000F7434">
        <w:rPr>
          <w:rFonts w:ascii="Aptos" w:hAnsi="Aptos"/>
          <w:color w:val="000000"/>
        </w:rPr>
        <w:t>%) and included in the analysis.</w:t>
      </w:r>
      <w:r w:rsidRPr="000F7434">
        <w:t xml:space="preserve"> Multiple consensus sequences were generated for each individual using different consensus threshold parameters</w:t>
      </w:r>
      <w:r>
        <w:rPr>
          <w:highlight w:val="green"/>
        </w:rPr>
        <w:t>, expressed as minor-variant frequencies</w:t>
      </w:r>
      <w:r>
        <w:t xml:space="preserve"> (0.01, 0.02, 0.05, 0.1, 0.2, and 0.25). The consensus generation process attempted to merge </w:t>
      </w:r>
      <w:r w:rsidR="0051574C" w:rsidRPr="000F7434">
        <w:t>WG</w:t>
      </w:r>
      <w:r w:rsidRPr="000F7434">
        <w:t xml:space="preserve"> and MIDI fragment pairs for each person at each threshold level.</w:t>
      </w:r>
      <w:r w:rsidR="00CD56E1" w:rsidRPr="000F7434">
        <w:t xml:space="preserve"> </w:t>
      </w:r>
      <w:r w:rsidR="006A6495" w:rsidRPr="000F7434">
        <w:t xml:space="preserve">The cohort showed a marked predominance of genotype 1a infections (n=211, 73.8%), followed by genotype 4d (n=52, 18.2%). The remaining genotypes were less prevalent: 1b (n=11, 3.8%), 3a (n=7, 2.4%), 2b (n=4, 1.4%), and 2a (n=1, 0.3%). </w:t>
      </w:r>
    </w:p>
    <w:p w14:paraId="23A58A3A" w14:textId="3D6F8D1D" w:rsidR="004257CF" w:rsidRPr="000F7434" w:rsidRDefault="00BF6B3E">
      <w:pPr>
        <w:pStyle w:val="BodyText"/>
      </w:pPr>
      <w:r w:rsidRPr="000F7434">
        <w:t>Consensus sequence generation success varied by genotype and threshold</w:t>
      </w:r>
      <w:r w:rsidR="00A408EE" w:rsidRPr="000F7434">
        <w:t xml:space="preserve"> (</w:t>
      </w:r>
      <w:r w:rsidR="00B13063" w:rsidRPr="000F7434">
        <w:t xml:space="preserve">see </w:t>
      </w:r>
      <w:r w:rsidR="006159CE" w:rsidRPr="000F7434">
        <w:t>Supplementary Table 1</w:t>
      </w:r>
      <w:r w:rsidR="00A408EE" w:rsidRPr="000F7434">
        <w:t>)</w:t>
      </w:r>
      <w:r w:rsidRPr="000F7434">
        <w:t xml:space="preserve">, with full coverage across all six thresholds achieved for genotypes 1a, 1b, 2b, 3a, and 4d. Genotype 2a, represented by a single case, only succeeded at the </w:t>
      </w:r>
      <w:r w:rsidRPr="000F7434">
        <w:lastRenderedPageBreak/>
        <w:t>two highest thresholds (0.2 and 0.25). Lower</w:t>
      </w:r>
      <w:r w:rsidR="002E6C0C" w:rsidRPr="000F7434">
        <w:t xml:space="preserve"> consensus</w:t>
      </w:r>
      <w:r w:rsidRPr="000F7434">
        <w:t xml:space="preserve"> thresholds generally showed reduced success, as seen in genotype 1a, which had 188 successful sequences at the 0.01 threshold versus 211 at 0.25.</w:t>
      </w:r>
      <w:r w:rsidR="00BF7F23" w:rsidRPr="000F7434">
        <w:t xml:space="preserve"> </w:t>
      </w:r>
      <w:r w:rsidRPr="000F7434">
        <w:t xml:space="preserve">Merge quality between WG and MIDI fragments was assessed by examining ambiguous nucleotide (N) introduction in the overlap region. Overlap lengths between fragments varied by genotype, with a mean of </w:t>
      </w:r>
      <w:r w:rsidRPr="000F7434">
        <w:rPr>
          <w:highlight w:val="green"/>
        </w:rPr>
        <w:t>405.3</w:t>
      </w:r>
      <w:r w:rsidRPr="000F7434">
        <w:rPr>
          <w:highlight w:val="green"/>
        </w:rPr>
        <w:t xml:space="preserve"> bp (median 369.0 bp) overall. Genotype 1a had the longest overlaps (mean </w:t>
      </w:r>
      <w:r w:rsidRPr="000F7434">
        <w:rPr>
          <w:highlight w:val="green"/>
        </w:rPr>
        <w:t>440.4</w:t>
      </w:r>
      <w:r w:rsidRPr="000F7434">
        <w:rPr/>
        <w:t xml:space="preserve"> bp, median 372.0 bp) and 4d the shortest (mean </w:t>
      </w:r>
      <w:r w:rsidRPr="000F7434">
        <w:rPr>
          <w:highlight w:val="green"/>
        </w:rPr>
        <w:t>274.3</w:t>
      </w:r>
      <w:r w:rsidRPr="000F7434">
        <w:rPr/>
        <w:t xml:space="preserve"> bp, median 241.0 bp), reflecting amplification differences. </w:t>
      </w:r>
    </w:p>
    <w:p w14:paraId="35FA2BC8" w14:textId="38C51F53" w:rsidR="00BA5323" w:rsidRPr="000F7434" w:rsidRDefault="00BF6B3E">
      <w:pPr>
        <w:pStyle w:val="BodyText"/>
      </w:pPr>
      <w:r w:rsidRPr="000F7434">
        <w:t>After quality control, the pipeline successfully processed 480 of 540 expected genotype-region-consensus combinations (88.9% success),</w:t>
      </w:r>
      <w:r w:rsidR="00BF7F23" w:rsidRPr="000F7434">
        <w:t xml:space="preserve"> </w:t>
      </w:r>
      <w:r w:rsidRPr="000F7434">
        <w:t>with the missing combinations primarily attributed to failure to generate four genotype 2a consensus files at lower thresholds. Based on the consistent sequence availability across genotypes and the balance between capturing within-host diversity and maintaining sequence quality, the 0.2 consensus threshold was selected for all subsequent clustering analyses.</w:t>
      </w:r>
    </w:p>
    <w:p w14:paraId="7DE59CE6" w14:textId="7621F6C6" w:rsidR="00BA5323" w:rsidRPr="000F7434" w:rsidRDefault="000147EE">
      <w:pPr>
        <w:pStyle w:val="Heading3"/>
      </w:pPr>
      <w:bookmarkStart w:id="17" w:name="auto-tune-threshold"/>
      <w:bookmarkEnd w:id="16"/>
      <w:r w:rsidRPr="000F7434">
        <w:t xml:space="preserve">AUTO-TUNE </w:t>
      </w:r>
      <w:r w:rsidR="001724E6" w:rsidRPr="000F7434">
        <w:t>t</w:t>
      </w:r>
      <w:r w:rsidRPr="000F7434">
        <w:t>hreshold</w:t>
      </w:r>
      <w:r w:rsidR="001724E6" w:rsidRPr="000F7434">
        <w:t xml:space="preserve"> determination and implementation</w:t>
      </w:r>
    </w:p>
    <w:p w14:paraId="5EEB1F51" w14:textId="25D5AF6C" w:rsidR="00D66751" w:rsidRPr="000F7434" w:rsidRDefault="000147EE" w:rsidP="00134F02">
      <w:pPr>
        <w:pStyle w:val="FirstParagraph"/>
      </w:pPr>
      <w:r w:rsidRPr="000F7434">
        <w:t>The AUTO-TUNE algorithm was applied to determine optimal genetic distance thresholds for clustering across all genotype-region combinations.</w:t>
      </w:r>
      <w:bookmarkStart w:id="18" w:name="Xf4a29e246dc56b7ef10fa081275dcc5b5b66509"/>
      <w:r w:rsidR="001724E6" w:rsidRPr="000F7434">
        <w:t xml:space="preserve"> </w:t>
      </w:r>
      <w:r w:rsidRPr="000F7434">
        <w:t xml:space="preserve">Of the </w:t>
      </w:r>
      <w:r w:rsidR="00C03318" w:rsidRPr="000F7434">
        <w:t>35</w:t>
      </w:r>
      <w:r w:rsidR="00D36D3C" w:rsidRPr="000F7434">
        <w:t xml:space="preserve"> </w:t>
      </w:r>
      <w:r w:rsidRPr="000F7434">
        <w:t xml:space="preserve">HIV-TRACE analyses performed, 24 (68.6%) utilized custom thresholds selected by reviewing different candidate thresholds and determining which best followed the clustering patterns observed in the data, while 11 (31.4%) defaulted to a conservative threshold of 0.005 when neither custom nor AUTO-TUNE thresholds were available. The custom thresholds were selected based on detailed analysis of AUTO-TUNE score distributions, which revealed distinct patterns of clustering behavior across genotype-region combinations. Custom thresholds ranged from 0.00354 (genotype 4d </w:t>
      </w:r>
      <w:r>
        <w:rPr>
          <w:i/>
        </w:rPr>
        <w:t>core</w:t>
      </w:r>
      <w:r>
        <w:t xml:space="preserve"> region) to 0.04571 (genotype 1a </w:t>
      </w:r>
      <w:r>
        <w:rPr>
          <w:i/>
        </w:rPr>
        <w:t>NS5A</w:t>
      </w:r>
      <w:r>
        <w:t xml:space="preserve"> region), demonstrating substantial variation across genomic regions. Table 1 summarizes the custom </w:t>
      </w:r>
      <w:r w:rsidR="00CC77BA" w:rsidRPr="000F7434">
        <w:t xml:space="preserve">genetic distance </w:t>
      </w:r>
      <w:r w:rsidRPr="000F7434">
        <w:t>thresholds used for each genotype-region combination.</w:t>
      </w:r>
    </w:p>
    <w:p w14:paraId="77008F90" w14:textId="2103319A" w:rsidR="00BA5323" w:rsidRPr="000F7434" w:rsidRDefault="006B3AC2">
      <w:pPr>
        <w:pStyle w:val="BodyText"/>
      </w:pPr>
      <w:r w:rsidRPr="000F7434">
        <w:t xml:space="preserve">Some regions displayed limited genetic diversity and poor clustering potential. The genotype 1a </w:t>
      </w:r>
      <w:r>
        <w:rPr>
          <w:i/>
        </w:rPr>
        <w:t>core</w:t>
      </w:r>
      <w:r>
        <w:t xml:space="preserve"> region exemplified this pattern, with low genetic diversity resulting in one dominant cluster that grew rapidly as thresholds increased, producing a high R1/R2 ratio of 15.83—where R1/R2 represents the size ratio between the largest and second-largest cluster (larger values indicate poorer clustering performance)—and a single peak in the AUTO-TUNE score distribution at a very small threshold, indicating low resolution. Similar patterns were observed in </w:t>
      </w:r>
      <w:r>
        <w:rPr>
          <w:i/>
        </w:rPr>
        <w:t>NS4A</w:t>
      </w:r>
      <w:r>
        <w:t xml:space="preserve"> and </w:t>
      </w:r>
      <w:r>
        <w:rPr>
          <w:i/>
        </w:rPr>
        <w:t>NS4B</w:t>
      </w:r>
      <w:r>
        <w:t xml:space="preserve"> regions (R1/R2 = 19.8), where insufficient genetic variance limited meaningful cluster detection despite optimization attempts.</w:t>
      </w:r>
    </w:p>
    <w:p w14:paraId="6B9090F4" w14:textId="77777777" w:rsidR="00BA5323" w:rsidRPr="000F7434" w:rsidRDefault="000147EE">
      <w:pPr>
        <w:pStyle w:val="Heading4"/>
      </w:pPr>
      <w:bookmarkStart w:id="19" w:name="genotype-specific-threshold-patterns"/>
      <w:bookmarkEnd w:id="18"/>
      <w:r w:rsidRPr="000F7434">
        <w:t>Genotype-Specific Threshold Patterns</w:t>
      </w:r>
    </w:p>
    <w:p w14:paraId="2415D468" w14:textId="661BB274" w:rsidR="00BA5323" w:rsidRPr="000F7434" w:rsidRDefault="00304C76">
      <w:pPr>
        <w:pStyle w:val="FirstParagraph"/>
      </w:pPr>
      <w:r w:rsidRPr="000F7434">
        <w:t xml:space="preserve">AUTO-TUNE calculations revealed distinct threshold patterns across HCV genotypes. </w:t>
      </w:r>
      <w:r w:rsidRPr="000F7434">
        <w:rPr>
          <w:highlight w:val="green"/>
        </w:rPr>
        <w:t>Mean AUTO-TUNE thresholds were comparable between the two well-sampled genotypes (genotype 1a 0.0262</w:t>
      </w:r>
      <w:r>
        <w:rPr>
          <w:highlight w:val="green"/>
        </w:rPr>
        <w:t xml:space="preserve"> substitutions/site</w:t>
      </w:r>
      <w:r>
        <w:rPr>
          <w:highlight w:val="green"/>
        </w:rPr>
        <w:t xml:space="preserve"> and genotype 4d 0.0202</w:t>
      </w:r>
      <w:r>
        <w:rPr>
          <w:highlight w:val="green"/>
        </w:rPr>
        <w:t xml:space="preserve"> substitutions/site</w:t>
      </w:r>
      <w:r>
        <w:rPr>
          <w:highlight w:val="green"/>
        </w:rPr>
        <w:t xml:space="preserve">). Both averages masked substantial variation across regions, and genotype 4d was the more variable. </w:t>
      </w:r>
      <w:r w:rsidR="007B018D" w:rsidRPr="000F7434">
        <w:rPr>
          <w:highlight w:val="green"/>
        </w:rPr>
        <w:t>Seven</w:t>
      </w:r>
      <w:r w:rsidRPr="000F7434">
        <w:t xml:space="preserve"> of </w:t>
      </w:r>
      <w:r w:rsidR="007B018D" w:rsidRPr="000F7434">
        <w:lastRenderedPageBreak/>
        <w:t xml:space="preserve">twelve </w:t>
      </w:r>
      <w:r w:rsidRPr="000F7434">
        <w:t xml:space="preserve">regions (58%) showed patterns supportive of robust clustering. Other genotypes had insufficient sample sizes for meaningful clustering analysis. </w:t>
      </w:r>
    </w:p>
    <w:p w14:paraId="748265AE" w14:textId="1DA37D6C" w:rsidR="00BA5323" w:rsidRPr="000F7434" w:rsidRDefault="00304C76">
      <w:pPr>
        <w:pStyle w:val="Heading4"/>
      </w:pPr>
      <w:bookmarkStart w:id="20" w:name="X83a5f66f726da1379ecba85684363346263c632"/>
      <w:bookmarkEnd w:id="19"/>
      <w:r w:rsidRPr="000F7434">
        <w:t>Gene region-Specific Clustering Patterns</w:t>
      </w:r>
    </w:p>
    <w:p w14:paraId="7DD91C77" w14:textId="57D91D8E" w:rsidR="00357BD2" w:rsidRPr="000F7434" w:rsidRDefault="000147EE" w:rsidP="00357BD2">
      <w:pPr>
        <w:pStyle w:val="FirstParagraph"/>
      </w:pPr>
      <w:r w:rsidRPr="000F7434">
        <w:t xml:space="preserve">The relationship between genomic region and clustering behavior proved complex. </w:t>
      </w:r>
      <w:r w:rsidR="00357BD2" w:rsidRPr="000F7434">
        <w:t xml:space="preserve">Clustering behavior varied across genomic regions, shaped by evolutionary constraints. Structural genes like </w:t>
      </w:r>
      <w:r>
        <w:rPr>
          <w:i/>
        </w:rPr>
        <w:t>core</w:t>
      </w:r>
      <w:r>
        <w:t xml:space="preserve"> showed poor clustering potential across genotypes, forming highly unbalanced clusters (e.g., R1/R2</w:t>
      </w:r>
      <w:r w:rsidR="00357BD2" w:rsidRPr="000F7434">
        <w:rPr>
          <w:rFonts w:ascii="Arial" w:hAnsi="Arial" w:cs="Arial"/>
        </w:rPr>
        <w:t> </w:t>
      </w:r>
      <w:r w:rsidR="00357BD2" w:rsidRPr="000F7434">
        <w:t>=</w:t>
      </w:r>
      <w:r w:rsidR="00357BD2" w:rsidRPr="000F7434">
        <w:rPr>
          <w:rFonts w:ascii="Arial" w:hAnsi="Arial" w:cs="Arial"/>
        </w:rPr>
        <w:t> </w:t>
      </w:r>
      <w:r w:rsidR="00357BD2" w:rsidRPr="000F7434">
        <w:t>15.83 for 1a, 16.50 for 4d) and requiring extremely low thresholds (e.g., 0.00354</w:t>
      </w:r>
      <w:r>
        <w:rPr>
          <w:highlight w:val="green"/>
        </w:rPr>
        <w:t xml:space="preserve"> substitutions/site</w:t>
      </w:r>
      <w:r>
        <w:t xml:space="preserve"> for 4d </w:t>
      </w:r>
      <w:r>
        <w:rPr>
          <w:i/>
        </w:rPr>
        <w:t>core</w:t>
      </w:r>
      <w:r>
        <w:t>) to produce any clusters. These regions consistently exhibited single-peak AUTO-TUNE score distributions at low thresholds, reflecting limited genetic diversity under strong purifying selection. In contrast, envelope (</w:t>
      </w:r>
      <w:r>
        <w:rPr>
          <w:i/>
        </w:rPr>
        <w:t>E1</w:t>
      </w:r>
      <w:r>
        <w:t xml:space="preserve">, </w:t>
      </w:r>
      <w:r>
        <w:rPr>
          <w:i/>
        </w:rPr>
        <w:t>E2</w:t>
      </w:r>
      <w:r>
        <w:t>) and non-structural regions (</w:t>
      </w:r>
      <w:r>
        <w:rPr>
          <w:i/>
        </w:rPr>
        <w:t>NS2</w:t>
      </w:r>
      <w:r>
        <w:t xml:space="preserve">, </w:t>
      </w:r>
      <w:r>
        <w:rPr>
          <w:i/>
        </w:rPr>
        <w:t>NS3</w:t>
      </w:r>
      <w:r>
        <w:t xml:space="preserve">, </w:t>
      </w:r>
      <w:r>
        <w:rPr>
          <w:i/>
        </w:rPr>
        <w:t>NS5B</w:t>
      </w:r>
      <w:r>
        <w:t xml:space="preserve">) produced more informative patterns, typically with two dominant clusters followed by several smaller ones—for example, genotype 1a </w:t>
      </w:r>
      <w:r>
        <w:rPr>
          <w:i/>
        </w:rPr>
        <w:t>E2</w:t>
      </w:r>
      <w:r>
        <w:t xml:space="preserve"> at threshold 0.03741 yielded six clusters of sizes [109, 47, 14, 12, 10, 2] with a balanced R1/R2 of 2.32. </w:t>
      </w:r>
      <w:r>
        <w:rPr>
          <w:i/>
        </w:rPr>
        <w:t>NS2</w:t>
      </w:r>
      <w:r>
        <w:t xml:space="preserve"> and </w:t>
      </w:r>
      <w:r>
        <w:rPr>
          <w:i/>
        </w:rPr>
        <w:t>NS3</w:t>
      </w:r>
      <w:r>
        <w:t xml:space="preserve"> showed similar distributions ([123, 46, 12, 10, 2, 2, 2] and [123, 48, 14, 10, 2, 2, 2] respectively), indicating consistent performance across regions. </w:t>
      </w:r>
    </w:p>
    <w:p w14:paraId="61A86FFD" w14:textId="1071EE8C" w:rsidR="00BA5323" w:rsidRPr="000F7434" w:rsidRDefault="000147EE" w:rsidP="00357BD2">
      <w:pPr>
        <w:pStyle w:val="FirstParagraph"/>
      </w:pPr>
      <w:r w:rsidRPr="000F7434">
        <w:t xml:space="preserve">Non-structural regions showed the most variable behavior. While </w:t>
      </w:r>
      <w:r>
        <w:rPr>
          <w:i/>
        </w:rPr>
        <w:t>NS3</w:t>
      </w:r>
      <w:r>
        <w:t xml:space="preserve"> regions typically displayed clustering similar to other regions, </w:t>
      </w:r>
      <w:r>
        <w:rPr>
          <w:i/>
        </w:rPr>
        <w:t>NS4A</w:t>
      </w:r>
      <w:r>
        <w:t xml:space="preserve"> and </w:t>
      </w:r>
      <w:r>
        <w:rPr>
          <w:i/>
        </w:rPr>
        <w:t>NS4B</w:t>
      </w:r>
      <w:r>
        <w:t xml:space="preserve"> often resembled </w:t>
      </w:r>
      <w:r>
        <w:rPr>
          <w:i/>
        </w:rPr>
        <w:t>core</w:t>
      </w:r>
      <w:r>
        <w:t xml:space="preserve"> regions with single peaks and limited diversity.</w:t>
      </w:r>
    </w:p>
    <w:p w14:paraId="676E16C0" w14:textId="77777777" w:rsidR="00BA5323" w:rsidRPr="000F7434" w:rsidRDefault="000147EE">
      <w:pPr>
        <w:pStyle w:val="Heading3"/>
      </w:pPr>
      <w:bookmarkStart w:id="21" w:name="clustering-and-network-analysis-1"/>
      <w:bookmarkEnd w:id="17"/>
      <w:bookmarkEnd w:id="20"/>
      <w:r w:rsidRPr="000F7434">
        <w:t>Clustering and Network Analysis</w:t>
      </w:r>
    </w:p>
    <w:p w14:paraId="056BAD07" w14:textId="6D0D14DB" w:rsidR="00BA5323" w:rsidRPr="000F7434" w:rsidRDefault="000147EE">
      <w:pPr>
        <w:pStyle w:val="FirstParagraph"/>
      </w:pPr>
      <w:r w:rsidRPr="000F7434">
        <w:t>HIV-TRACE network analysis was performed on sequences from all genotypes with genotype- and region-specific distance thresholds determined through AUTO-TUNE optimization.</w:t>
      </w:r>
    </w:p>
    <w:p w14:paraId="5C809201" w14:textId="22690FB9" w:rsidR="008F7D23" w:rsidRPr="000F7434" w:rsidRDefault="008F7D23">
      <w:pPr>
        <w:pStyle w:val="BodyText"/>
      </w:pPr>
      <w:bookmarkStart w:id="22" w:name="genotype-specific-clustering-patterns"/>
      <w:r w:rsidRPr="000F7434">
        <w:t xml:space="preserve">Genotype 1a showed the most extensive clustering across regions, </w:t>
      </w:r>
      <w:r w:rsidRPr="000F7434">
        <w:rPr>
          <w:highlight w:val="green"/>
        </w:rPr>
        <w:t>with 211 sequences</w:t>
      </w:r>
      <w:r w:rsidRPr="000F7434">
        <w:rPr/>
        <w:t xml:space="preserve"> generating 2,380 region-specific sequences across 12 genomic regions. Using AUTO-TUNE optimized thresholds, optimal regions (</w:t>
      </w:r>
      <w:r>
        <w:rPr>
          <w:i/>
        </w:rPr>
        <w:t>E1</w:t>
      </w:r>
      <w:r>
        <w:t xml:space="preserve">, </w:t>
      </w:r>
      <w:r>
        <w:rPr>
          <w:i/>
        </w:rPr>
        <w:t>E2</w:t>
      </w:r>
      <w:r>
        <w:t xml:space="preserve">, </w:t>
      </w:r>
      <w:r>
        <w:rPr>
          <w:i/>
        </w:rPr>
        <w:t>NS2</w:t>
      </w:r>
      <w:r>
        <w:t xml:space="preserve">, </w:t>
      </w:r>
      <w:r>
        <w:rPr>
          <w:i/>
        </w:rPr>
        <w:t>NS3</w:t>
      </w:r>
      <w:r>
        <w:t xml:space="preserve">, </w:t>
      </w:r>
      <w:r>
        <w:rPr>
          <w:i/>
        </w:rPr>
        <w:t>NS5B</w:t>
      </w:r>
      <w:r>
        <w:t>) produced 5–7 distinct clusters, while conserved regions (</w:t>
      </w:r>
      <w:r>
        <w:rPr>
          <w:i/>
        </w:rPr>
        <w:t>core</w:t>
      </w:r>
      <w:r>
        <w:t xml:space="preserve">, </w:t>
      </w:r>
      <w:r>
        <w:rPr>
          <w:i/>
        </w:rPr>
        <w:t>NS4A</w:t>
      </w:r>
      <w:r>
        <w:t xml:space="preserve">, </w:t>
      </w:r>
      <w:r>
        <w:rPr>
          <w:i/>
        </w:rPr>
        <w:t>NS4B</w:t>
      </w:r>
      <w:r>
        <w:t xml:space="preserve">, </w:t>
      </w:r>
      <w:r>
        <w:rPr>
          <w:i/>
        </w:rPr>
        <w:t>NS5A</w:t>
      </w:r>
      <w:r>
        <w:t>) formed single dominant clusters due to low genetic diversity. Genotype 4d, analyzed with 52 sequences and 446 region-specific sequences, showed a similar pattern of region-dependent clustering variation. Other genotypes (1b, 2a, 2b, 3a) were excluded from clustering analysis due to low sample sizes or failed consensus generation.</w:t>
      </w:r>
      <w:r>
        <w:rPr>
          <w:sz w:val="24"/>
          <w:highlight w:val="green"/>
        </w:rPr>
        <w:t xml:space="preserve"> Here, the 2,380 figure counts region-level analysis units (up to 12 per individual, summed </w:t>
      </w:r>
      <w:r>
        <w:rPr>
          <w:sz w:val="24"/>
          <w:highlight w:val="green"/>
        </w:rPr>
        <w:t>across the 211 individuals</w:t>
      </w:r>
      <w:r>
        <w:rPr>
          <w:sz w:val="24"/>
          <w:highlight w:val="green"/>
        </w:rPr>
        <w:t xml:space="preserve"> with some regions missing), not 2,380 distinct patients or samples. Per-region node counts are reported in Table 2.</w:t>
      </w:r>
      <w:r>
        <w:rPr>
          <w:sz w:val="24"/>
          <w:highlight w:val="green"/>
        </w:rPr>
        <w:t xml:space="preserve"> Whole-genome sequences were also clustered but proved uninformative. At the AUTO-TUNE threshold the genotype-1a whole-genome network collapsed into a single dominant cluster of 199 of 210 networked sequences (~95%), matching the conserved core region, because the conserved bulk of the genome dominates pairwise distances. Whole-genome clustering therefore does not improve on the informative single-region targets, indicating that the choice of genomic region, rather than the amount of sequence used, drives informative HCV clustering.</w:t>
      </w:r>
    </w:p>
    <w:p w14:paraId="3EBB4671" w14:textId="77777777" w:rsidR="003D0420" w:rsidRPr="000F7434" w:rsidRDefault="00EF6289">
      <w:pPr>
        <w:pStyle w:val="BodyText"/>
      </w:pPr>
      <w:r w:rsidRPr="000F7434">
        <w:t>Regional clustering analysis showed marked variation in clustering potential across genomic regions, driven by differences in genetic diversity. For genotype 1a</w:t>
      </w:r>
      <w:r w:rsidR="00F63E97" w:rsidRPr="000F7434">
        <w:t xml:space="preserve"> (Table 2)</w:t>
      </w:r>
      <w:r w:rsidRPr="000F7434">
        <w:t xml:space="preserve">, </w:t>
      </w:r>
      <w:r w:rsidR="008F7D23" w:rsidRPr="000F7434">
        <w:t>optimal</w:t>
      </w:r>
      <w:r w:rsidRPr="000F7434">
        <w:t xml:space="preserve"> regions (</w:t>
      </w:r>
      <w:r>
        <w:rPr>
          <w:i/>
        </w:rPr>
        <w:t>E1</w:t>
      </w:r>
      <w:r>
        <w:t xml:space="preserve">, </w:t>
      </w:r>
      <w:r>
        <w:rPr>
          <w:i/>
        </w:rPr>
        <w:t>E2</w:t>
      </w:r>
      <w:r>
        <w:t xml:space="preserve">, </w:t>
      </w:r>
      <w:r>
        <w:rPr>
          <w:i/>
        </w:rPr>
        <w:t>NS2</w:t>
      </w:r>
      <w:r>
        <w:t xml:space="preserve">, </w:t>
      </w:r>
      <w:r>
        <w:rPr>
          <w:i/>
        </w:rPr>
        <w:t>NS3</w:t>
      </w:r>
      <w:r>
        <w:t xml:space="preserve">, </w:t>
      </w:r>
      <w:r>
        <w:rPr>
          <w:i/>
        </w:rPr>
        <w:t>NS5B</w:t>
      </w:r>
      <w:r>
        <w:t>) produced 5–7 well-defined clusters with balanced sizes (R1/R2</w:t>
      </w:r>
      <w:r w:rsidRPr="000F7434">
        <w:rPr>
          <w:rFonts w:ascii="Arial" w:hAnsi="Arial" w:cs="Arial"/>
        </w:rPr>
        <w:t> </w:t>
      </w:r>
      <w:r w:rsidRPr="000F7434">
        <w:t>=</w:t>
      </w:r>
      <w:r w:rsidRPr="000F7434">
        <w:rPr>
          <w:rFonts w:ascii="Arial" w:hAnsi="Arial" w:cs="Arial"/>
        </w:rPr>
        <w:t> </w:t>
      </w:r>
      <w:r w:rsidRPr="000F7434">
        <w:t>2.0–2.7), consistent with multiple active transmission networks. In contrast, conserved regions (</w:t>
      </w:r>
      <w:r>
        <w:rPr>
          <w:i/>
        </w:rPr>
        <w:t>core</w:t>
      </w:r>
      <w:r>
        <w:t xml:space="preserve">, </w:t>
      </w:r>
      <w:r>
        <w:rPr>
          <w:i/>
        </w:rPr>
        <w:t>NS4A</w:t>
      </w:r>
      <w:r>
        <w:t xml:space="preserve">, </w:t>
      </w:r>
      <w:r>
        <w:rPr>
          <w:i/>
        </w:rPr>
        <w:t>NS4B</w:t>
      </w:r>
      <w:r>
        <w:t xml:space="preserve">, </w:t>
      </w:r>
      <w:r>
        <w:rPr>
          <w:i/>
        </w:rPr>
        <w:t>NS5A</w:t>
      </w:r>
      <w:r>
        <w:t>) yielded poor clustering performance, often forming a single dominant cluster despite threshold optimization. Similar patterns were observed in genotype 4d</w:t>
      </w:r>
      <w:r w:rsidR="00F63E97" w:rsidRPr="000F7434">
        <w:t xml:space="preserve"> (Table 3)</w:t>
      </w:r>
      <w:r w:rsidRPr="000F7434">
        <w:t>, with envelope regions supporting more distinct clustering than conserved regions.</w:t>
      </w:r>
      <w:bookmarkStart w:id="23" w:name="regional-clustering-patterns"/>
      <w:bookmarkEnd w:id="22"/>
    </w:p>
    <w:p w14:paraId="66D8BBB3" w14:textId="77777777" w:rsidR="00BA5323" w:rsidRPr="000F7434" w:rsidRDefault="000147EE">
      <w:pPr>
        <w:pStyle w:val="Heading4"/>
      </w:pPr>
      <w:bookmarkStart w:id="24" w:name="network-visualization-and-interpretation"/>
      <w:bookmarkEnd w:id="23"/>
      <w:r w:rsidRPr="000F7434">
        <w:lastRenderedPageBreak/>
        <w:t>Network Visualization and Interpretation</w:t>
      </w:r>
    </w:p>
    <w:p w14:paraId="48CA84AF" w14:textId="16C969BF" w:rsidR="00997BE6" w:rsidRPr="000F7434" w:rsidRDefault="000634F8" w:rsidP="009F6839">
      <w:pPr>
        <w:pStyle w:val="FirstParagraph"/>
      </w:pPr>
      <w:bookmarkStart w:id="25" w:name="adjusted-rand-index-analysis"/>
      <w:bookmarkStart w:id="26" w:name="cluster-comparison"/>
      <w:bookmarkEnd w:id="21"/>
      <w:bookmarkEnd w:id="24"/>
      <w:r w:rsidRPr="000F7434">
        <w:t xml:space="preserve">We applied the pipeline to 191 genotype 1a </w:t>
      </w:r>
      <w:r>
        <w:rPr>
          <w:i/>
        </w:rPr>
        <w:t>NS5B</w:t>
      </w:r>
      <w:r>
        <w:t xml:space="preserve"> sequences (Figure 1) using an AUTO-TUNE optimized threshold of </w:t>
      </w:r>
      <w:r>
        <w:rPr>
          <w:highlight w:val="green"/>
        </w:rPr>
        <w:t>0.01386</w:t>
      </w:r>
      <w:r>
        <w:t xml:space="preserve"> substitutions/site, identifying six transmission clusters and 20 singletons.</w:t>
      </w:r>
      <w:r w:rsidR="00050E28">
        <w:t xml:space="preserve"> </w:t>
      </w:r>
      <w:r w:rsidR="009F6839" w:rsidRPr="009F6839">
        <w:rPr>
          <w:highlight w:val="yellow"/>
        </w:rPr>
        <w:t xml:space="preserve">We selected </w:t>
      </w:r>
      <w:r>
        <w:rPr>
          <w:i/>
          <w:highlight w:val="yellow"/>
        </w:rPr>
        <w:t>NS5B</w:t>
      </w:r>
      <w:r>
        <w:rPr>
          <w:highlight w:val="yellow"/>
        </w:rPr>
        <w:t xml:space="preserve"> for network visualization because it was consistently generated within the sequencing workflow, offers suitable genetic resolution for HCV subtyping and molecular </w:t>
      </w:r>
      <w:r w:rsidR="009F6839">
        <w:rPr>
          <w:highlight w:val="yellow"/>
        </w:rPr>
        <w:t xml:space="preserve">epidemiology </w:t>
      </w:r>
      <w:sdt>
        <w:sdtPr>
          <w:rPr>
            <w:rFonts w:ascii="Aptos" w:hAnsi="Aptos"/>
            <w:color w:val="000000"/>
            <w:highlight w:val="yellow"/>
          </w:rPr>
          <w:tag w:val="MENDELEY_CITATION_v3_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"/>
          <w:id w:val="-2008049869"/>
          <w:placeholder>
            <w:docPart w:val="DefaultPlaceholder_-1854013440"/>
          </w:placeholder>
        </w:sdtPr>
        <w:sdtContent>
          <w:r w:rsidR="009F6839" w:rsidRPr="009F6839">
            <w:rPr>
              <w:rFonts w:ascii="Aptos" w:hAnsi="Aptos"/>
              <w:color w:val="000000"/>
              <w:highlight w:val="yellow"/>
            </w:rPr>
            <w:t>(NIE et al. 2015)</w:t>
          </w:r>
        </w:sdtContent>
      </w:sdt>
      <w:r w:rsidR="009F6839" w:rsidRPr="009F6839">
        <w:rPr>
          <w:highlight w:val="yellow"/>
        </w:rPr>
        <w:t>, is relevant to resistance-associated variation</w:t>
      </w:r>
      <w:r w:rsidR="009F6839">
        <w:rPr>
          <w:highlight w:val="yellow"/>
        </w:rPr>
        <w:t xml:space="preserve"> </w:t>
      </w:r>
      <w:sdt>
        <w:sdtPr>
          <w:rPr>
            <w:rFonts w:ascii="Aptos" w:hAnsi="Aptos"/>
            <w:color w:val="000000"/>
            <w:highlight w:val="yellow"/>
          </w:rPr>
          <w:tag w:val="MENDELEY_CITATION_v3_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"/>
          <w:id w:val="875740611"/>
          <w:placeholder>
            <w:docPart w:val="DefaultPlaceholder_-1854013440"/>
          </w:placeholder>
        </w:sdtPr>
        <w:sdtContent>
          <w:r w:rsidR="009F6839" w:rsidRPr="009F6839">
            <w:rPr>
              <w:rFonts w:ascii="Aptos" w:hAnsi="Aptos"/>
              <w:color w:val="000000"/>
              <w:highlight w:val="yellow"/>
            </w:rPr>
            <w:t>(Paolucci et al. 2013)</w:t>
          </w:r>
        </w:sdtContent>
      </w:sdt>
      <w:r w:rsidR="009F6839" w:rsidRPr="009F6839">
        <w:rPr>
          <w:highlight w:val="yellow"/>
        </w:rPr>
        <w:t xml:space="preserve">, and supports comparability with historical datasets based on </w:t>
      </w:r>
      <w:r>
        <w:rPr>
          <w:i/>
          <w:highlight w:val="yellow"/>
        </w:rPr>
        <w:t>NS5B</w:t>
      </w:r>
      <w:r>
        <w:rPr>
          <w:highlight w:val="yellow"/>
        </w:rPr>
        <w:t xml:space="preserve"> sequencing</w:t>
      </w:r>
      <w:r w:rsidR="009F6839">
        <w:rPr>
          <w:highlight w:val="yellow"/>
        </w:rPr>
        <w:t xml:space="preserve"> </w:t>
      </w:r>
      <w:sdt>
        <w:sdtPr>
          <w:rPr>
            <w:rFonts w:ascii="Aptos" w:hAnsi="Aptos"/>
            <w:color w:val="000000"/>
            <w:highlight w:val="yellow"/>
          </w:rPr>
          <w:tag w:val="MENDELEY_CITATION_v3_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"/>
          <w:id w:val="507487820"/>
          <w:placeholder>
            <w:docPart w:val="DefaultPlaceholder_-1854013440"/>
          </w:placeholder>
        </w:sdtPr>
        <w:sdtContent>
          <w:r w:rsidR="009F6839" w:rsidRPr="009F6839">
            <w:rPr>
              <w:rFonts w:ascii="Aptos" w:hAnsi="Aptos"/>
              <w:color w:val="000000"/>
              <w:highlight w:val="yellow"/>
            </w:rPr>
            <w:t>(Murphy et al. 2007)</w:t>
          </w:r>
        </w:sdtContent>
      </w:sdt>
      <w:r w:rsidR="009F6839" w:rsidRPr="009F6839">
        <w:rPr>
          <w:highlight w:val="yellow"/>
        </w:rPr>
        <w:t>.</w:t>
      </w:r>
      <w:r w:rsidR="009F6839">
        <w:t xml:space="preserve"> </w:t>
      </w:r>
      <w:r w:rsidRPr="000F7434">
        <w:t xml:space="preserve">To evaluate the robustness of these inferred clusters, we conducted cross-region cluster validation across four informative genomic regions: </w:t>
      </w:r>
      <w:r>
        <w:rPr>
          <w:i/>
        </w:rPr>
        <w:t>E2</w:t>
      </w:r>
      <w:r>
        <w:t xml:space="preserve">, </w:t>
      </w:r>
      <w:r>
        <w:rPr>
          <w:i/>
        </w:rPr>
        <w:t>NS2</w:t>
      </w:r>
      <w:r>
        <w:t xml:space="preserve">, </w:t>
      </w:r>
      <w:r>
        <w:rPr>
          <w:i/>
        </w:rPr>
        <w:t>NS3</w:t>
      </w:r>
      <w:r>
        <w:t xml:space="preserve">, and </w:t>
      </w:r>
      <w:r>
        <w:rPr>
          <w:i/>
        </w:rPr>
        <w:t>NS5B</w:t>
      </w:r>
      <w:r>
        <w:t xml:space="preserve">. For each sequence, cluster membership was compared across regions using the Jaccard similarity index, with ≥0.8 indicating high congruence. </w:t>
      </w:r>
      <w:r>
        <w:rPr>
          <w:highlight w:val="green"/>
        </w:rPr>
        <w:t>Of the 191 clustered nodes, 187 (97.9%) were congruent in at least three of the four regions (53, or 27.7%, across all four regions and 134, or 70.2%, in three), and only 4 (2.1%) were congruent in two or fewer.</w:t>
      </w:r>
      <w:r>
        <w:rPr/>
        <w:t xml:space="preserve"> </w:t>
      </w:r>
      <w:r w:rsidR="000642D3" w:rsidRPr="000F7434">
        <w:rPr>
          <w:highlight w:val="green"/>
        </w:rPr>
        <w:t xml:space="preserve">Nodes with 3-region congruence typically reflected cases where two regions disagreed on cluster boundaries. For example, 15 nodes assigned to Cluster 1 in </w:t>
      </w:r>
      <w:r>
        <w:rPr>
          <w:i/>
        </w:rPr>
        <w:t>NS2</w:t>
      </w:r>
      <w:r>
        <w:t xml:space="preserve"> were assigned to Cluster 3 in </w:t>
      </w:r>
      <w:r>
        <w:rPr>
          <w:i/>
        </w:rPr>
        <w:t>NS3</w:t>
      </w:r>
      <w:r>
        <w:t>, representing genuine region-specific variation in transmission inference rather than methodological artifact.</w:t>
      </w:r>
      <w:r w:rsidR="003D578C" w:rsidRPr="000F7434">
        <w:t xml:space="preserve"> The same cross-region validation analysis was performed for the remaining genomic regions (</w:t>
      </w:r>
      <w:r>
        <w:rPr>
          <w:i/>
          <w:highlight w:val="green"/>
        </w:rPr>
        <w:t>whole genome, core, E1, NS4A, NS4B, NS5A, and P7</w:t>
      </w:r>
      <w:r/>
      <w:r>
        <w:rPr>
          <w:i/>
        </w:rPr>
      </w:r>
      <w:r/>
      <w:r>
        <w:rPr>
          <w:i/>
        </w:rPr>
      </w:r>
      <w:r/>
      <w:r>
        <w:rPr>
          <w:i/>
        </w:rPr>
      </w:r>
      <w:r>
        <w:t xml:space="preserve">), and full results </w:t>
      </w:r>
      <w:r w:rsidR="002814FE" w:rsidRPr="000F7434">
        <w:t>are</w:t>
      </w:r>
      <w:r w:rsidR="003D578C" w:rsidRPr="000F7434">
        <w:t xml:space="preserve"> available at </w:t>
      </w:r>
      <w:hyperlink r:id="rId25" w:history="1">
        <w:r w:rsidR="005F5ABB" w:rsidRPr="000F7434">
          <w:rPr>
            <w:rStyle w:val="Hyperlink"/>
          </w:rPr>
          <w:t>https://autotune.datamonkey.org/hcv</w:t>
        </w:r>
      </w:hyperlink>
    </w:p>
    <w:p w14:paraId="49C25A60" w14:textId="77777777" w:rsidR="00A150D9" w:rsidRPr="000F7434" w:rsidRDefault="00A150D9" w:rsidP="00A150D9">
      <w:pPr>
        <w:pStyle w:val="BodyText"/>
      </w:pPr>
    </w:p>
    <w:p w14:paraId="63E2714F" w14:textId="5998F14F" w:rsidR="00384D99" w:rsidRPr="000F7434" w:rsidRDefault="00384D99">
      <w:pPr>
        <w:pStyle w:val="FirstParagraph"/>
        <w:rPr>
          <w:rFonts w:eastAsiaTheme="majorEastAsia" w:cstheme="majorBidi"/>
          <w:i/>
          <w:iCs/>
          <w:color w:val="0F4761" w:themeColor="accent1" w:themeShade="BF"/>
        </w:rPr>
      </w:pPr>
      <w:r w:rsidRPr="000F7434">
        <w:rPr>
          <w:rFonts w:eastAsiaTheme="majorEastAsia" w:cstheme="majorBidi"/>
          <w:i/>
          <w:iCs/>
          <w:color w:val="0F4761" w:themeColor="accent1" w:themeShade="BF"/>
        </w:rPr>
        <w:t xml:space="preserve">Clustering consistency between genotypes </w:t>
      </w:r>
    </w:p>
    <w:p w14:paraId="28F55814" w14:textId="310C467A" w:rsidR="00BA5323" w:rsidRPr="000F7434" w:rsidRDefault="000147EE">
      <w:pPr>
        <w:pStyle w:val="FirstParagraph"/>
      </w:pPr>
      <w:r w:rsidRPr="000F7434">
        <w:t xml:space="preserve">The </w:t>
      </w:r>
      <w:r w:rsidR="00384D99" w:rsidRPr="000F7434">
        <w:t>Adjusted Rand Index (</w:t>
      </w:r>
      <w:r w:rsidRPr="000F7434">
        <w:t>ARI</w:t>
      </w:r>
      <w:r w:rsidR="00384D99" w:rsidRPr="000F7434">
        <w:t>)</w:t>
      </w:r>
      <w:r w:rsidRPr="000F7434">
        <w:t xml:space="preserve"> analysis revealed substantial differences in clustering consistency between genotypes</w:t>
      </w:r>
      <w:r w:rsidR="00471FF9" w:rsidRPr="000F7434">
        <w:t xml:space="preserve"> (Table 4)</w:t>
      </w:r>
      <w:r w:rsidRPr="000F7434">
        <w:t>. Genotype 1a demonstrated moderate overall clustering agreement with a mean ARI of 0.312 across all region pairs, though with considerable variation (range: -0.072 to 1.000). Notably, only 9.1% of region pairs showed excellent agreement (ARI &gt; 0.9), while 69.1% showed very poor agreement (ARI &lt; 0.3), indicating that most genomic regions produce substantially different clustering patterns.</w:t>
      </w:r>
    </w:p>
    <w:p w14:paraId="6740CB8F" w14:textId="77777777" w:rsidR="00BA5323" w:rsidRPr="000F7434" w:rsidRDefault="000147EE">
      <w:pPr>
        <w:pStyle w:val="BodyText"/>
      </w:pPr>
      <w:r w:rsidRPr="000F7434">
        <w:t>Genotype 4d showed even lower clustering consistency with a mean ARI of 0.089 and median of 0.000, indicating that the majority of region pairs produce essentially independent clustering results. Only 1.8% of region pairs achieved excellent agreement, while 89.1% showed very poor agreement. This pattern suggests that clustering results for genotype 4d are highly region-dependent and may not reflect consistent epidemiological relationships across the viral genome.</w:t>
      </w:r>
    </w:p>
    <w:p w14:paraId="3F2F9785" w14:textId="3D8C38FA" w:rsidR="00BA5323" w:rsidRPr="000F7434" w:rsidRDefault="000147EE">
      <w:pPr>
        <w:pStyle w:val="Heading4"/>
      </w:pPr>
      <w:bookmarkStart w:id="27" w:name="regional-compatibility-patterns"/>
      <w:bookmarkEnd w:id="25"/>
      <w:r w:rsidRPr="000F7434">
        <w:t>Regional Compatibility Patterns</w:t>
      </w:r>
    </w:p>
    <w:p w14:paraId="763AE6CD" w14:textId="77777777" w:rsidR="002E3877" w:rsidRPr="000F7434" w:rsidRDefault="0049390E" w:rsidP="0049390E">
      <w:pPr>
        <w:pStyle w:val="FirstParagraph"/>
      </w:pPr>
      <w:bookmarkStart w:id="28" w:name="regional-singleton-patterns"/>
      <w:bookmarkEnd w:id="27"/>
      <w:r w:rsidRPr="000F7434">
        <w:t xml:space="preserve">Clustering agreement between genomic regions varied widely, and high ARI values were not always indicative of epidemiological utility. For genotype 1a, the highest ARI values occurred between conserved regions (e.g., whole genome vs </w:t>
      </w:r>
      <w:r>
        <w:rPr>
          <w:i/>
        </w:rPr>
        <w:t>core</w:t>
      </w:r>
      <w:r>
        <w:t xml:space="preserve">; </w:t>
      </w:r>
      <w:r>
        <w:rPr>
          <w:i/>
        </w:rPr>
        <w:t>NS4A</w:t>
      </w:r>
      <w:r>
        <w:t xml:space="preserve"> vs </w:t>
      </w:r>
      <w:r>
        <w:rPr>
          <w:i/>
        </w:rPr>
        <w:t>NS4B</w:t>
      </w:r>
      <w:r>
        <w:t>: ARI</w:t>
      </w:r>
      <w:r w:rsidRPr="000F7434">
        <w:rPr>
          <w:rFonts w:ascii="Arial" w:hAnsi="Arial" w:cs="Arial"/>
        </w:rPr>
        <w:t> </w:t>
      </w:r>
      <w:r w:rsidRPr="000F7434">
        <w:t>=</w:t>
      </w:r>
      <w:r w:rsidRPr="000F7434">
        <w:rPr>
          <w:rFonts w:ascii="Arial" w:hAnsi="Arial" w:cs="Arial"/>
        </w:rPr>
        <w:t> </w:t>
      </w:r>
      <w:r w:rsidRPr="000F7434">
        <w:t>1.000), which all produced uninformative single dominant clusters due to low genetic diversity. In contrast, envelope and non-structural regions (</w:t>
      </w:r>
      <w:r>
        <w:rPr>
          <w:i/>
        </w:rPr>
        <w:t>E1</w:t>
      </w:r>
      <w:r>
        <w:t xml:space="preserve">, </w:t>
      </w:r>
      <w:r>
        <w:rPr>
          <w:i/>
        </w:rPr>
        <w:t>E2</w:t>
      </w:r>
      <w:r>
        <w:t xml:space="preserve">, </w:t>
      </w:r>
      <w:r>
        <w:rPr>
          <w:i/>
        </w:rPr>
        <w:t>NS3</w:t>
      </w:r>
      <w:r>
        <w:t xml:space="preserve">, </w:t>
      </w:r>
      <w:r>
        <w:rPr>
          <w:i/>
        </w:rPr>
        <w:t>NS5B</w:t>
      </w:r>
      <w:r>
        <w:t xml:space="preserve">) showed </w:t>
      </w:r>
      <w:r w:rsidRPr="000F7434">
        <w:t xml:space="preserve">high internal consistency with moderate-to-high ARI values (e.g., </w:t>
      </w:r>
      <w:r>
        <w:rPr>
          <w:i/>
        </w:rPr>
        <w:t>E1</w:t>
      </w:r>
      <w:r>
        <w:t xml:space="preserve"> vs </w:t>
      </w:r>
      <w:r>
        <w:rPr>
          <w:i/>
        </w:rPr>
        <w:t>E2</w:t>
      </w:r>
      <w:r>
        <w:t xml:space="preserve">: 0.938; </w:t>
      </w:r>
      <w:r>
        <w:rPr>
          <w:i/>
        </w:rPr>
        <w:t>E2</w:t>
      </w:r>
      <w:r>
        <w:t xml:space="preserve"> vs </w:t>
      </w:r>
      <w:r>
        <w:rPr>
          <w:i/>
        </w:rPr>
        <w:t>NS5B</w:t>
      </w:r>
      <w:r>
        <w:t xml:space="preserve">: 0.990) while preserving multiple distinct clusters, supporting their epidemiological relevance. Negative ARI values emerged between informative and uninformative regions (e.g., </w:t>
      </w:r>
      <w:r>
        <w:rPr>
          <w:i/>
        </w:rPr>
        <w:t>core</w:t>
      </w:r>
      <w:r>
        <w:t xml:space="preserve"> vs </w:t>
      </w:r>
      <w:r>
        <w:rPr>
          <w:i/>
        </w:rPr>
        <w:t>NS5A</w:t>
      </w:r>
      <w:r>
        <w:t xml:space="preserve">: –0.064), reflecting incompatible clustering structures rather than distinct biological processes. </w:t>
      </w:r>
    </w:p>
    <w:p w14:paraId="76C9C0AB" w14:textId="61C63DA5" w:rsidR="0049390E" w:rsidRPr="000F7434" w:rsidRDefault="0049390E" w:rsidP="0049390E">
      <w:pPr>
        <w:pStyle w:val="FirstParagraph"/>
      </w:pPr>
      <w:r w:rsidRPr="000F7434">
        <w:t>Singleton counts mirrored these patterns: conserved regions had mi</w:t>
      </w:r>
      <w:r w:rsidR="002E3877" w:rsidRPr="000F7434">
        <w:t>nim</w:t>
      </w:r>
      <w:r w:rsidRPr="000F7434">
        <w:rPr>
          <w:highlight w:val="green"/>
        </w:rPr>
        <w:t xml:space="preserve">al singletons, collapsing </w:t>
      </w:r>
      <w:r w:rsidR="002E3877" w:rsidRPr="000F7434">
        <w:t>in</w:t>
      </w:r>
      <w:r w:rsidRPr="000F7434">
        <w:t>to uninformative single dominant clusters, while informative patter</w:t>
      </w:r>
      <w:r w:rsidR="00F9730C" w:rsidRPr="000F7434">
        <w:t>n</w:t>
      </w:r>
      <w:r w:rsidRPr="000F7434">
        <w:t xml:space="preserve">s showed moderate singleton rates in regions </w:t>
      </w:r>
      <w:r>
        <w:rPr>
          <w:i/>
        </w:rPr>
        <w:t>E1</w:t>
      </w:r>
      <w:r w:rsidR="002E3877" w:rsidRPr="000F7434">
        <w:t xml:space="preserve"> (38 singletons, 81.7% networked)</w:t>
      </w:r>
      <w:r w:rsidRPr="000F7434">
        <w:t xml:space="preserve">, </w:t>
      </w:r>
      <w:r>
        <w:rPr>
          <w:i/>
        </w:rPr>
        <w:t>E2</w:t>
      </w:r>
      <w:r w:rsidR="002E3877" w:rsidRPr="000F7434">
        <w:t xml:space="preserve"> (13 singletons, 93.7% networked)</w:t>
      </w:r>
      <w:r w:rsidRPr="000F7434">
        <w:t xml:space="preserve">, </w:t>
      </w:r>
      <w:r>
        <w:rPr>
          <w:i/>
        </w:rPr>
        <w:t>NS2</w:t>
      </w:r>
      <w:r w:rsidR="002E3877" w:rsidRPr="000F7434">
        <w:t xml:space="preserve"> (11 singletons, 94.7% networked)</w:t>
      </w:r>
      <w:r w:rsidRPr="000F7434">
        <w:t xml:space="preserve">, </w:t>
      </w:r>
      <w:r>
        <w:rPr>
          <w:i/>
        </w:rPr>
        <w:t>NS3</w:t>
      </w:r>
      <w:r w:rsidR="002E3877" w:rsidRPr="000F7434">
        <w:t xml:space="preserve"> (8 singletons, 96.2% networked)</w:t>
      </w:r>
      <w:r w:rsidRPr="000F7434">
        <w:t xml:space="preserve"> and </w:t>
      </w:r>
      <w:r>
        <w:rPr>
          <w:i/>
        </w:rPr>
        <w:t>NS5B</w:t>
      </w:r>
      <w:r w:rsidR="002E3877" w:rsidRPr="000F7434">
        <w:t xml:space="preserve"> (20 singletons, 90.5% networked),</w:t>
      </w:r>
      <w:r w:rsidRPr="000F7434">
        <w:t xml:space="preserve"> balancing genetic diversity with selective thresholds that preserved meaningful clustering.</w:t>
      </w:r>
    </w:p>
    <w:p w14:paraId="3FB9DAC2" w14:textId="77777777" w:rsidR="00BA5323" w:rsidRPr="000F7434" w:rsidRDefault="000147EE">
      <w:pPr>
        <w:pStyle w:val="Heading4"/>
      </w:pPr>
      <w:bookmarkStart w:id="29" w:name="sequence-level-clustering-consistency"/>
      <w:bookmarkEnd w:id="28"/>
      <w:r w:rsidRPr="000F7434">
        <w:t>Sequence-Level Clustering Consistency</w:t>
      </w:r>
    </w:p>
    <w:p w14:paraId="580A1207" w14:textId="77777777" w:rsidR="00BA5323" w:rsidRPr="000F7434" w:rsidRDefault="000147EE">
      <w:pPr>
        <w:pStyle w:val="FirstParagraph"/>
      </w:pPr>
      <w:r w:rsidRPr="000F7434">
        <w:t>Analysis of individual sequence clustering assignments across optimal regions (</w:t>
      </w:r>
      <w:r>
        <w:rPr>
          <w:i/>
        </w:rPr>
        <w:t>E1</w:t>
      </w:r>
      <w:r>
        <w:t xml:space="preserve">, </w:t>
      </w:r>
      <w:r>
        <w:rPr>
          <w:i/>
        </w:rPr>
        <w:t>E2</w:t>
      </w:r>
      <w:r>
        <w:t xml:space="preserve">, </w:t>
      </w:r>
      <w:r>
        <w:rPr>
          <w:i/>
        </w:rPr>
        <w:t>NS2</w:t>
      </w:r>
      <w:r>
        <w:t xml:space="preserve">, </w:t>
      </w:r>
      <w:r>
        <w:rPr>
          <w:i/>
        </w:rPr>
        <w:t>NS3</w:t>
      </w:r>
      <w:r>
        <w:t xml:space="preserve">, </w:t>
      </w:r>
      <w:r>
        <w:rPr>
          <w:i/>
        </w:rPr>
        <w:t>NS5B</w:t>
      </w:r>
      <w:r>
        <w:t xml:space="preserve">) revealed patterns of epidemiological reliability. For genotype 1a, sequences appearing in multiple optimal regions showed moderate consistency, with the highest agreement between </w:t>
      </w:r>
      <w:r>
        <w:rPr>
          <w:i/>
        </w:rPr>
        <w:t>E2</w:t>
      </w:r>
      <w:r>
        <w:t xml:space="preserve"> and </w:t>
      </w:r>
      <w:r>
        <w:rPr>
          <w:i/>
        </w:rPr>
        <w:t>NS5B</w:t>
      </w:r>
      <w:r>
        <w:t xml:space="preserve"> (ARI = 0.990), followed by </w:t>
      </w:r>
      <w:r>
        <w:rPr>
          <w:i/>
        </w:rPr>
        <w:t>E1</w:t>
      </w:r>
      <w:r>
        <w:t xml:space="preserve"> and </w:t>
      </w:r>
      <w:r>
        <w:rPr>
          <w:i/>
        </w:rPr>
        <w:t>NS5B</w:t>
      </w:r>
      <w:r>
        <w:t xml:space="preserve"> (ARI = 0.933), and </w:t>
      </w:r>
      <w:r>
        <w:rPr>
          <w:i/>
        </w:rPr>
        <w:t>E1</w:t>
      </w:r>
      <w:r>
        <w:t xml:space="preserve"> and </w:t>
      </w:r>
      <w:r>
        <w:rPr>
          <w:i/>
        </w:rPr>
        <w:t>E2</w:t>
      </w:r>
      <w:r>
        <w:t xml:space="preserve"> (ARI = 0.938). This pattern indicates that envelope and </w:t>
      </w:r>
      <w:r>
        <w:rPr>
          <w:i/>
        </w:rPr>
        <w:t>NS5B</w:t>
      </w:r>
      <w:r>
        <w:t xml:space="preserve"> regions produce highly congruent clustering patterns suitable for cross-validation.</w:t>
      </w:r>
    </w:p>
    <w:p w14:paraId="1562704F" w14:textId="77777777" w:rsidR="00BA5323" w:rsidRPr="000F7434" w:rsidRDefault="000147EE">
      <w:pPr>
        <w:pStyle w:val="BodyText"/>
      </w:pPr>
      <w:r w:rsidRPr="000F7434">
        <w:t xml:space="preserve">Genotype 4d showed lower sequence-level consistency across optimal regions, with </w:t>
      </w:r>
      <w:r>
        <w:rPr>
          <w:i/>
        </w:rPr>
        <w:t>E2</w:t>
      </w:r>
      <w:r>
        <w:t xml:space="preserve"> and </w:t>
      </w:r>
      <w:r>
        <w:rPr>
          <w:i/>
        </w:rPr>
        <w:t>NS3</w:t>
      </w:r>
      <w:r>
        <w:t xml:space="preserve"> showing the highest internal consistency among informative regions. The lower consistency for genotype 4d likely reflects the smaller sample size (n=52) and greater singleton prevalence in some regions (e.g., </w:t>
      </w:r>
      <w:r>
        <w:rPr>
          <w:i/>
        </w:rPr>
        <w:t>NS4B</w:t>
      </w:r>
      <w:r>
        <w:t xml:space="preserve"> with 29 singletons at 44.2% networked).</w:t>
      </w:r>
      <w:r>
        <w:rPr>
          <w:sz w:val="24"/>
          <w:highlight w:val="green"/>
        </w:rPr>
        <w:t xml:space="preserve"> We present the lower genotype-4d consistency as a hypothesis rather than a conclusion. It is consistent with several non-exclusive factors. First, the smaller sample size (n=52 vs 211) reduces statistical power and network stability. Second, the signal appears genuinely more region-dependent, with a lower ARI (0.089) and Krippendorff's α (0.361) than for genotype 1a. Third, there may be greater transmission-network fragmentation. Fourth, we did not confirm robustness to recombination for the genotype-4d networks. The GARD screen (Supplementary Table 4) detected multiple breakpoints in several 4d regions, and although the genotype-1a networks that anchor our main results were unaffected, we did not test whether within-region recombination contributes to the lower cross-region consistency in 4d. Distinguishing among these possibilities will require larger genotype-4d samples and, where recombination is detected, recombination-aware analyses.</w:t>
      </w:r>
    </w:p>
    <w:p w14:paraId="7C7B5166" w14:textId="77777777" w:rsidR="00BA5323" w:rsidRPr="000F7434" w:rsidRDefault="000147EE">
      <w:pPr>
        <w:pStyle w:val="Heading4"/>
      </w:pPr>
      <w:bookmarkStart w:id="30" w:name="regional-participation-and-coverage"/>
      <w:bookmarkEnd w:id="29"/>
      <w:r w:rsidRPr="000F7434">
        <w:t>Regional Participation and Coverage</w:t>
      </w:r>
    </w:p>
    <w:p w14:paraId="21EEB9EE" w14:textId="77777777" w:rsidR="00BA5323" w:rsidRPr="000F7434" w:rsidRDefault="000147EE">
      <w:pPr>
        <w:pStyle w:val="FirstParagraph"/>
      </w:pPr>
      <w:r w:rsidRPr="000F7434">
        <w:t xml:space="preserve">Regional participation analysis revealed substantial variation in sequence representation across genomic regions. For genotype 1a, optimal regions showed the following participation: </w:t>
      </w:r>
      <w:r>
        <w:rPr>
          <w:i/>
        </w:rPr>
        <w:t>NS2</w:t>
      </w:r>
      <w:r>
        <w:t xml:space="preserve"> (197 sequences), </w:t>
      </w:r>
      <w:r>
        <w:rPr>
          <w:i/>
        </w:rPr>
        <w:t>NS3</w:t>
      </w:r>
      <w:r>
        <w:t xml:space="preserve"> (201 sequences), </w:t>
      </w:r>
      <w:r>
        <w:rPr>
          <w:i/>
        </w:rPr>
        <w:t>E2</w:t>
      </w:r>
      <w:r>
        <w:t xml:space="preserve"> (194 sequences), </w:t>
      </w:r>
      <w:r>
        <w:rPr>
          <w:i/>
        </w:rPr>
        <w:t>NS5B</w:t>
      </w:r>
      <w:r>
        <w:t xml:space="preserve"> (191 sequences), and </w:t>
      </w:r>
      <w:r>
        <w:rPr>
          <w:i/>
        </w:rPr>
        <w:t>E1</w:t>
      </w:r>
      <w:r>
        <w:t xml:space="preserve"> (170 sequences). The lower participation in </w:t>
      </w:r>
      <w:r>
        <w:rPr>
          <w:i/>
        </w:rPr>
        <w:t>E1</w:t>
      </w:r>
      <w:r>
        <w:t xml:space="preserve"> likely reflects amplification or sequencing challenges in this envelope region.</w:t>
      </w:r>
    </w:p>
    <w:p w14:paraId="49972237" w14:textId="78188A07" w:rsidR="002E3EB4" w:rsidRPr="000F7434" w:rsidRDefault="000147EE" w:rsidP="00FA5436">
      <w:pPr>
        <w:pStyle w:val="BodyText"/>
      </w:pPr>
      <w:r w:rsidRPr="000F7434">
        <w:t xml:space="preserve">Genotype 4d showed more dramatic variation in regional participation, with </w:t>
      </w:r>
      <w:r>
        <w:rPr>
          <w:i/>
        </w:rPr>
        <w:t>NS2</w:t>
      </w:r>
      <w:r>
        <w:t xml:space="preserve"> and </w:t>
      </w:r>
      <w:r>
        <w:rPr>
          <w:i/>
        </w:rPr>
        <w:t>NS3</w:t>
      </w:r>
      <w:r>
        <w:t xml:space="preserve"> having the highest representation</w:t>
      </w:r>
      <w:r w:rsidR="00042070" w:rsidRPr="000F7434">
        <w:t xml:space="preserve"> of sequences</w:t>
      </w:r>
      <w:r w:rsidRPr="000F7434">
        <w:t xml:space="preserve"> (</w:t>
      </w:r>
      <w:r w:rsidR="00042070" w:rsidRPr="000F7434">
        <w:t>n=</w:t>
      </w:r>
      <w:r w:rsidRPr="000F7434">
        <w:t xml:space="preserve">51-53) among optimal regions, while </w:t>
      </w:r>
      <w:r>
        <w:rPr>
          <w:i/>
        </w:rPr>
        <w:t>E2</w:t>
      </w:r>
      <w:r>
        <w:t xml:space="preserve"> showed moderate representation (</w:t>
      </w:r>
      <w:r w:rsidR="00042070" w:rsidRPr="000F7434">
        <w:t>n=</w:t>
      </w:r>
      <w:r w:rsidRPr="000F7434">
        <w:t>39-50 depending on networking calculation). The smaller sample size for genotype 4d (n=52) resulted in greater sensitivity to regional sequencing success rates.</w:t>
      </w:r>
      <w:bookmarkStart w:id="31" w:name="phylogenetic-analysis-results"/>
      <w:bookmarkStart w:id="32" w:name="X9c5593a0548bb3b8def08b0fdf3717eb0f2fa75"/>
      <w:bookmarkEnd w:id="26"/>
      <w:bookmarkEnd w:id="30"/>
    </w:p>
    <w:p w14:paraId="1B09C05C" w14:textId="446C1BFF" w:rsidR="00BA5323" w:rsidRPr="000F7434" w:rsidRDefault="00822DAC">
      <w:pPr>
        <w:pStyle w:val="FirstParagraph"/>
      </w:pPr>
      <w:bookmarkStart w:id="33" w:name="performance-and-quality-metrics"/>
      <w:bookmarkEnd w:id="31"/>
      <w:bookmarkEnd w:id="32"/>
      <w:r w:rsidRPr="000F7434">
        <w:t xml:space="preserve">Overall, the HCV molecular epidemiology pipeline demonstrated robust computational performance and high data completeness across all analytical components. </w:t>
      </w:r>
      <w:r w:rsidR="008211D5" w:rsidRPr="000F7434">
        <w:t>We</w:t>
      </w:r>
      <w:r w:rsidRPr="000F7434">
        <w:t xml:space="preserve"> </w:t>
      </w:r>
      <w:r w:rsidR="008211D5" w:rsidRPr="000F7434">
        <w:t>presented</w:t>
      </w:r>
      <w:r w:rsidRPr="000F7434">
        <w:t xml:space="preserve"> comprehensive performance statistics, success rates for each analytical step, and quality control outcomes to assess the reliability and efficiency of the automated analysis framework.</w:t>
      </w:r>
    </w:p>
    <w:p w14:paraId="60255339" w14:textId="77777777" w:rsidR="00BA5323" w:rsidRPr="000F7434" w:rsidRDefault="000147EE">
      <w:pPr>
        <w:pStyle w:val="Heading2"/>
      </w:pPr>
      <w:bookmarkStart w:id="34" w:name="discussion"/>
      <w:bookmarkEnd w:id="15"/>
      <w:bookmarkEnd w:id="33"/>
      <w:r w:rsidRPr="000F7434">
        <w:lastRenderedPageBreak/>
        <w:t>Discussion</w:t>
      </w:r>
    </w:p>
    <w:p w14:paraId="6083FAA8" w14:textId="4D831FEF" w:rsidR="00332195" w:rsidRPr="000F7434" w:rsidRDefault="009A30CB" w:rsidP="00FF0647">
      <w:pPr>
        <w:pStyle w:val="FirstParagraph"/>
      </w:pPr>
      <w:r w:rsidRPr="000F7434">
        <w:t xml:space="preserve">We present a </w:t>
      </w:r>
      <w:r w:rsidR="00564573" w:rsidRPr="000F7434">
        <w:t xml:space="preserve">reproducible </w:t>
      </w:r>
      <w:r w:rsidRPr="000F7434">
        <w:t>pipeline for HCV whole-genome processing</w:t>
      </w:r>
      <w:r w:rsidR="00564573" w:rsidRPr="000F7434">
        <w:t xml:space="preserve"> by subtype and gene region, alignment, consensus generation, and fragment merging.</w:t>
      </w:r>
      <w:r w:rsidR="00E908C3" w:rsidRPr="000F7434">
        <w:t xml:space="preserve"> We also present tools for HCV network analysis using pairwise distances.</w:t>
      </w:r>
      <w:r w:rsidRPr="000F7434">
        <w:t xml:space="preserve"> </w:t>
      </w:r>
      <w:r w:rsidR="00564573" w:rsidRPr="000F7434">
        <w:t>Genomic r</w:t>
      </w:r>
      <w:r w:rsidR="00332195" w:rsidRPr="000F7434">
        <w:t>egions showing cross-threshold stability in number of clusters, low singleton prevalence and balanced cluster sizes (</w:t>
      </w:r>
      <w:r>
        <w:rPr>
          <w:i/>
        </w:rPr>
        <w:t>E1</w:t>
      </w:r>
      <w:r>
        <w:t xml:space="preserve">, </w:t>
      </w:r>
      <w:r>
        <w:rPr>
          <w:i/>
        </w:rPr>
        <w:t>E2</w:t>
      </w:r>
      <w:r>
        <w:t xml:space="preserve">, </w:t>
      </w:r>
      <w:r>
        <w:rPr>
          <w:i/>
        </w:rPr>
        <w:t>NS2</w:t>
      </w:r>
      <w:r>
        <w:t xml:space="preserve">, </w:t>
      </w:r>
      <w:r>
        <w:rPr>
          <w:i/>
        </w:rPr>
        <w:t>NS3</w:t>
      </w:r>
      <w:r>
        <w:t xml:space="preserve">, </w:t>
      </w:r>
      <w:r>
        <w:rPr>
          <w:i/>
        </w:rPr>
        <w:t>NS5B</w:t>
      </w:r>
      <w:r>
        <w:t xml:space="preserve">) demonstrated robust clustering suitable for molecular epidemiological analysis. Importantly, candidate threshold evaluation revealed consistent clustering patterns across </w:t>
      </w:r>
      <w:r w:rsidR="003948E9" w:rsidRPr="000F7434">
        <w:t>these</w:t>
      </w:r>
      <w:r w:rsidR="00332195" w:rsidRPr="000F7434">
        <w:rPr>
          <w:highlight w:val="green"/>
        </w:rPr>
        <w:t xml:space="preserve"> regions at their respective selected thresholds, supporting the approach of balancing multiple clustering quality metrics.</w:t>
      </w:r>
    </w:p>
    <w:p w14:paraId="7E8A9413" w14:textId="79F4DF9F" w:rsidR="00D322D4" w:rsidRPr="000F7434" w:rsidRDefault="00C06612" w:rsidP="00831CB6">
      <w:pPr>
        <w:pStyle w:val="BodyText"/>
      </w:pPr>
      <w:bookmarkStart w:id="35" w:name="X718d882446b3c2c76a88f5193891cb6fd5328a4"/>
      <w:r w:rsidRPr="000F7434">
        <w:t xml:space="preserve">Analysis was conducted on genotypes 1a and 4d, the most prevalent in our cohort, which included a high proportion (~85%) of </w:t>
      </w:r>
      <w:r w:rsidR="00DD29C4" w:rsidRPr="000F7434">
        <w:t>PLWH</w:t>
      </w:r>
      <w:r w:rsidRPr="000F7434">
        <w:t>. The overrepresentation of genotype 4d compared to previous reports in Mexico</w:t>
      </w:r>
      <w:r w:rsidR="004A564A" w:rsidRPr="000F7434">
        <w:t xml:space="preserve"> </w:t>
      </w:r>
      <w:sdt>
        <w:sdtPr>
          <w:rPr>
            <w:rFonts w:ascii="Aptos" w:hAnsi="Aptos"/>
            <w:color w:val="000000"/>
          </w:rPr>
          <w:tag w:val="MENDELEY_CITATION_v3_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"/>
          <w:id w:val="894694688"/>
          <w:placeholder>
            <w:docPart w:val="DefaultPlaceholder_-1854013440"/>
          </w:placeholder>
        </w:sdtPr>
        <w:sdtContent>
          <w:r w:rsidR="009F6839" w:rsidRPr="009F6839">
            <w:rPr>
              <w:rFonts w:ascii="Aptos" w:hAnsi="Aptos"/>
              <w:color w:val="000000"/>
            </w:rPr>
            <w:t>(Sedeño-Monge et al. 2021)</w:t>
          </w:r>
        </w:sdtContent>
      </w:sdt>
      <w:r w:rsidR="007B25FA" w:rsidRPr="000F7434">
        <w:rPr>
          <w:rFonts w:ascii="Aptos" w:hAnsi="Aptos"/>
          <w:color w:val="000000"/>
        </w:rPr>
        <w:t xml:space="preserve"> </w:t>
      </w:r>
      <w:r w:rsidRPr="000F7434">
        <w:t xml:space="preserve">likely reflects this cohort composition, as genotype 4d has been reported more frequently among </w:t>
      </w:r>
      <w:r w:rsidR="004A564A" w:rsidRPr="000F7434">
        <w:t>PLWH</w:t>
      </w:r>
      <w:sdt>
        <w:sdtPr>
          <w:rPr>
            <w:rFonts w:ascii="Aptos" w:hAnsi="Aptos"/>
            <w:color w:val="000000"/>
          </w:rPr>
          <w:tag w:val="MENDELEY_CITATION_v3_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"/>
          <w:id w:val="-1384403231"/>
          <w:placeholder>
            <w:docPart w:val="DefaultPlaceholder_-1854013440"/>
          </w:placeholder>
        </w:sdtPr>
        <w:sdtContent>
          <w:r w:rsidR="009F6839" w:rsidRPr="009F6839">
            <w:rPr>
              <w:rFonts w:ascii="Aptos" w:hAnsi="Aptos"/>
              <w:color w:val="000000"/>
            </w:rPr>
            <w:t>(Lopez Luis et al. 2022)</w:t>
          </w:r>
        </w:sdtContent>
      </w:sdt>
      <w:r w:rsidRPr="000F7434">
        <w:t xml:space="preserve">. </w:t>
      </w:r>
      <w:r w:rsidR="007E6028" w:rsidRPr="000F7434">
        <w:t>Notably, genotype 4d has only been identified in Mexico City to date</w:t>
      </w:r>
      <w:sdt>
        <w:sdtPr>
          <w:rPr>
            <w:rFonts w:ascii="Aptos" w:hAnsi="Aptos"/>
            <w:color w:val="000000"/>
          </w:rPr>
          <w:tag w:val="MENDELEY_CITATION_v3_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"/>
          <w:id w:val="-701174942"/>
          <w:placeholder>
            <w:docPart w:val="DefaultPlaceholder_-1854013440"/>
          </w:placeholder>
        </w:sdtPr>
        <w:sdtContent>
          <w:r w:rsidR="009F6839" w:rsidRPr="009F6839">
            <w:rPr>
              <w:rFonts w:ascii="Aptos" w:hAnsi="Aptos"/>
              <w:color w:val="000000"/>
            </w:rPr>
            <w:t>(Jose-Abrego et al. 2025)</w:t>
          </w:r>
        </w:sdtContent>
      </w:sdt>
      <w:r w:rsidR="00375C21" w:rsidRPr="000F7434">
        <w:rPr>
          <w:rFonts w:ascii="Aptos" w:hAnsi="Aptos"/>
          <w:color w:val="000000"/>
        </w:rPr>
        <w:t>,</w:t>
      </w:r>
      <w:r w:rsidR="007E6028" w:rsidRPr="000F7434">
        <w:t xml:space="preserve"> and its increasing prevalence may be linked to its relatively recent introduction into the country around 2015</w:t>
      </w:r>
      <w:sdt>
        <w:sdtPr>
          <w:rPr>
            <w:rFonts w:ascii="Aptos" w:hAnsi="Aptos"/>
            <w:color w:val="000000"/>
          </w:rPr>
          <w:tag w:val="MENDELEY_CITATION_v3_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"/>
          <w:id w:val="1218250411"/>
          <w:placeholder>
            <w:docPart w:val="DefaultPlaceholder_-1854013440"/>
          </w:placeholder>
        </w:sdtPr>
        <w:sdtContent>
          <w:r w:rsidR="009F6839" w:rsidRPr="009F6839">
            <w:rPr>
              <w:rFonts w:ascii="Aptos" w:hAnsi="Aptos"/>
              <w:color w:val="000000"/>
            </w:rPr>
            <w:t>(Lopez Luis et al. 2022)</w:t>
          </w:r>
        </w:sdtContent>
      </w:sdt>
      <w:r w:rsidRPr="000F7434">
        <w:t xml:space="preserve">. </w:t>
      </w:r>
      <w:r w:rsidR="005500E4" w:rsidRPr="000F7434">
        <w:t xml:space="preserve">Other genotypes (1b, 2a, 2b, 3a) were excluded from clustering analysis due to low sample sizes or failure to generate high-quality consensus sequences. Our findings align with those of Rose et al., who reported genotype-specific clustering thresholds in the </w:t>
      </w:r>
      <w:r>
        <w:rPr>
          <w:i/>
        </w:rPr>
        <w:t>E1</w:t>
      </w:r>
      <w:r>
        <w:t xml:space="preserve"> region, ranging from 3.9% to 5.8% over long time spans (1–14 years</w:t>
      </w:r>
      <w:r w:rsidR="00115297" w:rsidRPr="000F7434">
        <w:t xml:space="preserve"> of follow-up</w:t>
      </w:r>
      <w:r w:rsidR="005500E4" w:rsidRPr="000F7434">
        <w:t xml:space="preserve">) </w:t>
      </w:r>
      <w:sdt>
        <w:sdtPr>
          <w:rPr>
            <w:rFonts w:ascii="Aptos" w:hAnsi="Aptos"/>
            <w:color w:val="000000"/>
          </w:rPr>
          <w:tag w:val="MENDELEY_CITATION_v3_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"/>
          <w:id w:val="-1601867900"/>
          <w:placeholder>
            <w:docPart w:val="DefaultPlaceholder_-1854013440"/>
          </w:placeholder>
        </w:sdtPr>
        <w:sdtContent>
          <w:r w:rsidR="009F6839" w:rsidRPr="009F6839">
            <w:rPr>
              <w:rFonts w:ascii="Aptos" w:hAnsi="Aptos"/>
              <w:color w:val="000000"/>
            </w:rPr>
            <w:t>(Rose et al. 2018a)</w:t>
          </w:r>
        </w:sdtContent>
      </w:sdt>
      <w:r w:rsidR="00120CD1" w:rsidRPr="000F7434">
        <w:t xml:space="preserve">. </w:t>
      </w:r>
      <w:r w:rsidR="00290D45" w:rsidRPr="000F7434">
        <w:t>Our optimal thresholds were generally lower but varied substantially across genotypes, reinforcing the need for customized thresholds tailored to the sampled population and sequencing context.</w:t>
      </w:r>
      <w:r w:rsidR="00A8070F" w:rsidRPr="000F7434">
        <w:t xml:space="preserve"> </w:t>
      </w:r>
      <w:r w:rsidR="002541E8" w:rsidRPr="000F7434">
        <w:t>As genotype distributions evolve, surveillance programs must remain flexible to respond to genotypic variatio</w:t>
      </w:r>
      <w:r w:rsidR="002E0958" w:rsidRPr="000F7434">
        <w:t>n</w:t>
      </w:r>
      <w:r w:rsidR="002541E8" w:rsidRPr="000F7434">
        <w:t>s, particularly in high-risk populations. This adaptation is critical to avoid underestimation of ongoing transmission and to optimize public health response.</w:t>
      </w:r>
    </w:p>
    <w:p w14:paraId="1EE27885" w14:textId="794C0978" w:rsidR="00BA5323" w:rsidRPr="000F7434" w:rsidRDefault="000147EE">
      <w:pPr>
        <w:pStyle w:val="FirstParagraph"/>
      </w:pPr>
      <w:r w:rsidRPr="000F7434">
        <w:t xml:space="preserve">The analysis revealed substantial heterogeneity in clustering performance across HCV genomic regions, with important implications for surveillance program design. Envelope and </w:t>
      </w:r>
      <w:r w:rsidR="00D73031" w:rsidRPr="000F7434">
        <w:t xml:space="preserve">some </w:t>
      </w:r>
      <w:r w:rsidRPr="000F7434">
        <w:t>non-structural regions (</w:t>
      </w:r>
      <w:r>
        <w:rPr>
          <w:i/>
        </w:rPr>
        <w:t>E1</w:t>
      </w:r>
      <w:r>
        <w:t xml:space="preserve">, </w:t>
      </w:r>
      <w:r>
        <w:rPr>
          <w:i/>
        </w:rPr>
        <w:t>E2</w:t>
      </w:r>
      <w:r>
        <w:t xml:space="preserve">, </w:t>
      </w:r>
      <w:r>
        <w:rPr>
          <w:i/>
        </w:rPr>
        <w:t>NS2</w:t>
      </w:r>
      <w:r>
        <w:t xml:space="preserve">, </w:t>
      </w:r>
      <w:r>
        <w:rPr>
          <w:i/>
        </w:rPr>
        <w:t>NS3</w:t>
      </w:r>
      <w:r>
        <w:t xml:space="preserve">, </w:t>
      </w:r>
      <w:r>
        <w:rPr>
          <w:i/>
        </w:rPr>
        <w:t>NS5B</w:t>
      </w:r>
      <w:r>
        <w:t xml:space="preserve">) emerged as optimal targets, producing 5-7 distinct clusters with balanced size distributions (R1/R2 ratios 2.0-2.7) suitable for epidemiological interpretation. In contrast, </w:t>
      </w:r>
      <w:r w:rsidR="009A10C4" w:rsidRPr="000F7434">
        <w:t xml:space="preserve">relatively </w:t>
      </w:r>
      <w:r w:rsidRPr="000F7434">
        <w:t>conserved regions (</w:t>
      </w:r>
      <w:r>
        <w:rPr>
          <w:i/>
        </w:rPr>
        <w:t>core</w:t>
      </w:r>
      <w:r>
        <w:t xml:space="preserve">, </w:t>
      </w:r>
      <w:r>
        <w:rPr>
          <w:i/>
        </w:rPr>
        <w:t>NS4A</w:t>
      </w:r>
      <w:r>
        <w:t xml:space="preserve">, </w:t>
      </w:r>
      <w:r>
        <w:rPr>
          <w:i/>
        </w:rPr>
        <w:t>NS4B</w:t>
      </w:r>
      <w:r>
        <w:t xml:space="preserve">, </w:t>
      </w:r>
      <w:r>
        <w:rPr>
          <w:i/>
        </w:rPr>
        <w:t>NS5A</w:t>
      </w:r>
      <w:r>
        <w:t>) consistently produced uninformative single dominant cluster patterns (R1/R2 ratios 13.7-19.8) despite AUTO-TUNE optimization, reflecting fundamental biological constraints on genetic diversity in functionally essential regions.</w:t>
      </w:r>
      <w:r w:rsidR="00055AE7" w:rsidRPr="000F7434">
        <w:t xml:space="preserve"> </w:t>
      </w:r>
      <w:r w:rsidR="009012E2" w:rsidRPr="000F7434">
        <w:t xml:space="preserve">Previous studies have commonly used </w:t>
      </w:r>
      <w:r>
        <w:rPr>
          <w:i/>
        </w:rPr>
        <w:t>NS5B</w:t>
      </w:r>
      <w:r>
        <w:t xml:space="preserve">, </w:t>
      </w:r>
      <w:r>
        <w:rPr>
          <w:i/>
        </w:rPr>
        <w:t>Core-E2</w:t>
      </w:r>
      <w:r>
        <w:t xml:space="preserve"> regions, or the </w:t>
      </w:r>
      <w:r>
        <w:rPr>
          <w:i/>
        </w:rPr>
        <w:t>E1</w:t>
      </w:r>
      <w:r>
        <w:t>/</w:t>
      </w:r>
      <w:r>
        <w:rPr>
          <w:i/>
        </w:rPr>
        <w:t>E2</w:t>
      </w:r>
      <w:r>
        <w:t xml:space="preserve"> junction—which includes the hypervariable region (HVR)—for clustering analyses</w:t>
      </w:r>
      <w:sdt>
        <w:sdtPr>
          <w:rPr>
            <w:rFonts w:ascii="Aptos" w:hAnsi="Aptos"/>
            <w:color w:val="000000"/>
          </w:rPr>
          <w:tag w:val="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"/>
          <w:id w:val="-2117667040"/>
          <w:placeholder>
            <w:docPart w:val="DefaultPlaceholder_-1854013440"/>
          </w:placeholder>
        </w:sdtPr>
        <w:sdtContent>
          <w:r w:rsidR="009F6839" w:rsidRPr="009F6839">
            <w:rPr>
              <w:rFonts w:ascii="Aptos" w:hAnsi="Aptos"/>
              <w:color w:val="000000"/>
            </w:rPr>
            <w:t>(Campo et al. 2016b; Hochstatter et al. 2021a; Bartlett et al. 2019)</w:t>
          </w:r>
        </w:sdtContent>
      </w:sdt>
      <w:r w:rsidR="00F50BA9" w:rsidRPr="000F7434">
        <w:rPr>
          <w:highlight w:val="green"/>
        </w:rPr>
        <w:t xml:space="preserve">. </w:t>
      </w:r>
      <w:r w:rsidR="0017249F" w:rsidRPr="000F7434">
        <w:rPr>
          <w:i/>
        </w:rPr>
        <w:t>NS5B</w:t>
      </w:r>
      <w:r>
        <w:t>, in particular, has been widely used for genotyping because it balances conservation with phylogenetic signal</w:t>
      </w:r>
      <w:sdt>
        <w:sdtPr>
          <w:rPr>
            <w:rFonts w:ascii="Aptos" w:hAnsi="Aptos"/>
            <w:color w:val="000000"/>
          </w:rPr>
          <w:tag w:val="MENDELEY_CITATION_v3_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"/>
          <w:id w:val="-128550019"/>
          <w:placeholder>
            <w:docPart w:val="DefaultPlaceholder_-1854013440"/>
          </w:placeholder>
        </w:sdtPr>
        <w:sdtContent>
          <w:r w:rsidR="009F6839" w:rsidRPr="009F6839">
            <w:rPr>
              <w:rFonts w:ascii="Aptos" w:hAnsi="Aptos"/>
              <w:color w:val="000000"/>
            </w:rPr>
            <w:t>(NIE et al. 2015)</w:t>
          </w:r>
        </w:sdtContent>
      </w:sdt>
      <w:r w:rsidR="00733C81" w:rsidRPr="000F7434">
        <w:rPr>
          <w:rFonts w:ascii="Aptos" w:hAnsi="Aptos"/>
          <w:color w:val="000000"/>
        </w:rPr>
        <w:t>.</w:t>
      </w:r>
      <w:r w:rsidR="0017249F" w:rsidRPr="000F7434">
        <w:t xml:space="preserve"> </w:t>
      </w:r>
      <w:r w:rsidR="00830E61" w:rsidRPr="000F7434">
        <w:t>Our findings support its dual utility by showing strong clustering performance and high agreement with other optimal regions, making it a practical target for surveillance where full-genome data are unavailable</w:t>
      </w:r>
      <w:r w:rsidR="0017249F" w:rsidRPr="000F7434">
        <w:t>.</w:t>
      </w:r>
    </w:p>
    <w:p w14:paraId="7136446E" w14:textId="47404F26" w:rsidR="00BA5323" w:rsidRPr="000F7434" w:rsidRDefault="000147EE">
      <w:pPr>
        <w:pStyle w:val="BodyText"/>
      </w:pPr>
      <w:r w:rsidRPr="000F7434">
        <w:t xml:space="preserve">This regional variation is consistent with known HCV molecular evolution patterns. The </w:t>
      </w:r>
      <w:r>
        <w:rPr>
          <w:i/>
        </w:rPr>
        <w:t>core</w:t>
      </w:r>
      <w:r>
        <w:t xml:space="preserve"> region encodes the nucleocapsid protein essential for viral assembly and exhibits strong purifying selection that limits diversity. Similarly, </w:t>
      </w:r>
      <w:r>
        <w:rPr>
          <w:i/>
        </w:rPr>
        <w:t>NS4A</w:t>
      </w:r>
      <w:r>
        <w:t xml:space="preserve"> and </w:t>
      </w:r>
      <w:r>
        <w:rPr>
          <w:i/>
        </w:rPr>
        <w:t>NS4B</w:t>
      </w:r>
      <w:r>
        <w:t xml:space="preserve"> encode non-structural proteins critical for replication complex formation, imposing constraints on sequence variation. In contrast, envelope regions </w:t>
      </w:r>
      <w:r>
        <w:rPr>
          <w:i/>
        </w:rPr>
        <w:t>E1</w:t>
      </w:r>
      <w:r>
        <w:t xml:space="preserve"> and </w:t>
      </w:r>
      <w:r>
        <w:rPr>
          <w:i/>
        </w:rPr>
        <w:t>E2</w:t>
      </w:r>
      <w:r>
        <w:t xml:space="preserve"> experience diversifying selection driven by host immune pressure, generating the genetic diversity necessary for meaningful cluster detection. Our finding that whole genome sequences perform similarly to </w:t>
      </w:r>
      <w:r>
        <w:rPr>
          <w:i/>
        </w:rPr>
        <w:t>core</w:t>
      </w:r>
      <w:r>
        <w:t xml:space="preserve"> regions (ARI = 1.000) suggests that whole genome phylogenies may be dominated by conserved regions.</w:t>
      </w:r>
    </w:p>
    <w:p w14:paraId="49EC200E" w14:textId="786D9671" w:rsidR="00BA5323" w:rsidRPr="000F7434" w:rsidRDefault="000147EE">
      <w:pPr>
        <w:pStyle w:val="BodyText"/>
      </w:pPr>
      <w:r w:rsidRPr="000F7434">
        <w:t>The strong internal consistency among optimal regions (</w:t>
      </w:r>
      <w:r>
        <w:rPr>
          <w:i/>
        </w:rPr>
        <w:t>E1</w:t>
      </w:r>
      <w:r>
        <w:t xml:space="preserve"> vs </w:t>
      </w:r>
      <w:r>
        <w:rPr>
          <w:i/>
        </w:rPr>
        <w:t>E2</w:t>
      </w:r>
      <w:r>
        <w:t xml:space="preserve">: ARI = 0.938, </w:t>
      </w:r>
      <w:r>
        <w:rPr>
          <w:i/>
        </w:rPr>
        <w:t>E2</w:t>
      </w:r>
      <w:r>
        <w:t xml:space="preserve"> vs </w:t>
      </w:r>
      <w:r>
        <w:rPr>
          <w:i/>
        </w:rPr>
        <w:t>NS5B</w:t>
      </w:r>
      <w:r>
        <w:t xml:space="preserve">: ARI = 0.990, </w:t>
      </w:r>
      <w:r>
        <w:rPr>
          <w:i/>
        </w:rPr>
        <w:t>E1</w:t>
      </w:r>
      <w:r>
        <w:t xml:space="preserve"> vs </w:t>
      </w:r>
      <w:r>
        <w:rPr>
          <w:i/>
        </w:rPr>
        <w:t>NS5B</w:t>
      </w:r>
      <w:r>
        <w:t xml:space="preserve">: ARI = 0.933) </w:t>
      </w:r>
      <w:r w:rsidR="00137D0A" w:rsidRPr="000F7434">
        <w:t>supports</w:t>
      </w:r>
      <w:r w:rsidRPr="000F7434">
        <w:t xml:space="preserve"> their use for cross-region epidemiological validation. </w:t>
      </w:r>
      <w:r w:rsidR="00B60F52" w:rsidRPr="000F7434">
        <w:t xml:space="preserve">Molecular surveillance studies on </w:t>
      </w:r>
      <w:r w:rsidRPr="000F7434">
        <w:t xml:space="preserve">HIV have </w:t>
      </w:r>
      <w:r w:rsidR="00B60F52" w:rsidRPr="000F7434">
        <w:t xml:space="preserve">previously </w:t>
      </w:r>
      <w:r w:rsidRPr="000F7434">
        <w:t>demonstrated the value of multi-region validation for high-confidence transmission cluster identification</w:t>
      </w:r>
      <w:r w:rsidR="00195413" w:rsidRPr="000F7434">
        <w:t xml:space="preserve"> </w:t>
      </w:r>
      <w:sdt>
        <w:sdtPr>
          <w:rPr>
            <w:rFonts w:ascii="Aptos" w:hAnsi="Aptos"/>
            <w:color w:val="000000"/>
          </w:rPr>
          <w:tag w:val="MENDELEY_CITATION_v3_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"/>
          <w:id w:val="1824469563"/>
          <w:placeholder>
            <w:docPart w:val="DefaultPlaceholder_-1854013440"/>
          </w:placeholder>
        </w:sdtPr>
        <w:sdtContent>
          <w:r w:rsidR="009F6839" w:rsidRPr="009F6839">
            <w:rPr>
              <w:rFonts w:ascii="Aptos" w:hAnsi="Aptos"/>
              <w:color w:val="000000"/>
            </w:rPr>
            <w:t>(Weaver et al. 2024)</w:t>
          </w:r>
        </w:sdtContent>
      </w:sdt>
      <w:r w:rsidR="00195413" w:rsidRPr="000F7434">
        <w:t xml:space="preserve">, </w:t>
      </w:r>
      <w:r w:rsidR="0081007F" w:rsidRPr="000F7434">
        <w:t>a framework that can also be applied to HCV as sequencing and analysis tools continue to advance</w:t>
      </w:r>
      <w:r w:rsidR="00195413" w:rsidRPr="000F7434">
        <w:t>.</w:t>
      </w:r>
      <w:r w:rsidRPr="000F7434">
        <w:t xml:space="preserve"> However, the high proportion of region pairs showing very poor agreement (69.1% for genotype 1a, 89.1% for genotype 4d with ARI &lt; 0.3) emphasizes that genomic regions should not be assumed to provide equivalent epidemiological information without explicit validation.</w:t>
      </w:r>
    </w:p>
    <w:p w14:paraId="7E7834D9" w14:textId="43B82520" w:rsidR="00836E04" w:rsidRPr="000F7434" w:rsidRDefault="00836E04" w:rsidP="000947CF">
      <w:pPr>
        <w:pStyle w:val="BodyText"/>
      </w:pPr>
      <w:bookmarkStart w:id="36" w:name="X90f9827ea565bf0dabff61d0bcf0ccfd58c3b80"/>
      <w:bookmarkEnd w:id="35"/>
      <w:r w:rsidRPr="000F7434">
        <w:rPr>
          <w:highlight w:val="green"/>
        </w:rPr>
        <w:t>The AUTO-TUNE algorithm demonstrated strong utility for HCV clustering, with 68.6% of analyses using custom thresholds that varied over 13-fold across genomic regions (range: 0.00354 to 0.04571</w:t>
      </w:r>
      <w:r>
        <w:rPr>
          <w:highlight w:val="green"/>
        </w:rPr>
        <w:t xml:space="preserve"> substitutions/site</w:t>
      </w:r>
      <w:r>
        <w:t xml:space="preserve">). This variability reinforces the need for dataset-specific rather than fixed thresholds. We applied a systematic selection approach incorporating AUTO-TUNE scores, singleton prevalence, and R1/R2 ratios to identify thresholds supporting clustering patterns with epidemiological relevance. Regions showing multiple threshold candidates in the AUTO-TUNE distribution typically yielded more informative results, while single-peak distributions often reflected dominant clusters that may warrant alternative methods or exclusion from clustering. Notably, several thresholds identified through this framework aligned with values previously shown to produce meaningful epidemiological clusters </w:t>
      </w:r>
      <w:sdt>
        <w:sdtPr>
          <w:rPr>
            <w:rFonts w:ascii="Aptos" w:hAnsi="Aptos"/>
            <w:color w:val="000000"/>
          </w:rPr>
          <w:tag w:val="MENDELEY_CITATION_v3_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"/>
          <w:id w:val="1937251796"/>
          <w:placeholder>
            <w:docPart w:val="DefaultPlaceholder_-1854013440"/>
          </w:placeholder>
        </w:sdtPr>
        <w:sdtContent>
          <w:r w:rsidR="009F6839" w:rsidRPr="009F6839">
            <w:rPr>
              <w:rFonts w:ascii="Aptos" w:hAnsi="Aptos"/>
              <w:color w:val="000000"/>
            </w:rPr>
            <w:t>(Hochstatter et al. 2021b; Rose et al. 2018b)</w:t>
          </w:r>
        </w:sdtContent>
      </w:sdt>
      <w:r w:rsidRPr="000F7434">
        <w:t>, but no prior studies have validated clustering thresholds using whole-genome HCV data across multiple regions.</w:t>
      </w:r>
    </w:p>
    <w:p w14:paraId="395FF5C9" w14:textId="3C738E0B" w:rsidR="000947CF" w:rsidRPr="000F7434" w:rsidRDefault="000947CF" w:rsidP="000947CF">
      <w:pPr>
        <w:pStyle w:val="BodyText"/>
      </w:pPr>
      <w:r w:rsidRPr="000F7434">
        <w:t>Although HCV molecular surveillance remains limited</w:t>
      </w:r>
      <w:r w:rsidR="00B73986" w:rsidRPr="000F7434">
        <w:t xml:space="preserve"> </w:t>
      </w:r>
      <w:sdt>
        <w:sdtPr>
          <w:rPr>
            <w:rFonts w:ascii="Aptos" w:hAnsi="Aptos"/>
            <w:color w:val="000000"/>
          </w:rPr>
          <w:tag w:val="MENDELEY_CITATION_v3_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"/>
          <w:id w:val="-2107953154"/>
          <w:placeholder>
            <w:docPart w:val="DefaultPlaceholder_-1854013440"/>
          </w:placeholder>
        </w:sdtPr>
        <w:sdtContent>
          <w:r w:rsidR="009F6839" w:rsidRPr="009F6839">
            <w:rPr>
              <w:rFonts w:ascii="Aptos" w:hAnsi="Aptos"/>
              <w:color w:val="000000"/>
            </w:rPr>
            <w:t>(Horsburgh et al. 2024c)</w:t>
          </w:r>
        </w:sdtContent>
      </w:sdt>
      <w:r w:rsidRPr="000F7434">
        <w:t xml:space="preserve">, </w:t>
      </w:r>
      <w:r w:rsidR="008C4523" w:rsidRPr="000F7434">
        <w:t>the U.S. Centers for Disease Control and Prevention (CDC) has developed tools like the Global Hepatitis Outbreak and Surveillance Technology (GHOST), which rely on sequencing selected genome regions using next-generation sequencing</w:t>
      </w:r>
      <w:r w:rsidR="008C4523" w:rsidRPr="000F7434">
        <w:rPr>
          <w:rFonts w:ascii="Arial" w:hAnsi="Arial" w:cs="Arial"/>
        </w:rPr>
        <w:t> </w:t>
      </w:r>
      <w:sdt>
        <w:sdtPr>
          <w:rPr>
            <w:rFonts w:ascii="Arial" w:hAnsi="Arial" w:cs="Arial"/>
            <w:color w:val="000000"/>
          </w:rPr>
          <w:tag w:val="MENDELEY_CITATION_v3_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"/>
          <w:id w:val="1650942434"/>
          <w:placeholder>
            <w:docPart w:val="DefaultPlaceholder_-1854013440"/>
          </w:placeholder>
        </w:sdtPr>
        <w:sdtContent>
          <w:r w:rsidR="009F6839" w:rsidRPr="009F6839">
            <w:rPr>
              <w:rFonts w:ascii="Arial" w:hAnsi="Arial" w:cs="Arial"/>
              <w:color w:val="000000"/>
            </w:rPr>
            <w:t>(Centers for Disease Control and Prevention 2024)</w:t>
          </w:r>
        </w:sdtContent>
      </w:sdt>
      <w:r w:rsidR="008C4523" w:rsidRPr="000F7434">
        <w:t xml:space="preserve">. Our results can support and extend such efforts by identifying informative genomic targets and offering candidate clustering thresholds relevant to similar populations. Crucially, by providing a reproducible pipeline for whole-genome sequence processing and clustering—adaptable by region and genotype—this work moves surveillance efforts closer to real-time applicability as </w:t>
      </w:r>
      <w:r w:rsidR="000746FD" w:rsidRPr="000F7434">
        <w:t xml:space="preserve">WGS </w:t>
      </w:r>
      <w:r w:rsidR="008C4523" w:rsidRPr="000F7434">
        <w:t>becomes more accessible. Programs with limited data can still generate customized thresholds using the publicly available AUTO-TUNE tool.</w:t>
      </w:r>
    </w:p>
    <w:p w14:paraId="06870AA3" w14:textId="77777777" w:rsidR="00BA5323" w:rsidRPr="000F7434" w:rsidRDefault="000147EE">
      <w:pPr>
        <w:pStyle w:val="Heading3"/>
      </w:pPr>
      <w:bookmarkStart w:id="37" w:name="X5252d15fb025ff81d35b076027e889f0d842052"/>
      <w:bookmarkEnd w:id="36"/>
      <w:r w:rsidRPr="000F7434">
        <w:lastRenderedPageBreak/>
        <w:t>Operational Recommendations for HCV Molecular Surveillance Programs</w:t>
      </w:r>
    </w:p>
    <w:p w14:paraId="43624B3F" w14:textId="7F3EF29E" w:rsidR="00BA5323" w:rsidRPr="000F7434" w:rsidRDefault="000147EE">
      <w:pPr>
        <w:pStyle w:val="BodyText"/>
      </w:pPr>
      <w:r w:rsidRPr="000F7434">
        <w:t xml:space="preserve">Based on </w:t>
      </w:r>
      <w:r w:rsidR="004B7882" w:rsidRPr="000F7434">
        <w:t>our</w:t>
      </w:r>
      <w:r w:rsidRPr="000F7434">
        <w:t xml:space="preserve"> findings, we recommend the following evidence-based practices for HCV molecular surveillance:</w:t>
      </w:r>
    </w:p>
    <w:p w14:paraId="2CED992A" w14:textId="67FB93A9" w:rsidR="00BA5323" w:rsidRPr="000F7434" w:rsidRDefault="000147EE" w:rsidP="008F024F">
      <w:pPr>
        <w:numPr>
          <w:ilvl w:val="0"/>
          <w:numId w:val="2"/>
        </w:numPr>
      </w:pPr>
      <w:r w:rsidRPr="000F7434">
        <w:rPr>
          <w:b/>
          <w:bCs/>
        </w:rPr>
        <w:t>Primary regional targets</w:t>
      </w:r>
      <w:r w:rsidR="00204B44" w:rsidRPr="000F7434">
        <w:rPr>
          <w:b/>
          <w:bCs/>
        </w:rPr>
        <w:t xml:space="preserve"> and multi-region validation</w:t>
      </w:r>
      <w:r w:rsidRPr="000F7434">
        <w:t>: Prioritize</w:t>
      </w:r>
      <w:r w:rsidR="008F024F" w:rsidRPr="000F7434">
        <w:rPr>
          <w:rFonts w:ascii="Times New Roman" w:eastAsia="Times New Roman" w:hAnsi="Times New Roman" w:cs="Times New Roman"/>
          <w:lang w:eastAsia="en-US"/>
        </w:rPr>
        <w:t xml:space="preserve"> </w:t>
      </w:r>
      <w:r w:rsidR="008F024F" w:rsidRPr="000F7434">
        <w:rPr>
          <w:i/>
        </w:rPr>
        <w:t>NS2</w:t>
      </w:r>
      <w:r>
        <w:t xml:space="preserve">, </w:t>
      </w:r>
      <w:r>
        <w:rPr>
          <w:i/>
        </w:rPr>
        <w:t>NS3</w:t>
      </w:r>
      <w:r>
        <w:t xml:space="preserve">, </w:t>
      </w:r>
      <w:r>
        <w:rPr>
          <w:i/>
        </w:rPr>
        <w:t>E2</w:t>
      </w:r>
      <w:r>
        <w:t xml:space="preserve">, or </w:t>
      </w:r>
      <w:r>
        <w:rPr>
          <w:i/>
        </w:rPr>
        <w:t>NS5B</w:t>
      </w:r>
      <w:r>
        <w:t xml:space="preserve"> regions for routine clustering analysis. Whole genome sequencing should be reserved for validation or research settings. Avoid </w:t>
      </w:r>
      <w:r>
        <w:rPr>
          <w:i/>
        </w:rPr>
        <w:t>core</w:t>
      </w:r>
      <w:r>
        <w:t xml:space="preserve">, </w:t>
      </w:r>
      <w:r>
        <w:rPr>
          <w:i/>
        </w:rPr>
        <w:t>NS4A</w:t>
      </w:r>
      <w:r>
        <w:t xml:space="preserve">, </w:t>
      </w:r>
      <w:r>
        <w:rPr>
          <w:i/>
        </w:rPr>
        <w:t>NS4B</w:t>
      </w:r>
      <w:r>
        <w:t xml:space="preserve">, and </w:t>
      </w:r>
      <w:r>
        <w:rPr>
          <w:i/>
        </w:rPr>
        <w:t>NS5A</w:t>
      </w:r>
      <w:r>
        <w:t xml:space="preserve"> for clustering applications, as these regions consistently yield poor resolution. Where possible, validate clustering patterns across multiple regions, especially for findings that may inform outbreak investigation or partner services. </w:t>
      </w:r>
      <w:r>
        <w:rPr>
          <w:highlight w:val="green"/>
        </w:rPr>
        <w:t>Even for genotype 1a, cross-region congruence was relatively high, with 187 of 191 clustered nodes (97.9%) congruent across at least three of the four optimal regions. The remaining discordant nodes nonetheless indicate that single-region analysis may miss relevant epidemiological connections.</w:t>
      </w:r>
      <w:r>
        <w:rPr/>
        <w:t xml:space="preserve"> Cross-region ARI assessment should be used as a quality control measure to flag unstable clustering results before interpretation.</w:t>
      </w:r>
    </w:p>
    <w:p w14:paraId="32199B9A" w14:textId="3EFF3A13" w:rsidR="00BA5323" w:rsidRPr="000F7434" w:rsidRDefault="000147EE">
      <w:pPr>
        <w:numPr>
          <w:ilvl w:val="0"/>
          <w:numId w:val="2"/>
        </w:numPr>
      </w:pPr>
      <w:r w:rsidRPr="000F7434">
        <w:rPr>
          <w:b/>
          <w:bCs/>
        </w:rPr>
        <w:t>Threshold optimization</w:t>
      </w:r>
      <w:r w:rsidRPr="000F7434">
        <w:t>: Implement AUTO-TUNE as standard practice rather than fixed threshold approaches. Evaluate candidate thresholds using the 3-criteria framework (</w:t>
      </w:r>
      <w:r w:rsidR="00E919F0" w:rsidRPr="000F7434">
        <w:t>cluster count that avoids under- or over-fragmentation, low singleton prevalence, and balanced cluster sizes</w:t>
      </w:r>
      <w:r w:rsidR="004D7EA9" w:rsidRPr="000F7434">
        <w:t>)</w:t>
      </w:r>
      <w:r w:rsidR="00E919F0" w:rsidRPr="000F7434">
        <w:t xml:space="preserve"> </w:t>
      </w:r>
      <w:r w:rsidRPr="000F7434">
        <w:t>rather than relying solely on highest AUTO-TUNE scores.</w:t>
      </w:r>
    </w:p>
    <w:p w14:paraId="1B733764" w14:textId="508D90E3" w:rsidR="00BA5323" w:rsidRPr="000F7434" w:rsidRDefault="000147EE" w:rsidP="00CA1611">
      <w:pPr>
        <w:pStyle w:val="ListParagraph"/>
        <w:numPr>
          <w:ilvl w:val="0"/>
          <w:numId w:val="2"/>
        </w:numPr>
      </w:pPr>
      <w:r w:rsidRPr="000F7434">
        <w:rPr>
          <w:b/>
          <w:bCs/>
        </w:rPr>
        <w:t>Genotype-specific strategies</w:t>
      </w:r>
      <w:r w:rsidRPr="000F7434">
        <w:t xml:space="preserve">: </w:t>
      </w:r>
      <w:r w:rsidR="00426CD4" w:rsidRPr="000F7434">
        <w:t>Design genotype</w:t>
      </w:r>
      <w:r w:rsidR="00426CD4" w:rsidRPr="000F7434">
        <w:rPr>
          <w:rFonts w:ascii="Arial" w:hAnsi="Arial" w:cs="Arial"/>
        </w:rPr>
        <w:t> </w:t>
      </w:r>
      <w:r w:rsidR="00426CD4" w:rsidRPr="000F7434">
        <w:t>1a surveillance to focus on detecting large clusters and investigating potential outbreaks. Adapt genotype</w:t>
      </w:r>
      <w:r w:rsidR="00426CD4" w:rsidRPr="000F7434">
        <w:rPr>
          <w:rFonts w:ascii="Arial" w:hAnsi="Arial" w:cs="Arial"/>
        </w:rPr>
        <w:t> </w:t>
      </w:r>
      <w:r w:rsidR="00426CD4" w:rsidRPr="000F7434">
        <w:t>4d surveillance to smaller, more fragmented transmission networks with lower clustering consistency. Genotype</w:t>
      </w:r>
      <w:r w:rsidR="00426CD4" w:rsidRPr="000F7434">
        <w:rPr>
          <w:rFonts w:ascii="Arial" w:hAnsi="Arial" w:cs="Arial"/>
        </w:rPr>
        <w:t> </w:t>
      </w:r>
      <w:r w:rsidR="00426CD4" w:rsidRPr="000F7434">
        <w:t xml:space="preserve">4d has been reported with higher frequency among people </w:t>
      </w:r>
      <w:r w:rsidR="00E52CB1" w:rsidRPr="000F7434">
        <w:t>coinfected</w:t>
      </w:r>
      <w:r w:rsidR="00426CD4" w:rsidRPr="000F7434">
        <w:t xml:space="preserve"> with HIV</w:t>
      </w:r>
      <w:sdt>
        <w:sdtPr>
          <w:rPr>
            <w:rFonts w:ascii="Aptos" w:hAnsi="Aptos"/>
            <w:color w:val="000000"/>
          </w:rPr>
          <w:tag w:val="MENDELEY_CITATION_v3_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"/>
          <w:id w:val="-381485090"/>
          <w:placeholder>
            <w:docPart w:val="DefaultPlaceholder_-1854013440"/>
          </w:placeholder>
        </w:sdtPr>
        <w:sdtContent>
          <w:r w:rsidR="009F6839" w:rsidRPr="009F6839">
            <w:rPr>
              <w:rFonts w:ascii="Aptos" w:hAnsi="Aptos"/>
              <w:color w:val="000000"/>
            </w:rPr>
            <w:t>(Lopez Luis et al. 2022)</w:t>
          </w:r>
        </w:sdtContent>
      </w:sdt>
      <w:r w:rsidR="00426CD4" w:rsidRPr="000F7434">
        <w:t>, which may have implications for targeted surveillance. Consider pooled, multi-jurisdictional approaches for less common genotypes.</w:t>
      </w:r>
    </w:p>
    <w:p w14:paraId="2F23100F" w14:textId="77777777" w:rsidR="0095586D" w:rsidRPr="000F7434" w:rsidRDefault="0095586D" w:rsidP="0095586D">
      <w:pPr>
        <w:pStyle w:val="ListParagraph"/>
      </w:pPr>
    </w:p>
    <w:p w14:paraId="2DC8EF90" w14:textId="57DDE132" w:rsidR="008C6478" w:rsidRPr="000F7434" w:rsidRDefault="00D434D8" w:rsidP="0095586D">
      <w:pPr>
        <w:pStyle w:val="Heading3"/>
      </w:pPr>
      <w:bookmarkStart w:id="38" w:name="limitations"/>
      <w:bookmarkEnd w:id="37"/>
      <w:r w:rsidRPr="000F7434">
        <w:t>Limitations</w:t>
      </w:r>
    </w:p>
    <w:p w14:paraId="0EC3E24A" w14:textId="3610F162" w:rsidR="00BA6584" w:rsidRPr="000F7434" w:rsidRDefault="00BA6584" w:rsidP="00D434D8">
      <w:pPr>
        <w:pStyle w:val="FirstParagraph"/>
      </w:pPr>
      <w:r w:rsidRPr="000F7434">
        <w:t xml:space="preserve">All sequences were obtained from a single clinical site in Mexico City. Certain genotypes (1b, 2a, 2b, and 3a) were excluded from clustering analyses due to small sample sizes or failure to generate high-quality consensus sequences, potentially leading to underrepresentation of their transmission patterns. </w:t>
      </w:r>
      <w:r w:rsidR="00503850" w:rsidRPr="000F7434">
        <w:t>WGS</w:t>
      </w:r>
      <w:r w:rsidRPr="000F7434">
        <w:t xml:space="preserve"> for HCV remains resource-intensive and is not routinely implemented across public health laboratories, limiting scalability and broader applicability of these approaches.</w:t>
      </w:r>
    </w:p>
    <w:p w14:paraId="59B00E1C" w14:textId="21332766" w:rsidR="000F6C51" w:rsidRPr="000F7434" w:rsidRDefault="000F6C51" w:rsidP="000F6C51">
      <w:pPr>
        <w:pStyle w:val="BodyText"/>
      </w:pPr>
      <w:r w:rsidRPr="000F7434">
        <w:t xml:space="preserve">Our study relied on cross-sectional sampling and clustering based on genetic distances, which may not capture the full spectrum of intra-host viral dynamics. Prior research has shown that acute-on-acute infections, co-infections, and superinfections—particularly among high-risk populations such as </w:t>
      </w:r>
      <w:r w:rsidR="00515CCF" w:rsidRPr="000F7434">
        <w:t>people who inject drugs (PWID)</w:t>
      </w:r>
      <w:r w:rsidRPr="000F7434">
        <w:t>—can obscure true transmission links or mimic unrelated events</w:t>
      </w:r>
      <w:r w:rsidR="00594484" w:rsidRPr="000F7434">
        <w:t xml:space="preserve"> </w:t>
      </w:r>
      <w:sdt>
        <w:sdtPr>
          <w:rPr>
            <w:rFonts w:ascii="Aptos" w:hAnsi="Aptos"/>
            <w:color w:val="000000"/>
          </w:rPr>
          <w:tag w:val="MENDELEY_CITATION_v3_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"/>
          <w:id w:val="-1194909120"/>
          <w:placeholder>
            <w:docPart w:val="DefaultPlaceholder_-1854013440"/>
          </w:placeholder>
        </w:sdtPr>
        <w:sdtContent>
          <w:r w:rsidR="009F6839" w:rsidRPr="009F6839">
            <w:rPr>
              <w:rFonts w:ascii="Aptos" w:hAnsi="Aptos"/>
              <w:color w:val="000000"/>
            </w:rPr>
            <w:t>(Rose et al. 2018b)</w:t>
          </w:r>
        </w:sdtContent>
      </w:sdt>
      <w:r w:rsidRPr="000F7434">
        <w:t xml:space="preserve">. This complexity limits the ability of static clustering methods to resolve dynamic transmission processes. </w:t>
      </w:r>
      <w:r w:rsidRPr="000F7434">
        <w:lastRenderedPageBreak/>
        <w:t>Longitudinal sampling strategies would provide higher-resolution insights in th</w:t>
      </w:r>
      <w:r w:rsidR="007342FE" w:rsidRPr="000F7434">
        <w:t>o</w:t>
      </w:r>
      <w:r w:rsidRPr="000F7434">
        <w:t>se circumstances</w:t>
      </w:r>
      <w:r w:rsidR="007342FE" w:rsidRPr="000F7434">
        <w:t>.</w:t>
      </w:r>
    </w:p>
    <w:p w14:paraId="044121E6" w14:textId="4B7A83C5" w:rsidR="00D434D8" w:rsidRPr="000F7434" w:rsidRDefault="00BD51C7" w:rsidP="00D434D8">
      <w:pPr>
        <w:pStyle w:val="FirstParagraph"/>
      </w:pPr>
      <w:r w:rsidRPr="000F7434">
        <w:t xml:space="preserve">While ARI was useful for comparing clustering consistency, it has limitations when used in isolation. </w:t>
      </w:r>
      <w:r w:rsidR="000D75D4" w:rsidRPr="000F7434">
        <w:t xml:space="preserve">High ARI values with perfect concordance across conserved regions may overstate clustering reliability, as they often reflect epidemiologically uninformative patterns </w:t>
      </w:r>
      <w:r w:rsidR="00D434D8" w:rsidRPr="000F7434">
        <w:t xml:space="preserve">driven by limited genetic diversity. </w:t>
      </w:r>
      <w:r w:rsidR="00844435" w:rsidRPr="000F7434">
        <w:t xml:space="preserve">Conversely, negative ARI values between divergent regions (e.g., </w:t>
      </w:r>
      <w:r>
        <w:rPr>
          <w:i/>
        </w:rPr>
        <w:t>core</w:t>
      </w:r>
      <w:r>
        <w:t xml:space="preserve"> vs </w:t>
      </w:r>
      <w:r>
        <w:rPr>
          <w:i/>
        </w:rPr>
        <w:t>NS5A</w:t>
      </w:r>
      <w:r>
        <w:t>: ARI</w:t>
      </w:r>
      <w:r w:rsidR="00844435" w:rsidRPr="000F7434">
        <w:rPr>
          <w:rFonts w:ascii="Arial" w:hAnsi="Arial" w:cs="Arial"/>
        </w:rPr>
        <w:t> </w:t>
      </w:r>
      <w:r w:rsidR="00844435" w:rsidRPr="000F7434">
        <w:t>=</w:t>
      </w:r>
      <w:r w:rsidR="00844435" w:rsidRPr="000F7434">
        <w:rPr>
          <w:rFonts w:ascii="Arial" w:hAnsi="Arial" w:cs="Arial"/>
        </w:rPr>
        <w:t> </w:t>
      </w:r>
      <w:r w:rsidR="00844435" w:rsidRPr="000F7434">
        <w:t>–0.064; whole genome vs P7: ARI</w:t>
      </w:r>
      <w:r w:rsidR="00844435" w:rsidRPr="000F7434">
        <w:rPr>
          <w:rFonts w:ascii="Arial" w:hAnsi="Arial" w:cs="Arial"/>
        </w:rPr>
        <w:t> </w:t>
      </w:r>
      <w:r w:rsidR="00844435" w:rsidRPr="000F7434">
        <w:t>=</w:t>
      </w:r>
      <w:r w:rsidR="00844435" w:rsidRPr="000F7434">
        <w:rPr>
          <w:rFonts w:ascii="Arial" w:hAnsi="Arial" w:cs="Arial"/>
        </w:rPr>
        <w:t> </w:t>
      </w:r>
      <w:r w:rsidR="00844435" w:rsidRPr="000F7434">
        <w:t>–0.066) may result from structural incompatibilities between regions that form single dominant clusters and those producing multiple smaller clusters.</w:t>
      </w:r>
      <w:r w:rsidR="00D434D8" w:rsidRPr="000F7434">
        <w:t xml:space="preserve"> </w:t>
      </w:r>
      <w:r w:rsidR="00F0155B" w:rsidRPr="000F7434">
        <w:t>T</w:t>
      </w:r>
      <w:r w:rsidR="00D434D8" w:rsidRPr="000F7434">
        <w:t>hese limitations underscore the need to interpret ARI values in conjunction with other metrics—such as cluster count, R1/R2 ratio, and phylogenetic support—when evaluating clustering consistency and epidemiological resolution.</w:t>
      </w:r>
    </w:p>
    <w:p w14:paraId="51BE24BC" w14:textId="77777777" w:rsidR="00D434D8" w:rsidRPr="000F7434" w:rsidRDefault="00D434D8" w:rsidP="00D434D8">
      <w:pPr>
        <w:pStyle w:val="BodyText"/>
      </w:pPr>
      <w:r w:rsidRPr="000F7434">
        <w:t xml:space="preserve">Certain genomic regions (e.g., </w:t>
      </w:r>
      <w:r>
        <w:rPr>
          <w:i/>
        </w:rPr>
        <w:t>core</w:t>
      </w:r>
      <w:r>
        <w:t xml:space="preserve">, </w:t>
      </w:r>
      <w:r>
        <w:rPr>
          <w:i/>
        </w:rPr>
        <w:t>NS4A</w:t>
      </w:r>
      <w:r>
        <w:t xml:space="preserve">, </w:t>
      </w:r>
      <w:r>
        <w:rPr>
          <w:i/>
        </w:rPr>
        <w:t>NS4B</w:t>
      </w:r>
      <w:r>
        <w:t xml:space="preserve">, </w:t>
      </w:r>
      <w:r>
        <w:rPr>
          <w:i/>
        </w:rPr>
        <w:t>NS5A</w:t>
      </w:r>
      <w:r>
        <w:t>, whole genome) exhibited poor clustering characteristics regardless of the threshold used. Limited genetic diversity in these regions led to consistent single-cluster patterns in both genotypes 1a and 4d, restricting their utility for identifying transmission structure. These patterns likely reflect intrinsic biological constraints rather than methodological issues, highlighting the importance of evaluating region-specific clustering potential when designing molecular epidemiological studies.</w:t>
      </w:r>
    </w:p>
    <w:p w14:paraId="4FB18C24" w14:textId="0E17CAFF" w:rsidR="007342FE" w:rsidRPr="000F7434" w:rsidRDefault="007342FE" w:rsidP="00D434D8">
      <w:pPr>
        <w:pStyle w:val="BodyText"/>
      </w:pPr>
      <w:r w:rsidRPr="000F7434">
        <w:t>We did not incorporate individual-level epidemiologic characteristics (e.g., injection drug use, sexual behavior) into our clustering analyses. Integrating behavioral and demographic data with genetic networks can improve identification of priority individuals or subgroups for intervention, enhance interpretation of clustering patterns, and increase the utility of molecular surveillance for public health response</w:t>
      </w:r>
      <w:sdt>
        <w:sdtPr>
          <w:rPr>
            <w:rFonts w:ascii="Aptos" w:hAnsi="Aptos"/>
            <w:color w:val="000000"/>
          </w:rPr>
          <w:tag w:val="MENDELEY_CITATION_v3_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"/>
          <w:id w:val="-809555929"/>
          <w:placeholder>
            <w:docPart w:val="DefaultPlaceholder_-1854013440"/>
          </w:placeholder>
        </w:sdtPr>
        <w:sdtContent>
          <w:r w:rsidR="009F6839" w:rsidRPr="009F6839">
            <w:rPr>
              <w:rFonts w:ascii="Aptos" w:hAnsi="Aptos"/>
              <w:color w:val="000000"/>
            </w:rPr>
            <w:t>(Hochstatter et al. 2021b)</w:t>
          </w:r>
        </w:sdtContent>
      </w:sdt>
      <w:r w:rsidRPr="000F7434">
        <w:t>.</w:t>
      </w:r>
    </w:p>
    <w:p w14:paraId="700B90AC" w14:textId="56B11C74" w:rsidR="00851541" w:rsidRPr="000F7434" w:rsidRDefault="00851541" w:rsidP="00851541">
      <w:pPr>
        <w:pStyle w:val="Heading3"/>
      </w:pPr>
      <w:bookmarkStart w:id="39" w:name="future-directions"/>
      <w:r w:rsidRPr="000F7434">
        <w:t>Future Directions</w:t>
      </w:r>
      <w:bookmarkEnd w:id="39"/>
      <w:r w:rsidR="00395C19" w:rsidRPr="000F7434">
        <w:t xml:space="preserve"> and public health implications</w:t>
      </w:r>
    </w:p>
    <w:p w14:paraId="06C41CE1" w14:textId="654F0159" w:rsidR="009C7F5E" w:rsidRPr="000F7434" w:rsidRDefault="009C7F5E" w:rsidP="009C7F5E">
      <w:pPr>
        <w:pStyle w:val="BodyText"/>
      </w:pPr>
      <w:r w:rsidRPr="000F7434">
        <w:t>HCV continues to evolve under selective pressures, acquiring mutations that enable evasion of host immunity, adaptation to specific tissues or animal reservoirs, and resistance to treatment</w:t>
      </w:r>
      <w:r w:rsidR="00AF450C" w:rsidRPr="000F7434">
        <w:t xml:space="preserve"> </w:t>
      </w:r>
      <w:sdt>
        <w:sdtPr>
          <w:rPr>
            <w:rFonts w:ascii="Aptos" w:hAnsi="Aptos"/>
            <w:color w:val="000000"/>
          </w:rPr>
          <w:tag w:val="MENDELEY_CITATION_v3_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"/>
          <w:id w:val="567461426"/>
          <w:placeholder>
            <w:docPart w:val="DefaultPlaceholder_-1854013440"/>
          </w:placeholder>
        </w:sdtPr>
        <w:sdtContent>
          <w:r w:rsidR="009F6839" w:rsidRPr="009F6839">
            <w:rPr>
              <w:rFonts w:ascii="Aptos" w:hAnsi="Aptos"/>
              <w:color w:val="000000"/>
            </w:rPr>
            <w:t>(Laugel et al. 2021)</w:t>
          </w:r>
        </w:sdtContent>
      </w:sdt>
      <w:r w:rsidRPr="000F7434">
        <w:t xml:space="preserve">. As DAAs become more widely available, molecular surveillance will </w:t>
      </w:r>
      <w:r w:rsidR="00B34AD8" w:rsidRPr="000F7434">
        <w:t xml:space="preserve">play an increasingly central role </w:t>
      </w:r>
      <w:r w:rsidRPr="000F7434">
        <w:t>for tracking viral evolution and informing public health response.</w:t>
      </w:r>
    </w:p>
    <w:p w14:paraId="5E6B08C4" w14:textId="69E58A20" w:rsidR="009C7F5E" w:rsidRPr="000F7434" w:rsidRDefault="007631F3" w:rsidP="009C7F5E">
      <w:pPr>
        <w:pStyle w:val="BodyText"/>
      </w:pPr>
      <w:r w:rsidRPr="000F7434">
        <w:t>All individuals</w:t>
      </w:r>
      <w:r w:rsidR="00EB1ABE" w:rsidRPr="000F7434">
        <w:t xml:space="preserve"> in our study</w:t>
      </w:r>
      <w:r w:rsidRPr="000F7434">
        <w:t xml:space="preserve"> were DAA-naive, so findings may not capture the impact of treatment on viral evolution. </w:t>
      </w:r>
      <w:r w:rsidR="009C7F5E" w:rsidRPr="000F7434">
        <w:t>Longitudinal studies are needed to assess how DAA exposure—particularly among individuals with virologic failure</w:t>
      </w:r>
      <w:r w:rsidR="00632053" w:rsidRPr="000F7434">
        <w:t xml:space="preserve"> and incomplete adherence</w:t>
      </w:r>
      <w:r w:rsidR="009C7F5E" w:rsidRPr="000F7434">
        <w:t>—shapes selective pressure and drives viral diversification. The impact of resistance-associated substitutions (RAS) on clustering patterns and transmission dynamics also requires further exploration.</w:t>
      </w:r>
    </w:p>
    <w:p w14:paraId="14A82471" w14:textId="756AE0D3" w:rsidR="002E21CF" w:rsidRPr="000F7434" w:rsidRDefault="009C7F5E" w:rsidP="009C7F5E">
      <w:pPr>
        <w:pStyle w:val="BodyText"/>
      </w:pPr>
      <w:r w:rsidRPr="000F7434">
        <w:t xml:space="preserve">Future research should prioritize key populations such as </w:t>
      </w:r>
      <w:r w:rsidR="00515CCF" w:rsidRPr="000F7434">
        <w:t xml:space="preserve">PWID </w:t>
      </w:r>
      <w:r w:rsidRPr="000F7434">
        <w:t xml:space="preserve">and incarcerated individuals, who may experience unique transmission dynamics and differing resistance </w:t>
      </w:r>
      <w:r w:rsidRPr="000F7434">
        <w:lastRenderedPageBreak/>
        <w:t>patterns due to poor treatment adherence, limited healthcare access, or confined transmission networks.</w:t>
      </w:r>
    </w:p>
    <w:p w14:paraId="66ACAFF5" w14:textId="77777777" w:rsidR="00BA5323" w:rsidRPr="000F7434" w:rsidRDefault="000147EE">
      <w:pPr>
        <w:pStyle w:val="Heading2"/>
      </w:pPr>
      <w:bookmarkStart w:id="40" w:name="conclusion"/>
      <w:bookmarkEnd w:id="34"/>
      <w:bookmarkEnd w:id="38"/>
      <w:r w:rsidRPr="000F7434">
        <w:t>Conclusion</w:t>
      </w:r>
    </w:p>
    <w:p w14:paraId="6D5B20BD" w14:textId="28B7366E" w:rsidR="00FD2DD9" w:rsidRPr="000F7434" w:rsidRDefault="00FD2DD9" w:rsidP="00FD2DD9">
      <w:pPr>
        <w:pStyle w:val="FirstParagraph"/>
      </w:pPr>
      <w:r w:rsidRPr="000F7434">
        <w:t>This comprehensive molecular epidemiological analysis of HCV sequences from</w:t>
      </w:r>
      <w:r w:rsidR="0061065E" w:rsidRPr="000F7434">
        <w:t xml:space="preserve"> </w:t>
      </w:r>
      <w:r w:rsidRPr="000F7434">
        <w:t>individuals in Mexico (2019-2024) provides critical evidence-based guidance for optimizing HCV transmission network analysis. Through systematic evaluation of genomic regions, threshold optimization, and multi-method validation approaches, we identified clear hierarchies in regional performance and established genotype-specific surveillance strategies. These findings address major gaps in standardized HCV molecular surveillance methodologies and provide practical recommendations for operational public health programs.</w:t>
      </w:r>
    </w:p>
    <w:p w14:paraId="09E73EBF" w14:textId="1AF09B43" w:rsidR="00BA5323" w:rsidRPr="000F7434" w:rsidRDefault="00BA5323">
      <w:pPr>
        <w:pStyle w:val="FirstParagraph"/>
      </w:pPr>
    </w:p>
    <w:p w14:paraId="075ED8B7" w14:textId="77777777" w:rsidR="00BA5323" w:rsidRPr="000F7434" w:rsidRDefault="000147EE">
      <w:pPr>
        <w:pStyle w:val="Heading2"/>
      </w:pPr>
      <w:bookmarkStart w:id="41" w:name="acknowledgments"/>
      <w:bookmarkEnd w:id="40"/>
      <w:r w:rsidRPr="000F7434">
        <w:t>Acknowledgments</w:t>
      </w:r>
    </w:p>
    <w:p w14:paraId="794E3A98" w14:textId="685B2D98" w:rsidR="0034377F" w:rsidRPr="000F7434" w:rsidRDefault="00E868EE" w:rsidP="00E868EE">
      <w:pPr>
        <w:pStyle w:val="p1"/>
        <w:rPr>
          <w:rFonts w:asciiTheme="minorHAnsi" w:hAnsiTheme="minorHAnsi"/>
          <w:sz w:val="24"/>
          <w:szCs w:val="24"/>
        </w:rPr>
      </w:pPr>
      <w:r w:rsidRPr="00E868EE">
        <w:rPr>
          <w:rFonts w:asciiTheme="minorHAnsi" w:hAnsiTheme="minorHAnsi"/>
          <w:sz w:val="24"/>
          <w:szCs w:val="24"/>
        </w:rPr>
        <w:t>We acknowledge the support of the Secretaría de Ciencia,</w:t>
      </w:r>
      <w:r>
        <w:rPr>
          <w:rFonts w:asciiTheme="minorHAnsi" w:hAnsiTheme="minorHAnsi"/>
          <w:sz w:val="24"/>
          <w:szCs w:val="24"/>
        </w:rPr>
        <w:t xml:space="preserve"> </w:t>
      </w:r>
      <w:r w:rsidRPr="00E868EE">
        <w:rPr>
          <w:rFonts w:asciiTheme="minorHAnsi" w:hAnsiTheme="minorHAnsi"/>
          <w:sz w:val="24"/>
          <w:szCs w:val="24"/>
        </w:rPr>
        <w:t>Humanidades, Tecnología e Innovación (Secihti) through its</w:t>
      </w:r>
      <w:r>
        <w:rPr>
          <w:rFonts w:asciiTheme="minorHAnsi" w:hAnsiTheme="minorHAnsi"/>
          <w:sz w:val="24"/>
          <w:szCs w:val="24"/>
        </w:rPr>
        <w:t xml:space="preserve"> </w:t>
      </w:r>
      <w:r w:rsidRPr="00E868EE">
        <w:rPr>
          <w:rFonts w:asciiTheme="minorHAnsi" w:hAnsiTheme="minorHAnsi"/>
          <w:sz w:val="24"/>
          <w:szCs w:val="24"/>
        </w:rPr>
        <w:t>scholarship program for the support of VDC.</w:t>
      </w:r>
    </w:p>
    <w:p w14:paraId="54458C55" w14:textId="77777777" w:rsidR="00CB4A9D" w:rsidRPr="000F7434" w:rsidRDefault="00CB4A9D">
      <w:pPr>
        <w:pStyle w:val="p1"/>
        <w:rPr>
          <w:rFonts w:asciiTheme="minorHAnsi" w:hAnsiTheme="minorHAnsi"/>
          <w:sz w:val="24"/>
          <w:szCs w:val="24"/>
        </w:rPr>
      </w:pPr>
    </w:p>
    <w:p w14:paraId="0ADADB70" w14:textId="6AE5D8BB" w:rsidR="00CB4A9D" w:rsidRPr="000F7434" w:rsidRDefault="00CB4A9D" w:rsidP="00CB4A9D">
      <w:pPr>
        <w:pStyle w:val="Heading2"/>
      </w:pPr>
      <w:r w:rsidRPr="000F7434">
        <w:t>Funding</w:t>
      </w:r>
    </w:p>
    <w:p w14:paraId="35DA1816" w14:textId="335E9421" w:rsidR="00CB4A9D" w:rsidRPr="000F7434" w:rsidRDefault="00CB4A9D" w:rsidP="00CB4A9D">
      <w:pPr>
        <w:pStyle w:val="p1"/>
        <w:rPr>
          <w:rFonts w:asciiTheme="minorHAnsi" w:hAnsiTheme="minorHAnsi"/>
          <w:sz w:val="24"/>
          <w:szCs w:val="24"/>
          <w:lang w:val="en-US"/>
        </w:rPr>
      </w:pPr>
      <w:r w:rsidRPr="000F7434">
        <w:rPr>
          <w:rFonts w:asciiTheme="minorHAnsi" w:hAnsiTheme="minorHAnsi"/>
          <w:sz w:val="24"/>
          <w:szCs w:val="24"/>
          <w:lang w:val="en-US"/>
        </w:rPr>
        <w:t xml:space="preserve">This work was supported by Consejo Nacional de Humanidades, Ciencias y Tecnologías </w:t>
      </w:r>
      <w:r w:rsidR="00522A7C" w:rsidRPr="000F7434">
        <w:rPr>
          <w:rFonts w:asciiTheme="minorHAnsi" w:hAnsiTheme="minorHAnsi"/>
          <w:sz w:val="24"/>
          <w:szCs w:val="24"/>
          <w:lang w:val="en-US"/>
        </w:rPr>
        <w:t>[</w:t>
      </w:r>
      <w:r w:rsidRPr="000F7434">
        <w:rPr>
          <w:rFonts w:asciiTheme="minorHAnsi" w:hAnsiTheme="minorHAnsi" w:hint="eastAsia"/>
          <w:sz w:val="24"/>
          <w:szCs w:val="24"/>
          <w:lang w:val="en-US"/>
        </w:rPr>
        <w:t xml:space="preserve">CONAHCyT, </w:t>
      </w:r>
      <w:r w:rsidRPr="000F7434">
        <w:rPr>
          <w:rFonts w:asciiTheme="minorHAnsi" w:hAnsiTheme="minorHAnsi"/>
          <w:sz w:val="24"/>
          <w:szCs w:val="24"/>
          <w:lang w:val="en-US"/>
        </w:rPr>
        <w:t>PRONAII Virología 303079</w:t>
      </w:r>
      <w:r w:rsidR="00522A7C" w:rsidRPr="000F7434">
        <w:rPr>
          <w:rFonts w:asciiTheme="minorHAnsi" w:hAnsiTheme="minorHAnsi"/>
          <w:sz w:val="24"/>
          <w:szCs w:val="24"/>
          <w:lang w:val="en-US"/>
        </w:rPr>
        <w:t>]</w:t>
      </w:r>
      <w:r w:rsidRPr="000F7434">
        <w:rPr>
          <w:rFonts w:asciiTheme="minorHAnsi" w:hAnsiTheme="minorHAnsi"/>
          <w:sz w:val="24"/>
          <w:szCs w:val="24"/>
          <w:lang w:val="en-US"/>
        </w:rPr>
        <w:t xml:space="preserve">, the Mexican Government </w:t>
      </w:r>
      <w:r w:rsidR="00522A7C" w:rsidRPr="000F7434">
        <w:rPr>
          <w:rFonts w:asciiTheme="minorHAnsi" w:hAnsiTheme="minorHAnsi"/>
          <w:sz w:val="24"/>
          <w:szCs w:val="24"/>
          <w:lang w:val="en-US"/>
        </w:rPr>
        <w:t>[</w:t>
      </w:r>
      <w:r w:rsidRPr="000F7434">
        <w:rPr>
          <w:rFonts w:asciiTheme="minorHAnsi" w:hAnsiTheme="minorHAnsi"/>
          <w:sz w:val="24"/>
          <w:szCs w:val="24"/>
          <w:lang w:val="en-US"/>
        </w:rPr>
        <w:t xml:space="preserve">Programa Presupuestal </w:t>
      </w:r>
      <w:r w:rsidRPr="000F7434">
        <w:rPr>
          <w:rFonts w:asciiTheme="minorHAnsi" w:hAnsiTheme="minorHAnsi"/>
          <w:sz w:val="24"/>
          <w:szCs w:val="24"/>
        </w:rPr>
        <w:t>P016; Anexo 13 del Decreto del Presupuesto de Egresos de la Federación</w:t>
      </w:r>
      <w:r w:rsidR="00522A7C" w:rsidRPr="000F7434">
        <w:rPr>
          <w:rFonts w:asciiTheme="minorHAnsi" w:hAnsiTheme="minorHAnsi"/>
          <w:sz w:val="24"/>
          <w:szCs w:val="24"/>
        </w:rPr>
        <w:t>]</w:t>
      </w:r>
      <w:r w:rsidRPr="000F7434">
        <w:rPr>
          <w:rFonts w:asciiTheme="minorHAnsi" w:hAnsiTheme="minorHAnsi"/>
          <w:sz w:val="24"/>
          <w:szCs w:val="24"/>
        </w:rPr>
        <w:t xml:space="preserve">, and the Canadian Institutes of Health Research </w:t>
      </w:r>
      <w:r w:rsidR="008F6A0F" w:rsidRPr="000F7434">
        <w:rPr>
          <w:rFonts w:asciiTheme="minorHAnsi" w:hAnsiTheme="minorHAnsi"/>
          <w:sz w:val="24"/>
          <w:szCs w:val="24"/>
        </w:rPr>
        <w:t>[</w:t>
      </w:r>
      <w:r w:rsidRPr="000F7434">
        <w:rPr>
          <w:rFonts w:asciiTheme="minorHAnsi" w:hAnsiTheme="minorHAnsi"/>
          <w:sz w:val="24"/>
          <w:szCs w:val="24"/>
        </w:rPr>
        <w:t>PJT-148621 and PJT-159625</w:t>
      </w:r>
      <w:r w:rsidR="008F6A0F" w:rsidRPr="000F7434">
        <w:rPr>
          <w:rFonts w:asciiTheme="minorHAnsi" w:hAnsiTheme="minorHAnsi"/>
          <w:sz w:val="24"/>
          <w:szCs w:val="24"/>
        </w:rPr>
        <w:t>]</w:t>
      </w:r>
      <w:r w:rsidRPr="000F7434">
        <w:rPr>
          <w:rFonts w:asciiTheme="minorHAnsi" w:hAnsiTheme="minorHAnsi"/>
          <w:sz w:val="24"/>
          <w:szCs w:val="24"/>
        </w:rPr>
        <w:t>.</w:t>
      </w:r>
    </w:p>
    <w:p w14:paraId="62489C36" w14:textId="77777777" w:rsidR="0034377F" w:rsidRPr="000F7434" w:rsidRDefault="0034377F" w:rsidP="00E875B7">
      <w:pPr>
        <w:pStyle w:val="BodyText"/>
        <w:rPr>
          <w:lang w:val="es-ES_tradnl"/>
        </w:rPr>
      </w:pPr>
    </w:p>
    <w:p w14:paraId="66BE279C" w14:textId="77777777" w:rsidR="00BA5323" w:rsidRPr="000F7434" w:rsidRDefault="000147EE">
      <w:pPr>
        <w:pStyle w:val="Heading2"/>
      </w:pPr>
      <w:bookmarkStart w:id="42" w:name="references"/>
      <w:bookmarkEnd w:id="41"/>
      <w:r w:rsidRPr="000F7434">
        <w:t>References</w:t>
      </w:r>
    </w:p>
    <w:bookmarkEnd w:id="42" w:displacedByCustomXml="next"/>
    <w:bookmarkEnd w:id="0" w:displacedByCustomXml="next"/>
    <w:sdt>
      <w:sdtPr>
        <w:rPr>
          <w:rFonts w:ascii="Calibri" w:hAnsi="Calibri" w:cs="Calibri"/>
          <w:color w:val="000000"/>
        </w:rPr>
        <w:tag w:val="MENDELEY_BIBLIOGRAPHY"/>
        <w:id w:val="994684860"/>
        <w:placeholder>
          <w:docPart w:val="DefaultPlaceholder_-1854013440"/>
        </w:placeholder>
      </w:sdtPr>
      <w:sdtContent>
        <w:p w14:paraId="61794C0F" w14:textId="77777777" w:rsidR="009F6839" w:rsidRPr="009F6839" w:rsidRDefault="009F6839">
          <w:pPr>
            <w:autoSpaceDE w:val="0"/>
            <w:autoSpaceDN w:val="0"/>
            <w:ind w:hanging="480"/>
            <w:divId w:val="873007617"/>
            <w:rPr>
              <w:rFonts w:ascii="Calibri" w:eastAsia="Times New Roman" w:hAnsi="Calibri" w:cs="Calibri"/>
              <w:color w:val="000000"/>
            </w:rPr>
          </w:pPr>
          <w:r w:rsidRPr="009F6839">
            <w:rPr>
              <w:rFonts w:ascii="Calibri" w:eastAsia="Times New Roman" w:hAnsi="Calibri" w:cs="Calibri"/>
              <w:color w:val="000000"/>
            </w:rPr>
            <w:t xml:space="preserve">Aldous, Jeannette L., et al. (2012) ‘Characterizing HIV Transmission Networks across the United States’, </w:t>
          </w:r>
          <w:r w:rsidRPr="009F6839">
            <w:rPr>
              <w:rFonts w:ascii="Calibri" w:eastAsia="Times New Roman" w:hAnsi="Calibri" w:cs="Calibri"/>
              <w:i/>
              <w:iCs/>
              <w:color w:val="000000"/>
            </w:rPr>
            <w:t>Clinical Infectious Diseases</w:t>
          </w:r>
          <w:r w:rsidRPr="009F6839">
            <w:rPr>
              <w:rFonts w:ascii="Calibri" w:eastAsia="Times New Roman" w:hAnsi="Calibri" w:cs="Calibri"/>
              <w:color w:val="000000"/>
            </w:rPr>
            <w:t>, 55/8: 1135–43, https://doi.org/10.1093/cid/cis612.</w:t>
          </w:r>
        </w:p>
        <w:p w14:paraId="0567C8D9" w14:textId="77777777" w:rsidR="009F6839" w:rsidRPr="009F6839" w:rsidRDefault="009F6839">
          <w:pPr>
            <w:autoSpaceDE w:val="0"/>
            <w:autoSpaceDN w:val="0"/>
            <w:ind w:hanging="480"/>
            <w:divId w:val="1490057056"/>
            <w:rPr>
              <w:rFonts w:ascii="Calibri" w:eastAsia="Times New Roman" w:hAnsi="Calibri" w:cs="Calibri"/>
              <w:color w:val="000000"/>
            </w:rPr>
          </w:pPr>
          <w:r w:rsidRPr="009F6839">
            <w:rPr>
              <w:rFonts w:ascii="Calibri" w:eastAsia="Times New Roman" w:hAnsi="Calibri" w:cs="Calibri"/>
              <w:color w:val="000000"/>
            </w:rPr>
            <w:t xml:space="preserve">Bartlett, Sofia R., et al. (2019) ‘A Latent Class Approach to Identify Multi‐risk Profiles Associated with Phylogenetic Clustering of Recent Hepatitis C Virus Infection in Australia and New Zealand from 2004 to 2015’, </w:t>
          </w:r>
          <w:r w:rsidRPr="009F6839">
            <w:rPr>
              <w:rFonts w:ascii="Calibri" w:eastAsia="Times New Roman" w:hAnsi="Calibri" w:cs="Calibri"/>
              <w:i/>
              <w:iCs/>
              <w:color w:val="000000"/>
            </w:rPr>
            <w:t>Journal of the International AIDS Society</w:t>
          </w:r>
          <w:r w:rsidRPr="009F6839">
            <w:rPr>
              <w:rFonts w:ascii="Calibri" w:eastAsia="Times New Roman" w:hAnsi="Calibri" w:cs="Calibri"/>
              <w:color w:val="000000"/>
            </w:rPr>
            <w:t>, 22/2, https://doi.org/10.1002/jia2.25222.</w:t>
          </w:r>
        </w:p>
        <w:p w14:paraId="7990E7CC" w14:textId="77777777" w:rsidR="009F6839" w:rsidRPr="009F6839" w:rsidRDefault="009F6839">
          <w:pPr>
            <w:autoSpaceDE w:val="0"/>
            <w:autoSpaceDN w:val="0"/>
            <w:ind w:hanging="480"/>
            <w:divId w:val="1384401775"/>
            <w:rPr>
              <w:rFonts w:ascii="Calibri" w:eastAsia="Times New Roman" w:hAnsi="Calibri" w:cs="Calibri"/>
              <w:color w:val="000000"/>
            </w:rPr>
          </w:pPr>
          <w:r w:rsidRPr="009F6839">
            <w:rPr>
              <w:rFonts w:ascii="Calibri" w:eastAsia="Times New Roman" w:hAnsi="Calibri" w:cs="Calibri"/>
              <w:color w:val="000000"/>
            </w:rPr>
            <w:t xml:space="preserve">Black, Allison, et al. (2020) ‘Ten Recommendations for Supporting Open Pathogen Genomic Analysis in Public Health’, </w:t>
          </w:r>
          <w:r w:rsidRPr="009F6839">
            <w:rPr>
              <w:rFonts w:ascii="Calibri" w:eastAsia="Times New Roman" w:hAnsi="Calibri" w:cs="Calibri"/>
              <w:i/>
              <w:iCs/>
              <w:color w:val="000000"/>
            </w:rPr>
            <w:t>Nature Medicine</w:t>
          </w:r>
          <w:r w:rsidRPr="009F6839">
            <w:rPr>
              <w:rFonts w:ascii="Calibri" w:eastAsia="Times New Roman" w:hAnsi="Calibri" w:cs="Calibri"/>
              <w:color w:val="000000"/>
            </w:rPr>
            <w:t>, 26/6: 832–41, https://doi.org/10.1038/s41591-020-0935-z.</w:t>
          </w:r>
        </w:p>
        <w:p w14:paraId="47197B70" w14:textId="77777777" w:rsidR="009F6839" w:rsidRPr="009F6839" w:rsidRDefault="009F6839">
          <w:pPr>
            <w:autoSpaceDE w:val="0"/>
            <w:autoSpaceDN w:val="0"/>
            <w:ind w:hanging="480"/>
            <w:divId w:val="67265220"/>
            <w:rPr>
              <w:rFonts w:ascii="Calibri" w:eastAsia="Times New Roman" w:hAnsi="Calibri" w:cs="Calibri"/>
              <w:color w:val="000000"/>
            </w:rPr>
          </w:pPr>
          <w:r w:rsidRPr="009F6839">
            <w:rPr>
              <w:rFonts w:ascii="Calibri" w:eastAsia="Times New Roman" w:hAnsi="Calibri" w:cs="Calibri"/>
              <w:color w:val="000000"/>
            </w:rPr>
            <w:t xml:space="preserve">Bouckaert, Remco, et al. (2019) ‘BEAST 2.5: An Advanced Software Platform for Bayesian Evolutionary Analysis’, </w:t>
          </w:r>
          <w:r w:rsidRPr="009F6839">
            <w:rPr>
              <w:rFonts w:ascii="Calibri" w:eastAsia="Times New Roman" w:hAnsi="Calibri" w:cs="Calibri"/>
              <w:i/>
              <w:iCs/>
              <w:color w:val="000000"/>
            </w:rPr>
            <w:t>PLOS Computational Biology</w:t>
          </w:r>
          <w:r w:rsidRPr="009F6839">
            <w:rPr>
              <w:rFonts w:ascii="Calibri" w:eastAsia="Times New Roman" w:hAnsi="Calibri" w:cs="Calibri"/>
              <w:color w:val="000000"/>
            </w:rPr>
            <w:t>, 15/4: e1006650, https://doi.org/10.1371/JOURNAL.PCBI.1006650.</w:t>
          </w:r>
        </w:p>
        <w:p w14:paraId="37A15AF8" w14:textId="77777777" w:rsidR="009F6839" w:rsidRPr="009F6839" w:rsidRDefault="009F6839">
          <w:pPr>
            <w:autoSpaceDE w:val="0"/>
            <w:autoSpaceDN w:val="0"/>
            <w:ind w:hanging="480"/>
            <w:divId w:val="852575934"/>
            <w:rPr>
              <w:rFonts w:ascii="Calibri" w:eastAsia="Times New Roman" w:hAnsi="Calibri" w:cs="Calibri"/>
              <w:color w:val="000000"/>
            </w:rPr>
          </w:pPr>
          <w:r w:rsidRPr="009F6839">
            <w:rPr>
              <w:rFonts w:ascii="Calibri" w:eastAsia="Times New Roman" w:hAnsi="Calibri" w:cs="Calibri"/>
              <w:color w:val="000000"/>
            </w:rPr>
            <w:lastRenderedPageBreak/>
            <w:t xml:space="preserve">Bradshaw, Daniel, et al. (2022) ‘Clinical Evaluation of a Hepatitis C Virus Whole-Genome Sequencing Pipeline for Genotyping and Resistance Testing’, </w:t>
          </w:r>
          <w:r w:rsidRPr="009F6839">
            <w:rPr>
              <w:rFonts w:ascii="Calibri" w:eastAsia="Times New Roman" w:hAnsi="Calibri" w:cs="Calibri"/>
              <w:i/>
              <w:iCs/>
              <w:color w:val="000000"/>
            </w:rPr>
            <w:t>Clinical Microbiology and Infection</w:t>
          </w:r>
          <w:r w:rsidRPr="009F6839">
            <w:rPr>
              <w:rFonts w:ascii="Calibri" w:eastAsia="Times New Roman" w:hAnsi="Calibri" w:cs="Calibri"/>
              <w:color w:val="000000"/>
            </w:rPr>
            <w:t>, 28/3: 405–9, https://doi.org/10.1016/j.cmi.2021.06.042.</w:t>
          </w:r>
        </w:p>
        <w:p w14:paraId="442BA96B" w14:textId="77777777" w:rsidR="009F6839" w:rsidRPr="009F6839" w:rsidRDefault="009F6839">
          <w:pPr>
            <w:autoSpaceDE w:val="0"/>
            <w:autoSpaceDN w:val="0"/>
            <w:ind w:hanging="480"/>
            <w:divId w:val="351609269"/>
            <w:rPr>
              <w:rFonts w:ascii="Calibri" w:eastAsia="Times New Roman" w:hAnsi="Calibri" w:cs="Calibri"/>
              <w:color w:val="000000"/>
            </w:rPr>
          </w:pPr>
          <w:r w:rsidRPr="009F6839">
            <w:rPr>
              <w:rFonts w:ascii="Calibri" w:eastAsia="Times New Roman" w:hAnsi="Calibri" w:cs="Calibri"/>
              <w:color w:val="000000"/>
            </w:rPr>
            <w:t xml:space="preserve">Cai, Qingxian, et al. (2013) ‘Comparison of Three Different HCV Genotyping Methods: Core, NS5B Sequence Analysis and Line Probe Assay’, </w:t>
          </w:r>
          <w:r w:rsidRPr="009F6839">
            <w:rPr>
              <w:rFonts w:ascii="Calibri" w:eastAsia="Times New Roman" w:hAnsi="Calibri" w:cs="Calibri"/>
              <w:i/>
              <w:iCs/>
              <w:color w:val="000000"/>
            </w:rPr>
            <w:t>International Journal of Molecular Medicine</w:t>
          </w:r>
          <w:r w:rsidRPr="009F6839">
            <w:rPr>
              <w:rFonts w:ascii="Calibri" w:eastAsia="Times New Roman" w:hAnsi="Calibri" w:cs="Calibri"/>
              <w:color w:val="000000"/>
            </w:rPr>
            <w:t>, 31/2: 347–52, https://doi.org/10.3892/IJMM.2012.1209.</w:t>
          </w:r>
        </w:p>
        <w:p w14:paraId="5A0F5918" w14:textId="77777777" w:rsidR="009F6839" w:rsidRPr="009F6839" w:rsidRDefault="009F6839">
          <w:pPr>
            <w:autoSpaceDE w:val="0"/>
            <w:autoSpaceDN w:val="0"/>
            <w:ind w:hanging="480"/>
            <w:divId w:val="2038433501"/>
            <w:rPr>
              <w:rFonts w:ascii="Calibri" w:eastAsia="Times New Roman" w:hAnsi="Calibri" w:cs="Calibri"/>
              <w:color w:val="000000"/>
            </w:rPr>
          </w:pPr>
          <w:r w:rsidRPr="009F6839">
            <w:rPr>
              <w:rFonts w:ascii="Calibri" w:eastAsia="Times New Roman" w:hAnsi="Calibri" w:cs="Calibri"/>
              <w:color w:val="000000"/>
            </w:rPr>
            <w:t xml:space="preserve">Campo, David S., et al. (2016a) ‘Accurate Genetic Detection of Hepatitis C Virus Transmissions in Outbreak Settings’, </w:t>
          </w:r>
          <w:r w:rsidRPr="009F6839">
            <w:rPr>
              <w:rFonts w:ascii="Calibri" w:eastAsia="Times New Roman" w:hAnsi="Calibri" w:cs="Calibri"/>
              <w:i/>
              <w:iCs/>
              <w:color w:val="000000"/>
            </w:rPr>
            <w:t>Journal of Infectious Diseases</w:t>
          </w:r>
          <w:r w:rsidRPr="009F6839">
            <w:rPr>
              <w:rFonts w:ascii="Calibri" w:eastAsia="Times New Roman" w:hAnsi="Calibri" w:cs="Calibri"/>
              <w:color w:val="000000"/>
            </w:rPr>
            <w:t>, 213/6: 957–65, https://doi.org/10.1093/infdis/jiv542.</w:t>
          </w:r>
        </w:p>
        <w:p w14:paraId="19D9C4CA" w14:textId="77777777" w:rsidR="009F6839" w:rsidRPr="009F6839" w:rsidRDefault="009F6839">
          <w:pPr>
            <w:autoSpaceDE w:val="0"/>
            <w:autoSpaceDN w:val="0"/>
            <w:ind w:hanging="480"/>
            <w:divId w:val="469715953"/>
            <w:rPr>
              <w:rFonts w:ascii="Calibri" w:eastAsia="Times New Roman" w:hAnsi="Calibri" w:cs="Calibri"/>
              <w:color w:val="000000"/>
            </w:rPr>
          </w:pPr>
          <w:r w:rsidRPr="009F6839">
            <w:rPr>
              <w:rFonts w:ascii="Calibri" w:eastAsia="Times New Roman" w:hAnsi="Calibri" w:cs="Calibri"/>
              <w:color w:val="000000"/>
            </w:rPr>
            <w:t xml:space="preserve">Campo, David S., et al. (2016b) ‘Accurate Genetic Detection of Hepatitis C Virus Transmissions in Outbreak Settings’, </w:t>
          </w:r>
          <w:r w:rsidRPr="009F6839">
            <w:rPr>
              <w:rFonts w:ascii="Calibri" w:eastAsia="Times New Roman" w:hAnsi="Calibri" w:cs="Calibri"/>
              <w:i/>
              <w:iCs/>
              <w:color w:val="000000"/>
            </w:rPr>
            <w:t>Journal of Infectious Diseases</w:t>
          </w:r>
          <w:r w:rsidRPr="009F6839">
            <w:rPr>
              <w:rFonts w:ascii="Calibri" w:eastAsia="Times New Roman" w:hAnsi="Calibri" w:cs="Calibri"/>
              <w:color w:val="000000"/>
            </w:rPr>
            <w:t>, 213/6: 957–65, https://doi.org/10.1093/infdis/jiv542.</w:t>
          </w:r>
        </w:p>
        <w:p w14:paraId="525F2F68" w14:textId="77777777" w:rsidR="009F6839" w:rsidRPr="009F6839" w:rsidRDefault="009F6839">
          <w:pPr>
            <w:autoSpaceDE w:val="0"/>
            <w:autoSpaceDN w:val="0"/>
            <w:ind w:hanging="480"/>
            <w:divId w:val="554199246"/>
            <w:rPr>
              <w:rFonts w:ascii="Calibri" w:eastAsia="Times New Roman" w:hAnsi="Calibri" w:cs="Calibri"/>
              <w:color w:val="000000"/>
            </w:rPr>
          </w:pPr>
          <w:r w:rsidRPr="009F6839">
            <w:rPr>
              <w:rFonts w:ascii="Calibri" w:eastAsia="Times New Roman" w:hAnsi="Calibri" w:cs="Calibri"/>
              <w:color w:val="000000"/>
            </w:rPr>
            <w:t xml:space="preserve">Carnalla, Martha, et al. (2021) ‘Prevalence of Hepatitis C in the Adult Mexican Population: National Survey of Health and Nutrition 2018’, </w:t>
          </w:r>
          <w:r w:rsidRPr="009F6839">
            <w:rPr>
              <w:rFonts w:ascii="Calibri" w:eastAsia="Times New Roman" w:hAnsi="Calibri" w:cs="Calibri"/>
              <w:i/>
              <w:iCs/>
              <w:color w:val="000000"/>
            </w:rPr>
            <w:t>Lancet Regional Health - Americas</w:t>
          </w:r>
          <w:r w:rsidRPr="009F6839">
            <w:rPr>
              <w:rFonts w:ascii="Calibri" w:eastAsia="Times New Roman" w:hAnsi="Calibri" w:cs="Calibri"/>
              <w:color w:val="000000"/>
            </w:rPr>
            <w:t>, 8: 100165, https://doi.org/10.1016/J.LANA.2021.100165.</w:t>
          </w:r>
        </w:p>
        <w:p w14:paraId="28AA8133" w14:textId="77777777" w:rsidR="009F6839" w:rsidRPr="009F6839" w:rsidRDefault="009F6839">
          <w:pPr>
            <w:autoSpaceDE w:val="0"/>
            <w:autoSpaceDN w:val="0"/>
            <w:ind w:hanging="480"/>
            <w:divId w:val="1096756484"/>
            <w:rPr>
              <w:rFonts w:ascii="Calibri" w:eastAsia="Times New Roman" w:hAnsi="Calibri" w:cs="Calibri"/>
              <w:color w:val="000000"/>
            </w:rPr>
          </w:pPr>
          <w:r w:rsidRPr="009F6839">
            <w:rPr>
              <w:rFonts w:ascii="Calibri" w:eastAsia="Times New Roman" w:hAnsi="Calibri" w:cs="Calibri"/>
              <w:color w:val="000000"/>
            </w:rPr>
            <w:t>Centers for Disease Control and Prevention (2024) ‘Molecular Epidemiology of HCV Infection | Viral Hepatitis | CDC’, https://www.cdc.gov/hepatitis/php/health-care-outbreak-toolkit/hcv-molecular-epidemiology.html, accessed 10 Jan. 2026.</w:t>
          </w:r>
        </w:p>
        <w:p w14:paraId="302B41E4" w14:textId="77777777" w:rsidR="009F6839" w:rsidRPr="009F6839" w:rsidRDefault="009F6839">
          <w:pPr>
            <w:autoSpaceDE w:val="0"/>
            <w:autoSpaceDN w:val="0"/>
            <w:ind w:hanging="480"/>
            <w:divId w:val="1465658394"/>
            <w:rPr>
              <w:rFonts w:ascii="Calibri" w:eastAsia="Times New Roman" w:hAnsi="Calibri" w:cs="Calibri"/>
              <w:color w:val="000000"/>
            </w:rPr>
          </w:pPr>
          <w:r w:rsidRPr="009F6839">
            <w:rPr>
              <w:rFonts w:ascii="Calibri" w:eastAsia="Times New Roman" w:hAnsi="Calibri" w:cs="Calibri"/>
              <w:color w:val="000000"/>
            </w:rPr>
            <w:t>University of British Columbia (2016) ‘Cfe-Lab/MiCall: Pipeline for Processing FASTQ Data from an Illumina MiSeq to Genotype Human RNA Viruses like HIV and Hepatitis C’, preprint, https://github.com/cfe-lab/MiCall, accessed 1 Jul. 2026.</w:t>
          </w:r>
        </w:p>
        <w:p w14:paraId="068BA2CB" w14:textId="77777777" w:rsidR="009F6839" w:rsidRPr="009F6839" w:rsidRDefault="009F6839">
          <w:pPr>
            <w:autoSpaceDE w:val="0"/>
            <w:autoSpaceDN w:val="0"/>
            <w:ind w:hanging="480"/>
            <w:divId w:val="426728346"/>
            <w:rPr>
              <w:rFonts w:ascii="Calibri" w:eastAsia="Times New Roman" w:hAnsi="Calibri" w:cs="Calibri"/>
              <w:color w:val="000000"/>
            </w:rPr>
          </w:pPr>
          <w:r w:rsidRPr="009F6839">
            <w:rPr>
              <w:rFonts w:ascii="Calibri" w:eastAsia="Times New Roman" w:hAnsi="Calibri" w:cs="Calibri"/>
              <w:color w:val="000000"/>
            </w:rPr>
            <w:t xml:space="preserve">Hochstatter, Karli R., et al. (2021a) ‘Hepatitis C Virus Transmission Clusters in Public Health and Correctional Settings, Wisconsin, USA, 2016–20171’, </w:t>
          </w:r>
          <w:r w:rsidRPr="009F6839">
            <w:rPr>
              <w:rFonts w:ascii="Calibri" w:eastAsia="Times New Roman" w:hAnsi="Calibri" w:cs="Calibri"/>
              <w:i/>
              <w:iCs/>
              <w:color w:val="000000"/>
            </w:rPr>
            <w:t>Emerging Infectious Diseases</w:t>
          </w:r>
          <w:r w:rsidRPr="009F6839">
            <w:rPr>
              <w:rFonts w:ascii="Calibri" w:eastAsia="Times New Roman" w:hAnsi="Calibri" w:cs="Calibri"/>
              <w:color w:val="000000"/>
            </w:rPr>
            <w:t>, 27/2: 480–9, https://doi.org/10.3201/eid2702.202957.</w:t>
          </w:r>
        </w:p>
        <w:p w14:paraId="35F10CDB" w14:textId="77777777" w:rsidR="009F6839" w:rsidRPr="009F6839" w:rsidRDefault="009F6839">
          <w:pPr>
            <w:autoSpaceDE w:val="0"/>
            <w:autoSpaceDN w:val="0"/>
            <w:ind w:hanging="480"/>
            <w:divId w:val="1634407042"/>
            <w:rPr>
              <w:rFonts w:ascii="Calibri" w:eastAsia="Times New Roman" w:hAnsi="Calibri" w:cs="Calibri"/>
              <w:color w:val="000000"/>
            </w:rPr>
          </w:pPr>
          <w:r w:rsidRPr="009F6839">
            <w:rPr>
              <w:rFonts w:ascii="Calibri" w:eastAsia="Times New Roman" w:hAnsi="Calibri" w:cs="Calibri"/>
              <w:color w:val="000000"/>
            </w:rPr>
            <w:t xml:space="preserve">Hochstatter, Karli R., et al. (2021b) ‘Hepatitis C Virus Transmission Clusters in Public Health and Correctional Settings, Wisconsin, USA, 2016–20171’, </w:t>
          </w:r>
          <w:r w:rsidRPr="009F6839">
            <w:rPr>
              <w:rFonts w:ascii="Calibri" w:eastAsia="Times New Roman" w:hAnsi="Calibri" w:cs="Calibri"/>
              <w:i/>
              <w:iCs/>
              <w:color w:val="000000"/>
            </w:rPr>
            <w:t>Emerging Infectious Diseases</w:t>
          </w:r>
          <w:r w:rsidRPr="009F6839">
            <w:rPr>
              <w:rFonts w:ascii="Calibri" w:eastAsia="Times New Roman" w:hAnsi="Calibri" w:cs="Calibri"/>
              <w:color w:val="000000"/>
            </w:rPr>
            <w:t>, 27/2: 480–9, https://doi.org/10.3201/eid2702.202957.</w:t>
          </w:r>
        </w:p>
        <w:p w14:paraId="7B86EF7E" w14:textId="77777777" w:rsidR="009F6839" w:rsidRPr="009F6839" w:rsidRDefault="009F6839">
          <w:pPr>
            <w:autoSpaceDE w:val="0"/>
            <w:autoSpaceDN w:val="0"/>
            <w:ind w:hanging="480"/>
            <w:divId w:val="1033917301"/>
            <w:rPr>
              <w:rFonts w:ascii="Calibri" w:eastAsia="Times New Roman" w:hAnsi="Calibri" w:cs="Calibri"/>
              <w:color w:val="000000"/>
            </w:rPr>
          </w:pPr>
          <w:r w:rsidRPr="009F6839">
            <w:rPr>
              <w:rFonts w:ascii="Calibri" w:eastAsia="Times New Roman" w:hAnsi="Calibri" w:cs="Calibri"/>
              <w:color w:val="000000"/>
            </w:rPr>
            <w:t xml:space="preserve">Horsburgh, Bethany A., et al. (2024a) ‘Next-Generation Sequencing Methods for Near-Real-Time Molecular Epidemiology of HIV and HCV’, </w:t>
          </w:r>
          <w:r w:rsidRPr="009F6839">
            <w:rPr>
              <w:rFonts w:ascii="Calibri" w:eastAsia="Times New Roman" w:hAnsi="Calibri" w:cs="Calibri"/>
              <w:i/>
              <w:iCs/>
              <w:color w:val="000000"/>
            </w:rPr>
            <w:t>Reviews in Medical Virology</w:t>
          </w:r>
          <w:r w:rsidRPr="009F6839">
            <w:rPr>
              <w:rFonts w:ascii="Calibri" w:eastAsia="Times New Roman" w:hAnsi="Calibri" w:cs="Calibri"/>
              <w:color w:val="000000"/>
            </w:rPr>
            <w:t>, 34/6: e70001, https://doi.org/10.1002/RMV.70001;WGROUP:STRING:PUBLICATION.</w:t>
          </w:r>
        </w:p>
        <w:p w14:paraId="029EAEFC" w14:textId="77777777" w:rsidR="009F6839" w:rsidRPr="009F6839" w:rsidRDefault="009F6839">
          <w:pPr>
            <w:autoSpaceDE w:val="0"/>
            <w:autoSpaceDN w:val="0"/>
            <w:ind w:hanging="480"/>
            <w:divId w:val="688486686"/>
            <w:rPr>
              <w:rFonts w:ascii="Calibri" w:eastAsia="Times New Roman" w:hAnsi="Calibri" w:cs="Calibri"/>
              <w:color w:val="000000"/>
            </w:rPr>
          </w:pPr>
          <w:r w:rsidRPr="009F6839">
            <w:rPr>
              <w:rFonts w:ascii="Calibri" w:eastAsia="Times New Roman" w:hAnsi="Calibri" w:cs="Calibri"/>
              <w:color w:val="000000"/>
            </w:rPr>
            <w:t xml:space="preserve">Horsburgh, Bethany A., et al. (2024b) ‘Next‐Generation Sequencing Methods for Near‐Real‐Time Molecular Epidemiology of HIV and HCV’, </w:t>
          </w:r>
          <w:r w:rsidRPr="009F6839">
            <w:rPr>
              <w:rFonts w:ascii="Calibri" w:eastAsia="Times New Roman" w:hAnsi="Calibri" w:cs="Calibri"/>
              <w:i/>
              <w:iCs/>
              <w:color w:val="000000"/>
            </w:rPr>
            <w:t>Reviews in Medical Virology</w:t>
          </w:r>
          <w:r w:rsidRPr="009F6839">
            <w:rPr>
              <w:rFonts w:ascii="Calibri" w:eastAsia="Times New Roman" w:hAnsi="Calibri" w:cs="Calibri"/>
              <w:color w:val="000000"/>
            </w:rPr>
            <w:t>, 34/6, https://doi.org/10.1002/rmv.70001.</w:t>
          </w:r>
        </w:p>
        <w:p w14:paraId="1CABB6EA" w14:textId="77777777" w:rsidR="009F6839" w:rsidRPr="009F6839" w:rsidRDefault="009F6839">
          <w:pPr>
            <w:autoSpaceDE w:val="0"/>
            <w:autoSpaceDN w:val="0"/>
            <w:ind w:hanging="480"/>
            <w:divId w:val="2024239611"/>
            <w:rPr>
              <w:rFonts w:ascii="Calibri" w:eastAsia="Times New Roman" w:hAnsi="Calibri" w:cs="Calibri"/>
              <w:color w:val="000000"/>
            </w:rPr>
          </w:pPr>
          <w:r w:rsidRPr="009F6839">
            <w:rPr>
              <w:rFonts w:ascii="Calibri" w:eastAsia="Times New Roman" w:hAnsi="Calibri" w:cs="Calibri"/>
              <w:color w:val="000000"/>
            </w:rPr>
            <w:t xml:space="preserve">Horsburgh, Bethany A., et al. (2024c) ‘Next‐Generation Sequencing Methods for Near‐Real‐Time Molecular Epidemiology of HIV and HCV’, </w:t>
          </w:r>
          <w:r w:rsidRPr="009F6839">
            <w:rPr>
              <w:rFonts w:ascii="Calibri" w:eastAsia="Times New Roman" w:hAnsi="Calibri" w:cs="Calibri"/>
              <w:i/>
              <w:iCs/>
              <w:color w:val="000000"/>
            </w:rPr>
            <w:t>Reviews in Medical Virology</w:t>
          </w:r>
          <w:r w:rsidRPr="009F6839">
            <w:rPr>
              <w:rFonts w:ascii="Calibri" w:eastAsia="Times New Roman" w:hAnsi="Calibri" w:cs="Calibri"/>
              <w:color w:val="000000"/>
            </w:rPr>
            <w:t>, 34/6, https://doi.org/10.1002/rmv.70001.</w:t>
          </w:r>
        </w:p>
        <w:p w14:paraId="0294FFC9" w14:textId="77777777" w:rsidR="009F6839" w:rsidRPr="009F6839" w:rsidRDefault="009F6839">
          <w:pPr>
            <w:autoSpaceDE w:val="0"/>
            <w:autoSpaceDN w:val="0"/>
            <w:ind w:hanging="480"/>
            <w:divId w:val="432750408"/>
            <w:rPr>
              <w:rFonts w:ascii="Calibri" w:eastAsia="Times New Roman" w:hAnsi="Calibri" w:cs="Calibri"/>
              <w:color w:val="000000"/>
            </w:rPr>
          </w:pPr>
          <w:r w:rsidRPr="009F6839">
            <w:rPr>
              <w:rFonts w:ascii="Calibri" w:eastAsia="Times New Roman" w:hAnsi="Calibri" w:cs="Calibri"/>
              <w:color w:val="000000"/>
            </w:rPr>
            <w:lastRenderedPageBreak/>
            <w:t xml:space="preserve">Jacka, Brendan, et al. (2013) ‘Sequencing of the Hepatitis C Virus: A Systematic Review’, </w:t>
          </w:r>
          <w:r w:rsidRPr="009F6839">
            <w:rPr>
              <w:rFonts w:ascii="Calibri" w:eastAsia="Times New Roman" w:hAnsi="Calibri" w:cs="Calibri"/>
              <w:i/>
              <w:iCs/>
              <w:color w:val="000000"/>
            </w:rPr>
            <w:t>PLOS ONE</w:t>
          </w:r>
          <w:r w:rsidRPr="009F6839">
            <w:rPr>
              <w:rFonts w:ascii="Calibri" w:eastAsia="Times New Roman" w:hAnsi="Calibri" w:cs="Calibri"/>
              <w:color w:val="000000"/>
            </w:rPr>
            <w:t>, 8/6: e67073, https://doi.org/10.1371/JOURNAL.PONE.0067073.</w:t>
          </w:r>
        </w:p>
        <w:p w14:paraId="29258528" w14:textId="77777777" w:rsidR="009F6839" w:rsidRPr="009F6839" w:rsidRDefault="009F6839">
          <w:pPr>
            <w:autoSpaceDE w:val="0"/>
            <w:autoSpaceDN w:val="0"/>
            <w:ind w:hanging="480"/>
            <w:divId w:val="1334458409"/>
            <w:rPr>
              <w:rFonts w:ascii="Calibri" w:eastAsia="Times New Roman" w:hAnsi="Calibri" w:cs="Calibri"/>
              <w:color w:val="000000"/>
            </w:rPr>
          </w:pPr>
          <w:r w:rsidRPr="009F6839">
            <w:rPr>
              <w:rFonts w:ascii="Calibri" w:eastAsia="Times New Roman" w:hAnsi="Calibri" w:cs="Calibri"/>
              <w:color w:val="000000"/>
            </w:rPr>
            <w:t xml:space="preserve">Jose-Abrego, Alexis, et al. (2025) ‘Hepatitis C Virus Resistance-Associated Substitutions in Mexico’, </w:t>
          </w:r>
          <w:r w:rsidRPr="009F6839">
            <w:rPr>
              <w:rFonts w:ascii="Calibri" w:eastAsia="Times New Roman" w:hAnsi="Calibri" w:cs="Calibri"/>
              <w:i/>
              <w:iCs/>
              <w:color w:val="000000"/>
            </w:rPr>
            <w:t>Viruses</w:t>
          </w:r>
          <w:r w:rsidRPr="009F6839">
            <w:rPr>
              <w:rFonts w:ascii="Calibri" w:eastAsia="Times New Roman" w:hAnsi="Calibri" w:cs="Calibri"/>
              <w:color w:val="000000"/>
            </w:rPr>
            <w:t>, 17/2: 169, https://doi.org/10.3390/v17020169.</w:t>
          </w:r>
        </w:p>
        <w:p w14:paraId="1F721FC9" w14:textId="77777777" w:rsidR="009F6839" w:rsidRPr="009F6839" w:rsidRDefault="009F6839">
          <w:pPr>
            <w:autoSpaceDE w:val="0"/>
            <w:autoSpaceDN w:val="0"/>
            <w:ind w:hanging="480"/>
            <w:divId w:val="1086344867"/>
            <w:rPr>
              <w:rFonts w:ascii="Calibri" w:eastAsia="Times New Roman" w:hAnsi="Calibri" w:cs="Calibri"/>
              <w:color w:val="000000"/>
            </w:rPr>
          </w:pPr>
          <w:r w:rsidRPr="009F6839">
            <w:rPr>
              <w:rFonts w:ascii="Calibri" w:eastAsia="Times New Roman" w:hAnsi="Calibri" w:cs="Calibri"/>
              <w:color w:val="000000"/>
            </w:rPr>
            <w:t xml:space="preserve">Kosakovsky Pond, Sergei L., et al. (2018a) ‘HIV-TRACE (TRAnsmission Cluster Engine): A Tool for Large Scale Molecular Epidemiology of HIV-1 and Other Rapidly Evolving Pathogens’, </w:t>
          </w:r>
          <w:r w:rsidRPr="009F6839">
            <w:rPr>
              <w:rFonts w:ascii="Calibri" w:eastAsia="Times New Roman" w:hAnsi="Calibri" w:cs="Calibri"/>
              <w:i/>
              <w:iCs/>
              <w:color w:val="000000"/>
            </w:rPr>
            <w:t>Molecular Biology and Evolution</w:t>
          </w:r>
          <w:r w:rsidRPr="009F6839">
            <w:rPr>
              <w:rFonts w:ascii="Calibri" w:eastAsia="Times New Roman" w:hAnsi="Calibri" w:cs="Calibri"/>
              <w:color w:val="000000"/>
            </w:rPr>
            <w:t>, 35/7: 1812, https://doi.org/10.1093/MOLBEV/MSY016.</w:t>
          </w:r>
        </w:p>
        <w:p w14:paraId="783A1ABD" w14:textId="77777777" w:rsidR="009F6839" w:rsidRPr="009F6839" w:rsidRDefault="009F6839">
          <w:pPr>
            <w:autoSpaceDE w:val="0"/>
            <w:autoSpaceDN w:val="0"/>
            <w:ind w:hanging="480"/>
            <w:divId w:val="1166900441"/>
            <w:rPr>
              <w:rFonts w:ascii="Calibri" w:eastAsia="Times New Roman" w:hAnsi="Calibri" w:cs="Calibri"/>
              <w:color w:val="000000"/>
            </w:rPr>
          </w:pPr>
          <w:r w:rsidRPr="009F6839">
            <w:rPr>
              <w:rFonts w:ascii="Calibri" w:eastAsia="Times New Roman" w:hAnsi="Calibri" w:cs="Calibri"/>
              <w:color w:val="000000"/>
            </w:rPr>
            <w:t xml:space="preserve">Kosakovsky Pond, Sergei L., et al. (2018b) ‘HIV-TRACE (TRAnsmission Cluster Engine): A Tool for Large Scale Molecular Epidemiology of HIV-1 and Other Rapidly Evolving Pathogens’, </w:t>
          </w:r>
          <w:r w:rsidRPr="009F6839">
            <w:rPr>
              <w:rFonts w:ascii="Calibri" w:eastAsia="Times New Roman" w:hAnsi="Calibri" w:cs="Calibri"/>
              <w:i/>
              <w:iCs/>
              <w:color w:val="000000"/>
            </w:rPr>
            <w:t>Molecular Biology and Evolution</w:t>
          </w:r>
          <w:r w:rsidRPr="009F6839">
            <w:rPr>
              <w:rFonts w:ascii="Calibri" w:eastAsia="Times New Roman" w:hAnsi="Calibri" w:cs="Calibri"/>
              <w:color w:val="000000"/>
            </w:rPr>
            <w:t>, 35/7: 1812–9, https://doi.org/10.1093/molbev/msy016.</w:t>
          </w:r>
        </w:p>
        <w:p w14:paraId="6820B1C1" w14:textId="77777777" w:rsidR="009F6839" w:rsidRPr="009F6839" w:rsidRDefault="009F6839">
          <w:pPr>
            <w:autoSpaceDE w:val="0"/>
            <w:autoSpaceDN w:val="0"/>
            <w:ind w:hanging="480"/>
            <w:divId w:val="618799635"/>
            <w:rPr>
              <w:rFonts w:ascii="Calibri" w:eastAsia="Times New Roman" w:hAnsi="Calibri" w:cs="Calibri"/>
              <w:color w:val="000000"/>
            </w:rPr>
          </w:pPr>
          <w:r w:rsidRPr="009F6839">
            <w:rPr>
              <w:rFonts w:ascii="Calibri" w:eastAsia="Times New Roman" w:hAnsi="Calibri" w:cs="Calibri"/>
              <w:color w:val="000000"/>
            </w:rPr>
            <w:t xml:space="preserve">la Torre Rosas, Alethse De, et al. (2021) ‘Eliminating Hepatitis C in Mexico: A Primary Health Care Approach’, </w:t>
          </w:r>
          <w:r w:rsidRPr="009F6839">
            <w:rPr>
              <w:rFonts w:ascii="Calibri" w:eastAsia="Times New Roman" w:hAnsi="Calibri" w:cs="Calibri"/>
              <w:i/>
              <w:iCs/>
              <w:color w:val="000000"/>
            </w:rPr>
            <w:t>Clinical Liver Disease</w:t>
          </w:r>
          <w:r w:rsidRPr="009F6839">
            <w:rPr>
              <w:rFonts w:ascii="Calibri" w:eastAsia="Times New Roman" w:hAnsi="Calibri" w:cs="Calibri"/>
              <w:color w:val="000000"/>
            </w:rPr>
            <w:t>, 18/5: 219, https://doi.org/10.1002/CLD.1180.</w:t>
          </w:r>
        </w:p>
        <w:p w14:paraId="495024EF" w14:textId="77777777" w:rsidR="009F6839" w:rsidRPr="009F6839" w:rsidRDefault="009F6839">
          <w:pPr>
            <w:autoSpaceDE w:val="0"/>
            <w:autoSpaceDN w:val="0"/>
            <w:ind w:hanging="480"/>
            <w:divId w:val="1376854466"/>
            <w:rPr>
              <w:rFonts w:ascii="Calibri" w:eastAsia="Times New Roman" w:hAnsi="Calibri" w:cs="Calibri"/>
              <w:color w:val="000000"/>
            </w:rPr>
          </w:pPr>
          <w:r w:rsidRPr="009F6839">
            <w:rPr>
              <w:rFonts w:ascii="Calibri" w:eastAsia="Times New Roman" w:hAnsi="Calibri" w:cs="Calibri"/>
              <w:color w:val="000000"/>
            </w:rPr>
            <w:t xml:space="preserve">Lamoury, François M. J., et al. (2015) ‘The Influence of Hepatitis C Virus Genetic Region on Phylogenetic Clustering Analysis’, </w:t>
          </w:r>
          <w:r w:rsidRPr="009F6839">
            <w:rPr>
              <w:rFonts w:ascii="Calibri" w:eastAsia="Times New Roman" w:hAnsi="Calibri" w:cs="Calibri"/>
              <w:i/>
              <w:iCs/>
              <w:color w:val="000000"/>
            </w:rPr>
            <w:t>PLOS ONE</w:t>
          </w:r>
          <w:r w:rsidRPr="009F6839">
            <w:rPr>
              <w:rFonts w:ascii="Calibri" w:eastAsia="Times New Roman" w:hAnsi="Calibri" w:cs="Calibri"/>
              <w:color w:val="000000"/>
            </w:rPr>
            <w:t>, 10/7: e0131437, https://doi.org/10.1371/JOURNAL.PONE.0131437.</w:t>
          </w:r>
        </w:p>
        <w:p w14:paraId="22A5CD47" w14:textId="77777777" w:rsidR="009F6839" w:rsidRPr="009F6839" w:rsidRDefault="009F6839">
          <w:pPr>
            <w:autoSpaceDE w:val="0"/>
            <w:autoSpaceDN w:val="0"/>
            <w:ind w:hanging="480"/>
            <w:divId w:val="2054036225"/>
            <w:rPr>
              <w:rFonts w:ascii="Calibri" w:eastAsia="Times New Roman" w:hAnsi="Calibri" w:cs="Calibri"/>
              <w:color w:val="000000"/>
            </w:rPr>
          </w:pPr>
          <w:r w:rsidRPr="009F6839">
            <w:rPr>
              <w:rFonts w:ascii="Calibri" w:eastAsia="Times New Roman" w:hAnsi="Calibri" w:cs="Calibri"/>
              <w:color w:val="000000"/>
            </w:rPr>
            <w:t xml:space="preserve">Lapointe, Hope R., et al. (2021) ‘Validation of a Genotype-Independent Hepatitis C Virus Near-Whole Genome Sequencing Assay’, </w:t>
          </w:r>
          <w:r w:rsidRPr="009F6839">
            <w:rPr>
              <w:rFonts w:ascii="Calibri" w:eastAsia="Times New Roman" w:hAnsi="Calibri" w:cs="Calibri"/>
              <w:i/>
              <w:iCs/>
              <w:color w:val="000000"/>
            </w:rPr>
            <w:t>Viruses</w:t>
          </w:r>
          <w:r w:rsidRPr="009F6839">
            <w:rPr>
              <w:rFonts w:ascii="Calibri" w:eastAsia="Times New Roman" w:hAnsi="Calibri" w:cs="Calibri"/>
              <w:color w:val="000000"/>
            </w:rPr>
            <w:t>, 13/9: 1721, https://doi.org/10.3390/v13091721.</w:t>
          </w:r>
        </w:p>
        <w:p w14:paraId="4DC0D836" w14:textId="77777777" w:rsidR="009F6839" w:rsidRPr="009F6839" w:rsidRDefault="009F6839">
          <w:pPr>
            <w:autoSpaceDE w:val="0"/>
            <w:autoSpaceDN w:val="0"/>
            <w:ind w:hanging="480"/>
            <w:divId w:val="288829077"/>
            <w:rPr>
              <w:rFonts w:ascii="Calibri" w:eastAsia="Times New Roman" w:hAnsi="Calibri" w:cs="Calibri"/>
              <w:color w:val="000000"/>
            </w:rPr>
          </w:pPr>
          <w:r w:rsidRPr="009F6839">
            <w:rPr>
              <w:rFonts w:ascii="Calibri" w:eastAsia="Times New Roman" w:hAnsi="Calibri" w:cs="Calibri"/>
              <w:color w:val="000000"/>
            </w:rPr>
            <w:t xml:space="preserve">Laugel, Elodie, et al. (2021) ‘Full‐length Genome Sequencing of RNA Viruses—How the Approach Can Enlighten Us on Hepatitis C and Hepatitis E Viruses’, </w:t>
          </w:r>
          <w:r w:rsidRPr="009F6839">
            <w:rPr>
              <w:rFonts w:ascii="Calibri" w:eastAsia="Times New Roman" w:hAnsi="Calibri" w:cs="Calibri"/>
              <w:i/>
              <w:iCs/>
              <w:color w:val="000000"/>
            </w:rPr>
            <w:t>Reviews in Medical Virology</w:t>
          </w:r>
          <w:r w:rsidRPr="009F6839">
            <w:rPr>
              <w:rFonts w:ascii="Calibri" w:eastAsia="Times New Roman" w:hAnsi="Calibri" w:cs="Calibri"/>
              <w:color w:val="000000"/>
            </w:rPr>
            <w:t>, 31/4, https://doi.org/10.1002/rmv.2197.</w:t>
          </w:r>
        </w:p>
        <w:p w14:paraId="7A336B07" w14:textId="77777777" w:rsidR="009F6839" w:rsidRPr="009F6839" w:rsidRDefault="009F6839">
          <w:pPr>
            <w:autoSpaceDE w:val="0"/>
            <w:autoSpaceDN w:val="0"/>
            <w:ind w:hanging="480"/>
            <w:divId w:val="1150830858"/>
            <w:rPr>
              <w:rFonts w:ascii="Calibri" w:eastAsia="Times New Roman" w:hAnsi="Calibri" w:cs="Calibri"/>
              <w:color w:val="000000"/>
            </w:rPr>
          </w:pPr>
          <w:r w:rsidRPr="009F6839">
            <w:rPr>
              <w:rFonts w:ascii="Calibri" w:eastAsia="Times New Roman" w:hAnsi="Calibri" w:cs="Calibri"/>
              <w:color w:val="000000"/>
            </w:rPr>
            <w:t xml:space="preserve">Little, Susan J., et al. (2014) ‘Using HIV Networks to Inform Real Time Prevention Interventions’, </w:t>
          </w:r>
          <w:r w:rsidRPr="009F6839">
            <w:rPr>
              <w:rFonts w:ascii="Calibri" w:eastAsia="Times New Roman" w:hAnsi="Calibri" w:cs="Calibri"/>
              <w:i/>
              <w:iCs/>
              <w:color w:val="000000"/>
            </w:rPr>
            <w:t>PLoS ONE</w:t>
          </w:r>
          <w:r w:rsidRPr="009F6839">
            <w:rPr>
              <w:rFonts w:ascii="Calibri" w:eastAsia="Times New Roman" w:hAnsi="Calibri" w:cs="Calibri"/>
              <w:color w:val="000000"/>
            </w:rPr>
            <w:t>, 9/6: 1–8, https://doi.org/10.1371/journal.pone.0098443.</w:t>
          </w:r>
        </w:p>
        <w:p w14:paraId="219DDC76" w14:textId="77777777" w:rsidR="009F6839" w:rsidRPr="009F6839" w:rsidRDefault="009F6839">
          <w:pPr>
            <w:autoSpaceDE w:val="0"/>
            <w:autoSpaceDN w:val="0"/>
            <w:ind w:hanging="480"/>
            <w:divId w:val="983661229"/>
            <w:rPr>
              <w:rFonts w:ascii="Calibri" w:eastAsia="Times New Roman" w:hAnsi="Calibri" w:cs="Calibri"/>
              <w:color w:val="000000"/>
            </w:rPr>
          </w:pPr>
          <w:r w:rsidRPr="009F6839">
            <w:rPr>
              <w:rFonts w:ascii="Calibri" w:eastAsia="Times New Roman" w:hAnsi="Calibri" w:cs="Calibri"/>
              <w:color w:val="000000"/>
            </w:rPr>
            <w:t xml:space="preserve">Longmire, Atkinson G., et al. (2017) ‘GHOST: Global Hepatitis Outbreak and Surveillance Technology’, </w:t>
          </w:r>
          <w:r w:rsidRPr="009F6839">
            <w:rPr>
              <w:rFonts w:ascii="Calibri" w:eastAsia="Times New Roman" w:hAnsi="Calibri" w:cs="Calibri"/>
              <w:i/>
              <w:iCs/>
              <w:color w:val="000000"/>
            </w:rPr>
            <w:t>BMC Genomics</w:t>
          </w:r>
          <w:r w:rsidRPr="009F6839">
            <w:rPr>
              <w:rFonts w:ascii="Calibri" w:eastAsia="Times New Roman" w:hAnsi="Calibri" w:cs="Calibri"/>
              <w:color w:val="000000"/>
            </w:rPr>
            <w:t>, 18/Suppl 10: 916, https://doi.org/10.1186/S12864-017-4268-3.</w:t>
          </w:r>
        </w:p>
        <w:p w14:paraId="401F6A84" w14:textId="77777777" w:rsidR="009F6839" w:rsidRPr="009F6839" w:rsidRDefault="009F6839">
          <w:pPr>
            <w:autoSpaceDE w:val="0"/>
            <w:autoSpaceDN w:val="0"/>
            <w:ind w:hanging="480"/>
            <w:divId w:val="1921795652"/>
            <w:rPr>
              <w:rFonts w:ascii="Calibri" w:eastAsia="Times New Roman" w:hAnsi="Calibri" w:cs="Calibri"/>
              <w:color w:val="000000"/>
            </w:rPr>
          </w:pPr>
          <w:r w:rsidRPr="009F6839">
            <w:rPr>
              <w:rFonts w:ascii="Calibri" w:eastAsia="Times New Roman" w:hAnsi="Calibri" w:cs="Calibri"/>
              <w:color w:val="000000"/>
            </w:rPr>
            <w:t xml:space="preserve">Lopez Luis, Bruno Ali, et al. (2022) ‘The Emergence of Hepatitis C Virus Genotype 4d Among Human Immunodeficiency Virus–Infected Patients in Mexico City: A Molecular Epidemiological Study’, </w:t>
          </w:r>
          <w:r w:rsidRPr="009F6839">
            <w:rPr>
              <w:rFonts w:ascii="Calibri" w:eastAsia="Times New Roman" w:hAnsi="Calibri" w:cs="Calibri"/>
              <w:i/>
              <w:iCs/>
              <w:color w:val="000000"/>
            </w:rPr>
            <w:t>Sexually Transmitted Diseases</w:t>
          </w:r>
          <w:r w:rsidRPr="009F6839">
            <w:rPr>
              <w:rFonts w:ascii="Calibri" w:eastAsia="Times New Roman" w:hAnsi="Calibri" w:cs="Calibri"/>
              <w:color w:val="000000"/>
            </w:rPr>
            <w:t>, 49/8: e90–4, https://doi.org/10.1097/OLQ.0000000000001596.</w:t>
          </w:r>
        </w:p>
        <w:p w14:paraId="10462704" w14:textId="77777777" w:rsidR="009F6839" w:rsidRPr="009F6839" w:rsidRDefault="009F6839">
          <w:pPr>
            <w:autoSpaceDE w:val="0"/>
            <w:autoSpaceDN w:val="0"/>
            <w:ind w:hanging="480"/>
            <w:divId w:val="1686053411"/>
            <w:rPr>
              <w:rFonts w:ascii="Calibri" w:eastAsia="Times New Roman" w:hAnsi="Calibri" w:cs="Calibri"/>
              <w:color w:val="000000"/>
            </w:rPr>
          </w:pPr>
          <w:r w:rsidRPr="009F6839">
            <w:rPr>
              <w:rFonts w:ascii="Calibri" w:eastAsia="Times New Roman" w:hAnsi="Calibri" w:cs="Calibri"/>
              <w:color w:val="000000"/>
            </w:rPr>
            <w:t xml:space="preserve">Manso, Carmen F., et al. (2020) ‘Technical Validation of a Hepatitis C Virus Whole Genome Sequencing Assay for Detection of Genotype and Antiviral Resistance in the Clinical Pathway’, </w:t>
          </w:r>
          <w:r w:rsidRPr="009F6839">
            <w:rPr>
              <w:rFonts w:ascii="Calibri" w:eastAsia="Times New Roman" w:hAnsi="Calibri" w:cs="Calibri"/>
              <w:i/>
              <w:iCs/>
              <w:color w:val="000000"/>
            </w:rPr>
            <w:t>Frontiers in Microbiology</w:t>
          </w:r>
          <w:r w:rsidRPr="009F6839">
            <w:rPr>
              <w:rFonts w:ascii="Calibri" w:eastAsia="Times New Roman" w:hAnsi="Calibri" w:cs="Calibri"/>
              <w:color w:val="000000"/>
            </w:rPr>
            <w:t>, 11: 576572, https://doi.org/10.3389/FMICB.2020.576572/FULL.</w:t>
          </w:r>
        </w:p>
        <w:p w14:paraId="6E538EDB" w14:textId="77777777" w:rsidR="009F6839" w:rsidRPr="009F6839" w:rsidRDefault="009F6839">
          <w:pPr>
            <w:autoSpaceDE w:val="0"/>
            <w:autoSpaceDN w:val="0"/>
            <w:ind w:hanging="480"/>
            <w:divId w:val="237709073"/>
            <w:rPr>
              <w:rFonts w:ascii="Calibri" w:eastAsia="Times New Roman" w:hAnsi="Calibri" w:cs="Calibri"/>
              <w:color w:val="000000"/>
            </w:rPr>
          </w:pPr>
          <w:r w:rsidRPr="009F6839">
            <w:rPr>
              <w:rFonts w:ascii="Calibri" w:eastAsia="Times New Roman" w:hAnsi="Calibri" w:cs="Calibri"/>
              <w:color w:val="000000"/>
            </w:rPr>
            <w:lastRenderedPageBreak/>
            <w:t xml:space="preserve">Martin, Natasha K., et al. (2015) ‘The Hepatitis C Virus Epidemics in Key Populations (Including People Who Inject Drugs, Prisoners and MSM)’, </w:t>
          </w:r>
          <w:r w:rsidRPr="009F6839">
            <w:rPr>
              <w:rFonts w:ascii="Calibri" w:eastAsia="Times New Roman" w:hAnsi="Calibri" w:cs="Calibri"/>
              <w:i/>
              <w:iCs/>
              <w:color w:val="000000"/>
            </w:rPr>
            <w:t>Current Opinion in HIV and AIDS</w:t>
          </w:r>
          <w:r w:rsidRPr="009F6839">
            <w:rPr>
              <w:rFonts w:ascii="Calibri" w:eastAsia="Times New Roman" w:hAnsi="Calibri" w:cs="Calibri"/>
              <w:color w:val="000000"/>
            </w:rPr>
            <w:t>, 10/5: 374–80, https://doi.org/10.1097/COH.0000000000000179.</w:t>
          </w:r>
        </w:p>
        <w:p w14:paraId="169C4F90" w14:textId="77777777" w:rsidR="009F6839" w:rsidRPr="009F6839" w:rsidRDefault="009F6839">
          <w:pPr>
            <w:autoSpaceDE w:val="0"/>
            <w:autoSpaceDN w:val="0"/>
            <w:ind w:hanging="480"/>
            <w:divId w:val="705326004"/>
            <w:rPr>
              <w:rFonts w:ascii="Calibri" w:eastAsia="Times New Roman" w:hAnsi="Calibri" w:cs="Calibri"/>
              <w:color w:val="000000"/>
            </w:rPr>
          </w:pPr>
          <w:r w:rsidRPr="009F6839">
            <w:rPr>
              <w:rFonts w:ascii="Calibri" w:eastAsia="Times New Roman" w:hAnsi="Calibri" w:cs="Calibri"/>
              <w:color w:val="000000"/>
            </w:rPr>
            <w:t xml:space="preserve">Minh, Bui Quang, et al. (2020) ‘IQ-TREE 2: New Models and Efficient Methods for Phylogenetic Inference in the Genomic Era’, </w:t>
          </w:r>
          <w:r w:rsidRPr="009F6839">
            <w:rPr>
              <w:rFonts w:ascii="Calibri" w:eastAsia="Times New Roman" w:hAnsi="Calibri" w:cs="Calibri"/>
              <w:i/>
              <w:iCs/>
              <w:color w:val="000000"/>
            </w:rPr>
            <w:t>Molecular Biology and Evolution</w:t>
          </w:r>
          <w:r w:rsidRPr="009F6839">
            <w:rPr>
              <w:rFonts w:ascii="Calibri" w:eastAsia="Times New Roman" w:hAnsi="Calibri" w:cs="Calibri"/>
              <w:color w:val="000000"/>
            </w:rPr>
            <w:t>, 37/5: 1530, https://doi.org/10.1093/MOLBEV/MSAA015.</w:t>
          </w:r>
        </w:p>
        <w:p w14:paraId="05A4FF4A" w14:textId="77777777" w:rsidR="009F6839" w:rsidRPr="009F6839" w:rsidRDefault="009F6839">
          <w:pPr>
            <w:autoSpaceDE w:val="0"/>
            <w:autoSpaceDN w:val="0"/>
            <w:ind w:hanging="480"/>
            <w:divId w:val="590164011"/>
            <w:rPr>
              <w:rFonts w:ascii="Calibri" w:eastAsia="Times New Roman" w:hAnsi="Calibri" w:cs="Calibri"/>
              <w:color w:val="000000"/>
            </w:rPr>
          </w:pPr>
          <w:r w:rsidRPr="009F6839">
            <w:rPr>
              <w:rFonts w:ascii="Calibri" w:eastAsia="Times New Roman" w:hAnsi="Calibri" w:cs="Calibri"/>
              <w:color w:val="000000"/>
            </w:rPr>
            <w:t xml:space="preserve">Mölder, Felix, et al. (2021) ‘Sustainable Data Analysis with Snakemake’, </w:t>
          </w:r>
          <w:r w:rsidRPr="009F6839">
            <w:rPr>
              <w:rFonts w:ascii="Calibri" w:eastAsia="Times New Roman" w:hAnsi="Calibri" w:cs="Calibri"/>
              <w:i/>
              <w:iCs/>
              <w:color w:val="000000"/>
            </w:rPr>
            <w:t>F1000Research</w:t>
          </w:r>
          <w:r w:rsidRPr="009F6839">
            <w:rPr>
              <w:rFonts w:ascii="Calibri" w:eastAsia="Times New Roman" w:hAnsi="Calibri" w:cs="Calibri"/>
              <w:color w:val="000000"/>
            </w:rPr>
            <w:t>, 10: 33, https://doi.org/10.12688/f1000research.29032.2.</w:t>
          </w:r>
        </w:p>
        <w:p w14:paraId="25E2614C" w14:textId="77777777" w:rsidR="009F6839" w:rsidRPr="009F6839" w:rsidRDefault="009F6839">
          <w:pPr>
            <w:autoSpaceDE w:val="0"/>
            <w:autoSpaceDN w:val="0"/>
            <w:ind w:hanging="480"/>
            <w:divId w:val="2143112413"/>
            <w:rPr>
              <w:rFonts w:ascii="Calibri" w:eastAsia="Times New Roman" w:hAnsi="Calibri" w:cs="Calibri"/>
              <w:color w:val="000000"/>
            </w:rPr>
          </w:pPr>
          <w:r w:rsidRPr="009F6839">
            <w:rPr>
              <w:rFonts w:ascii="Calibri" w:eastAsia="Times New Roman" w:hAnsi="Calibri" w:cs="Calibri"/>
              <w:color w:val="000000"/>
            </w:rPr>
            <w:t xml:space="preserve">Murphy, Donald G., et al. (2007) ‘Use of Sequence Analysis of the NS5B Region for Routine Genotyping of Hepatitis C Virus with Reference to C/E1 and 5′ Untranslated Region Sequences’, </w:t>
          </w:r>
          <w:r w:rsidRPr="009F6839">
            <w:rPr>
              <w:rFonts w:ascii="Calibri" w:eastAsia="Times New Roman" w:hAnsi="Calibri" w:cs="Calibri"/>
              <w:i/>
              <w:iCs/>
              <w:color w:val="000000"/>
            </w:rPr>
            <w:t>Journal of Clinical Microbiology</w:t>
          </w:r>
          <w:r w:rsidRPr="009F6839">
            <w:rPr>
              <w:rFonts w:ascii="Calibri" w:eastAsia="Times New Roman" w:hAnsi="Calibri" w:cs="Calibri"/>
              <w:color w:val="000000"/>
            </w:rPr>
            <w:t>, 45/4: 1102–12, https://doi.org/10.1128/JCM.02366-06.</w:t>
          </w:r>
        </w:p>
        <w:p w14:paraId="78BB68E9" w14:textId="77777777" w:rsidR="009F6839" w:rsidRPr="009F6839" w:rsidRDefault="009F6839">
          <w:pPr>
            <w:autoSpaceDE w:val="0"/>
            <w:autoSpaceDN w:val="0"/>
            <w:ind w:hanging="480"/>
            <w:divId w:val="554121892"/>
            <w:rPr>
              <w:rFonts w:ascii="Calibri" w:eastAsia="Times New Roman" w:hAnsi="Calibri" w:cs="Calibri"/>
              <w:color w:val="000000"/>
            </w:rPr>
          </w:pPr>
          <w:r w:rsidRPr="009F6839">
            <w:rPr>
              <w:rFonts w:ascii="Calibri" w:eastAsia="Times New Roman" w:hAnsi="Calibri" w:cs="Calibri"/>
              <w:color w:val="000000"/>
            </w:rPr>
            <w:t xml:space="preserve">NIE, BIN, et al. (2015) ‘Phylogenetic Analysis of HCV Subgenotypes in Patients from Sichuan Province in China Based on the NS5B Region’, </w:t>
          </w:r>
          <w:r w:rsidRPr="009F6839">
            <w:rPr>
              <w:rFonts w:ascii="Calibri" w:eastAsia="Times New Roman" w:hAnsi="Calibri" w:cs="Calibri"/>
              <w:i/>
              <w:iCs/>
              <w:color w:val="000000"/>
            </w:rPr>
            <w:t>International Journal of Molecular Medicine</w:t>
          </w:r>
          <w:r w:rsidRPr="009F6839">
            <w:rPr>
              <w:rFonts w:ascii="Calibri" w:eastAsia="Times New Roman" w:hAnsi="Calibri" w:cs="Calibri"/>
              <w:color w:val="000000"/>
            </w:rPr>
            <w:t>, 36/4: 1028–34, https://doi.org/10.3892/ijmm.2015.2321.</w:t>
          </w:r>
        </w:p>
        <w:p w14:paraId="48B4BDB6" w14:textId="77777777" w:rsidR="009F6839" w:rsidRPr="009F6839" w:rsidRDefault="009F6839">
          <w:pPr>
            <w:autoSpaceDE w:val="0"/>
            <w:autoSpaceDN w:val="0"/>
            <w:ind w:hanging="480"/>
            <w:divId w:val="1174228029"/>
            <w:rPr>
              <w:rFonts w:ascii="Calibri" w:eastAsia="Times New Roman" w:hAnsi="Calibri" w:cs="Calibri"/>
              <w:color w:val="000000"/>
            </w:rPr>
          </w:pPr>
          <w:r w:rsidRPr="009F6839">
            <w:rPr>
              <w:rFonts w:ascii="Calibri" w:eastAsia="Times New Roman" w:hAnsi="Calibri" w:cs="Calibri"/>
              <w:color w:val="000000"/>
            </w:rPr>
            <w:t xml:space="preserve">Paolucci, Stefania, et al. (2013) ‘Naturally Occurring Resistance Mutations to Inhibitors of HCV NS5A Region and NS5B Polymerase in DAA Treatment-Naïve Patients’, </w:t>
          </w:r>
          <w:r w:rsidRPr="009F6839">
            <w:rPr>
              <w:rFonts w:ascii="Calibri" w:eastAsia="Times New Roman" w:hAnsi="Calibri" w:cs="Calibri"/>
              <w:i/>
              <w:iCs/>
              <w:color w:val="000000"/>
            </w:rPr>
            <w:t>Virology Journal</w:t>
          </w:r>
          <w:r w:rsidRPr="009F6839">
            <w:rPr>
              <w:rFonts w:ascii="Calibri" w:eastAsia="Times New Roman" w:hAnsi="Calibri" w:cs="Calibri"/>
              <w:color w:val="000000"/>
            </w:rPr>
            <w:t>, 10/1: 355, https://doi.org/10.1186/1743-422X-10-355.</w:t>
          </w:r>
        </w:p>
        <w:p w14:paraId="58DECDC0" w14:textId="77777777" w:rsidR="009F6839" w:rsidRPr="009F6839" w:rsidRDefault="009F6839">
          <w:pPr>
            <w:autoSpaceDE w:val="0"/>
            <w:autoSpaceDN w:val="0"/>
            <w:ind w:hanging="480"/>
            <w:divId w:val="918712715"/>
            <w:rPr>
              <w:rFonts w:ascii="Calibri" w:eastAsia="Times New Roman" w:hAnsi="Calibri" w:cs="Calibri"/>
              <w:color w:val="000000"/>
            </w:rPr>
          </w:pPr>
          <w:r w:rsidRPr="009F6839">
            <w:rPr>
              <w:rFonts w:ascii="Calibri" w:eastAsia="Times New Roman" w:hAnsi="Calibri" w:cs="Calibri"/>
              <w:color w:val="000000"/>
            </w:rPr>
            <w:t xml:space="preserve">Pasquale, Dana K., et al. (2018) ‘Leveraging Phylogenetics to Understand HIV Transmission and Partner Notification Networks’, </w:t>
          </w:r>
          <w:r w:rsidRPr="009F6839">
            <w:rPr>
              <w:rFonts w:ascii="Calibri" w:eastAsia="Times New Roman" w:hAnsi="Calibri" w:cs="Calibri"/>
              <w:i/>
              <w:iCs/>
              <w:color w:val="000000"/>
            </w:rPr>
            <w:t>Journal of Acquired Immune Deficiency Syndromes</w:t>
          </w:r>
          <w:r w:rsidRPr="009F6839">
            <w:rPr>
              <w:rFonts w:ascii="Calibri" w:eastAsia="Times New Roman" w:hAnsi="Calibri" w:cs="Calibri"/>
              <w:color w:val="000000"/>
            </w:rPr>
            <w:t>, 78/4: 367–75, https://doi.org/10.1097/QAI.0000000000001695.</w:t>
          </w:r>
        </w:p>
        <w:p w14:paraId="76882865" w14:textId="77777777" w:rsidR="009F6839" w:rsidRPr="009F6839" w:rsidRDefault="009F6839">
          <w:pPr>
            <w:autoSpaceDE w:val="0"/>
            <w:autoSpaceDN w:val="0"/>
            <w:ind w:hanging="480"/>
            <w:divId w:val="1986356551"/>
            <w:rPr>
              <w:rFonts w:ascii="Calibri" w:eastAsia="Times New Roman" w:hAnsi="Calibri" w:cs="Calibri"/>
              <w:color w:val="000000"/>
            </w:rPr>
          </w:pPr>
          <w:r w:rsidRPr="009F6839">
            <w:rPr>
              <w:rFonts w:ascii="Calibri" w:eastAsia="Times New Roman" w:hAnsi="Calibri" w:cs="Calibri"/>
              <w:color w:val="000000"/>
            </w:rPr>
            <w:t xml:space="preserve">Platt, Lucy, et al. (2016) ‘Prevalence and Burden of HCV Co-Infection in People Living with HIV: A Global Systematic Review and Meta-Analysis’, </w:t>
          </w:r>
          <w:r w:rsidRPr="009F6839">
            <w:rPr>
              <w:rFonts w:ascii="Calibri" w:eastAsia="Times New Roman" w:hAnsi="Calibri" w:cs="Calibri"/>
              <w:i/>
              <w:iCs/>
              <w:color w:val="000000"/>
            </w:rPr>
            <w:t>The Lancet Infectious Diseases</w:t>
          </w:r>
          <w:r w:rsidRPr="009F6839">
            <w:rPr>
              <w:rFonts w:ascii="Calibri" w:eastAsia="Times New Roman" w:hAnsi="Calibri" w:cs="Calibri"/>
              <w:color w:val="000000"/>
            </w:rPr>
            <w:t>, 16/7: 797–808, https://doi.org/10.1016/S1473-3099(15)00485-5.</w:t>
          </w:r>
        </w:p>
        <w:p w14:paraId="6082AF3D" w14:textId="77777777" w:rsidR="009F6839" w:rsidRPr="009F6839" w:rsidRDefault="009F6839">
          <w:pPr>
            <w:autoSpaceDE w:val="0"/>
            <w:autoSpaceDN w:val="0"/>
            <w:ind w:hanging="480"/>
            <w:divId w:val="260842978"/>
            <w:rPr>
              <w:rFonts w:ascii="Calibri" w:eastAsia="Times New Roman" w:hAnsi="Calibri" w:cs="Calibri"/>
              <w:color w:val="000000"/>
            </w:rPr>
          </w:pPr>
          <w:r w:rsidRPr="009F6839">
            <w:rPr>
              <w:rFonts w:ascii="Calibri" w:eastAsia="Times New Roman" w:hAnsi="Calibri" w:cs="Calibri"/>
              <w:color w:val="000000"/>
            </w:rPr>
            <w:t xml:space="preserve">Powdrill, Megan H., et al. (2011) ‘Contribution of a Mutational Bias in Hepatitis C Virus Replication to the Genetic Barrier in the Development of Drug Resistance’, </w:t>
          </w:r>
          <w:r w:rsidRPr="009F6839">
            <w:rPr>
              <w:rFonts w:ascii="Calibri" w:eastAsia="Times New Roman" w:hAnsi="Calibri" w:cs="Calibri"/>
              <w:i/>
              <w:iCs/>
              <w:color w:val="000000"/>
            </w:rPr>
            <w:t>Proceedings of the National Academy of Sciences of the United States of America</w:t>
          </w:r>
          <w:r w:rsidRPr="009F6839">
            <w:rPr>
              <w:rFonts w:ascii="Calibri" w:eastAsia="Times New Roman" w:hAnsi="Calibri" w:cs="Calibri"/>
              <w:color w:val="000000"/>
            </w:rPr>
            <w:t>, 108/51: 20509–13, https://doi.org/10.1073/PNAS.1105797108;PAGE:STRING:ARTICLE/CHAPTER.</w:t>
          </w:r>
        </w:p>
        <w:p w14:paraId="10899D71" w14:textId="77777777" w:rsidR="009F6839" w:rsidRPr="009F6839" w:rsidRDefault="009F6839">
          <w:pPr>
            <w:autoSpaceDE w:val="0"/>
            <w:autoSpaceDN w:val="0"/>
            <w:ind w:hanging="480"/>
            <w:divId w:val="1595893594"/>
            <w:rPr>
              <w:rFonts w:ascii="Calibri" w:eastAsia="Times New Roman" w:hAnsi="Calibri" w:cs="Calibri"/>
              <w:color w:val="000000"/>
            </w:rPr>
          </w:pPr>
          <w:r w:rsidRPr="009F6839">
            <w:rPr>
              <w:rFonts w:ascii="Calibri" w:eastAsia="Times New Roman" w:hAnsi="Calibri" w:cs="Calibri"/>
              <w:color w:val="000000"/>
            </w:rPr>
            <w:t>‘Python.Org’ (n.d.) https://www.python.org/, accessed 1 Jul. 2026.</w:t>
          </w:r>
        </w:p>
        <w:p w14:paraId="0A69A935" w14:textId="77777777" w:rsidR="009F6839" w:rsidRPr="009F6839" w:rsidRDefault="009F6839">
          <w:pPr>
            <w:autoSpaceDE w:val="0"/>
            <w:autoSpaceDN w:val="0"/>
            <w:ind w:hanging="480"/>
            <w:divId w:val="1642727030"/>
            <w:rPr>
              <w:rFonts w:ascii="Calibri" w:eastAsia="Times New Roman" w:hAnsi="Calibri" w:cs="Calibri"/>
              <w:color w:val="000000"/>
            </w:rPr>
          </w:pPr>
          <w:r w:rsidRPr="009F6839">
            <w:rPr>
              <w:rFonts w:ascii="Calibri" w:eastAsia="Times New Roman" w:hAnsi="Calibri" w:cs="Calibri"/>
              <w:color w:val="000000"/>
            </w:rPr>
            <w:t xml:space="preserve">Ramachandran, Sumathi, et al. (2018) ‘A Large HCV Transmission Network Enabled a Fast-Growing HIV Outbreak in Rural Indiana, 2015’, </w:t>
          </w:r>
          <w:r w:rsidRPr="009F6839">
            <w:rPr>
              <w:rFonts w:ascii="Calibri" w:eastAsia="Times New Roman" w:hAnsi="Calibri" w:cs="Calibri"/>
              <w:i/>
              <w:iCs/>
              <w:color w:val="000000"/>
            </w:rPr>
            <w:t>EBioMedicine</w:t>
          </w:r>
          <w:r w:rsidRPr="009F6839">
            <w:rPr>
              <w:rFonts w:ascii="Calibri" w:eastAsia="Times New Roman" w:hAnsi="Calibri" w:cs="Calibri"/>
              <w:color w:val="000000"/>
            </w:rPr>
            <w:t>, 37: 374–81, https://doi.org/10.1016/j.ebiom.2018.10.007.</w:t>
          </w:r>
        </w:p>
        <w:p w14:paraId="128D0FBA" w14:textId="77777777" w:rsidR="009F6839" w:rsidRPr="009F6839" w:rsidRDefault="009F6839">
          <w:pPr>
            <w:autoSpaceDE w:val="0"/>
            <w:autoSpaceDN w:val="0"/>
            <w:ind w:hanging="480"/>
            <w:divId w:val="1275597261"/>
            <w:rPr>
              <w:rFonts w:ascii="Calibri" w:eastAsia="Times New Roman" w:hAnsi="Calibri" w:cs="Calibri"/>
              <w:color w:val="000000"/>
            </w:rPr>
          </w:pPr>
          <w:r w:rsidRPr="009F6839">
            <w:rPr>
              <w:rFonts w:ascii="Calibri" w:eastAsia="Times New Roman" w:hAnsi="Calibri" w:cs="Calibri"/>
              <w:color w:val="000000"/>
            </w:rPr>
            <w:t xml:space="preserve">Rose, Rebecca, et al. (2018a) ‘Complex Patterns of Hepatitis-C Virus Longitudinal Clustering in a High-Risk Population’, </w:t>
          </w:r>
          <w:r w:rsidRPr="009F6839">
            <w:rPr>
              <w:rFonts w:ascii="Calibri" w:eastAsia="Times New Roman" w:hAnsi="Calibri" w:cs="Calibri"/>
              <w:i/>
              <w:iCs/>
              <w:color w:val="000000"/>
            </w:rPr>
            <w:t>Infection, Genetics and Evolution</w:t>
          </w:r>
          <w:r w:rsidRPr="009F6839">
            <w:rPr>
              <w:rFonts w:ascii="Calibri" w:eastAsia="Times New Roman" w:hAnsi="Calibri" w:cs="Calibri"/>
              <w:color w:val="000000"/>
            </w:rPr>
            <w:t>, 58: 77–82, https://doi.org/10.1016/j.meegid.2017.12.015.</w:t>
          </w:r>
        </w:p>
        <w:p w14:paraId="48A11242" w14:textId="77777777" w:rsidR="009F6839" w:rsidRPr="009F6839" w:rsidRDefault="009F6839">
          <w:pPr>
            <w:autoSpaceDE w:val="0"/>
            <w:autoSpaceDN w:val="0"/>
            <w:ind w:hanging="480"/>
            <w:divId w:val="169758755"/>
            <w:rPr>
              <w:rFonts w:ascii="Calibri" w:eastAsia="Times New Roman" w:hAnsi="Calibri" w:cs="Calibri"/>
              <w:color w:val="000000"/>
            </w:rPr>
          </w:pPr>
          <w:r w:rsidRPr="009F6839">
            <w:rPr>
              <w:rFonts w:ascii="Calibri" w:eastAsia="Times New Roman" w:hAnsi="Calibri" w:cs="Calibri"/>
              <w:color w:val="000000"/>
            </w:rPr>
            <w:lastRenderedPageBreak/>
            <w:t xml:space="preserve">Rose, Rebecca, et al. (2018b) ‘Complex Patterns of Hepatitis-C Virus Longitudinal Clustering in a High-Risk Population’, </w:t>
          </w:r>
          <w:r w:rsidRPr="009F6839">
            <w:rPr>
              <w:rFonts w:ascii="Calibri" w:eastAsia="Times New Roman" w:hAnsi="Calibri" w:cs="Calibri"/>
              <w:i/>
              <w:iCs/>
              <w:color w:val="000000"/>
            </w:rPr>
            <w:t>Infection, Genetics and Evolution</w:t>
          </w:r>
          <w:r w:rsidRPr="009F6839">
            <w:rPr>
              <w:rFonts w:ascii="Calibri" w:eastAsia="Times New Roman" w:hAnsi="Calibri" w:cs="Calibri"/>
              <w:color w:val="000000"/>
            </w:rPr>
            <w:t>, 58: 77–82, https://doi.org/10.1016/j.meegid.2017.12.015.</w:t>
          </w:r>
        </w:p>
        <w:p w14:paraId="664656F3" w14:textId="77777777" w:rsidR="009F6839" w:rsidRPr="009F6839" w:rsidRDefault="009F6839">
          <w:pPr>
            <w:autoSpaceDE w:val="0"/>
            <w:autoSpaceDN w:val="0"/>
            <w:ind w:hanging="480"/>
            <w:divId w:val="742920742"/>
            <w:rPr>
              <w:rFonts w:ascii="Calibri" w:eastAsia="Times New Roman" w:hAnsi="Calibri" w:cs="Calibri"/>
              <w:color w:val="000000"/>
            </w:rPr>
          </w:pPr>
          <w:r w:rsidRPr="009F6839">
            <w:rPr>
              <w:rFonts w:ascii="Calibri" w:eastAsia="Times New Roman" w:hAnsi="Calibri" w:cs="Calibri"/>
              <w:color w:val="000000"/>
            </w:rPr>
            <w:t xml:space="preserve">Sedeño-Monge, Virginia, et al. (2021) ‘A Comprehensive Update of the Status of Hepatitis C Virus (HCV) Infection in Mexico—A Systematic Review and Meta-Analysis (2008–2019)’, </w:t>
          </w:r>
          <w:r w:rsidRPr="009F6839">
            <w:rPr>
              <w:rFonts w:ascii="Calibri" w:eastAsia="Times New Roman" w:hAnsi="Calibri" w:cs="Calibri"/>
              <w:i/>
              <w:iCs/>
              <w:color w:val="000000"/>
            </w:rPr>
            <w:t>Annals of Hepatology</w:t>
          </w:r>
          <w:r w:rsidRPr="009F6839">
            <w:rPr>
              <w:rFonts w:ascii="Calibri" w:eastAsia="Times New Roman" w:hAnsi="Calibri" w:cs="Calibri"/>
              <w:color w:val="000000"/>
            </w:rPr>
            <w:t>, 20: 100292, https://doi.org/10.1016/j.aohep.2020.100292.</w:t>
          </w:r>
        </w:p>
        <w:p w14:paraId="3382947A" w14:textId="77777777" w:rsidR="009F6839" w:rsidRPr="009F6839" w:rsidRDefault="009F6839">
          <w:pPr>
            <w:autoSpaceDE w:val="0"/>
            <w:autoSpaceDN w:val="0"/>
            <w:ind w:hanging="480"/>
            <w:divId w:val="449399125"/>
            <w:rPr>
              <w:rFonts w:ascii="Calibri" w:eastAsia="Times New Roman" w:hAnsi="Calibri" w:cs="Calibri"/>
              <w:color w:val="000000"/>
            </w:rPr>
          </w:pPr>
          <w:r w:rsidRPr="009F6839">
            <w:rPr>
              <w:rFonts w:ascii="Calibri" w:eastAsia="Times New Roman" w:hAnsi="Calibri" w:cs="Calibri"/>
              <w:color w:val="000000"/>
            </w:rPr>
            <w:t xml:space="preserve">Tamura, Koichiro, and Masatoshi Nei (1993) ‘Estimation of the Number of Nucleotide Substitutions in the Control Region of Mitochondrial DNA in Humans and Chimpanzees.’, </w:t>
          </w:r>
          <w:r w:rsidRPr="009F6839">
            <w:rPr>
              <w:rFonts w:ascii="Calibri" w:eastAsia="Times New Roman" w:hAnsi="Calibri" w:cs="Calibri"/>
              <w:i/>
              <w:iCs/>
              <w:color w:val="000000"/>
            </w:rPr>
            <w:t>Molecular Biology and Evolution</w:t>
          </w:r>
          <w:r w:rsidRPr="009F6839">
            <w:rPr>
              <w:rFonts w:ascii="Calibri" w:eastAsia="Times New Roman" w:hAnsi="Calibri" w:cs="Calibri"/>
              <w:color w:val="000000"/>
            </w:rPr>
            <w:t>, 10/3: 512–26, https://doi.org/10.1093/oxfordjournals.molbev.a040023.</w:t>
          </w:r>
        </w:p>
        <w:p w14:paraId="3386CAE3" w14:textId="77777777" w:rsidR="009F6839" w:rsidRPr="009F6839" w:rsidRDefault="009F6839">
          <w:pPr>
            <w:autoSpaceDE w:val="0"/>
            <w:autoSpaceDN w:val="0"/>
            <w:ind w:hanging="480"/>
            <w:divId w:val="1273052113"/>
            <w:rPr>
              <w:rFonts w:ascii="Calibri" w:eastAsia="Times New Roman" w:hAnsi="Calibri" w:cs="Calibri"/>
              <w:color w:val="000000"/>
            </w:rPr>
          </w:pPr>
          <w:r w:rsidRPr="009F6839">
            <w:rPr>
              <w:rFonts w:ascii="Calibri" w:eastAsia="Times New Roman" w:hAnsi="Calibri" w:cs="Calibri"/>
              <w:color w:val="000000"/>
            </w:rPr>
            <w:t>The Coalition for Global Hepatitis Elimination (2025) ‘Mexico | CGHE’ ( June), https://www.globalhep.org/data-profiles/countries/mexico, accessed 8 Jan. 2026.</w:t>
          </w:r>
        </w:p>
        <w:p w14:paraId="552233A4" w14:textId="77777777" w:rsidR="009F6839" w:rsidRPr="009F6839" w:rsidRDefault="009F6839">
          <w:pPr>
            <w:autoSpaceDE w:val="0"/>
            <w:autoSpaceDN w:val="0"/>
            <w:ind w:hanging="480"/>
            <w:divId w:val="695080637"/>
            <w:rPr>
              <w:rFonts w:ascii="Calibri" w:eastAsia="Times New Roman" w:hAnsi="Calibri" w:cs="Calibri"/>
              <w:color w:val="000000"/>
            </w:rPr>
          </w:pPr>
          <w:r w:rsidRPr="009F6839">
            <w:rPr>
              <w:rFonts w:ascii="Calibri" w:eastAsia="Times New Roman" w:hAnsi="Calibri" w:cs="Calibri"/>
              <w:color w:val="000000"/>
            </w:rPr>
            <w:t xml:space="preserve">Tisthammer, Kaho H., et al. (2021) ‘Assessing in Vivo Mutation Frequencies and Creating a High-Resolution Genome-Wide Map of Fitness Costs of Hepatitis C Virus’, </w:t>
          </w:r>
          <w:r w:rsidRPr="009F6839">
            <w:rPr>
              <w:rFonts w:ascii="Calibri" w:eastAsia="Times New Roman" w:hAnsi="Calibri" w:cs="Calibri"/>
              <w:i/>
              <w:iCs/>
              <w:color w:val="000000"/>
            </w:rPr>
            <w:t>BioRxiv</w:t>
          </w:r>
          <w:r w:rsidRPr="009F6839">
            <w:rPr>
              <w:rFonts w:ascii="Calibri" w:eastAsia="Times New Roman" w:hAnsi="Calibri" w:cs="Calibri"/>
              <w:color w:val="000000"/>
            </w:rPr>
            <w:t xml:space="preserve"> (21 December), 2020.10.01.323253, https://doi.org/10.1101/2020.10.01.323253.</w:t>
          </w:r>
        </w:p>
        <w:p w14:paraId="1C23F7DE" w14:textId="77777777" w:rsidR="009F6839" w:rsidRPr="009F6839" w:rsidRDefault="009F6839">
          <w:pPr>
            <w:autoSpaceDE w:val="0"/>
            <w:autoSpaceDN w:val="0"/>
            <w:ind w:hanging="480"/>
            <w:divId w:val="323701607"/>
            <w:rPr>
              <w:rFonts w:ascii="Calibri" w:eastAsia="Times New Roman" w:hAnsi="Calibri" w:cs="Calibri"/>
              <w:color w:val="000000"/>
            </w:rPr>
          </w:pPr>
          <w:r w:rsidRPr="009F6839">
            <w:rPr>
              <w:rFonts w:ascii="Calibri" w:eastAsia="Times New Roman" w:hAnsi="Calibri" w:cs="Calibri"/>
              <w:color w:val="000000"/>
            </w:rPr>
            <w:t xml:space="preserve">Weaver, Steven, et al. (2024) ‘AUTO-TUNE: Selecting the Distance Threshold for Inferring HIV Transmission Clusters’, </w:t>
          </w:r>
          <w:r w:rsidRPr="009F6839">
            <w:rPr>
              <w:rFonts w:ascii="Calibri" w:eastAsia="Times New Roman" w:hAnsi="Calibri" w:cs="Calibri"/>
              <w:i/>
              <w:iCs/>
              <w:color w:val="000000"/>
            </w:rPr>
            <w:t>Frontiers in Bioinformatics</w:t>
          </w:r>
          <w:r w:rsidRPr="009F6839">
            <w:rPr>
              <w:rFonts w:ascii="Calibri" w:eastAsia="Times New Roman" w:hAnsi="Calibri" w:cs="Calibri"/>
              <w:color w:val="000000"/>
            </w:rPr>
            <w:t>, 4, https://doi.org/10.3389/fbinf.2024.1400003.</w:t>
          </w:r>
        </w:p>
        <w:p w14:paraId="2AE8B898" w14:textId="77777777" w:rsidR="009F6839" w:rsidRPr="009F6839" w:rsidRDefault="009F6839">
          <w:pPr>
            <w:autoSpaceDE w:val="0"/>
            <w:autoSpaceDN w:val="0"/>
            <w:ind w:hanging="480"/>
            <w:divId w:val="1722245970"/>
            <w:rPr>
              <w:rFonts w:ascii="Calibri" w:eastAsia="Times New Roman" w:hAnsi="Calibri" w:cs="Calibri"/>
              <w:color w:val="000000"/>
            </w:rPr>
          </w:pPr>
          <w:r w:rsidRPr="009F6839">
            <w:rPr>
              <w:rFonts w:ascii="Calibri" w:eastAsia="Times New Roman" w:hAnsi="Calibri" w:cs="Calibri"/>
              <w:color w:val="000000"/>
            </w:rPr>
            <w:t xml:space="preserve">Wertheim, Joel O., et al. (2017) ‘Social and Genetic Networks of HIV-1 Transmission in New York City’, </w:t>
          </w:r>
          <w:r w:rsidRPr="009F6839">
            <w:rPr>
              <w:rFonts w:ascii="Calibri" w:eastAsia="Times New Roman" w:hAnsi="Calibri" w:cs="Calibri"/>
              <w:i/>
              <w:iCs/>
              <w:color w:val="000000"/>
            </w:rPr>
            <w:t>PLoS Pathogens</w:t>
          </w:r>
          <w:r w:rsidRPr="009F6839">
            <w:rPr>
              <w:rFonts w:ascii="Calibri" w:eastAsia="Times New Roman" w:hAnsi="Calibri" w:cs="Calibri"/>
              <w:color w:val="000000"/>
            </w:rPr>
            <w:t>, 13/1: 1–19, https://doi.org/10.1371/journal.ppat.1006000.</w:t>
          </w:r>
        </w:p>
        <w:p w14:paraId="3CFE7ADB" w14:textId="77777777" w:rsidR="009F6839" w:rsidRPr="009F6839" w:rsidRDefault="009F6839">
          <w:pPr>
            <w:autoSpaceDE w:val="0"/>
            <w:autoSpaceDN w:val="0"/>
            <w:ind w:hanging="480"/>
            <w:divId w:val="17439575"/>
            <w:rPr>
              <w:rFonts w:ascii="Calibri" w:eastAsia="Times New Roman" w:hAnsi="Calibri" w:cs="Calibri"/>
              <w:color w:val="000000"/>
            </w:rPr>
          </w:pPr>
          <w:r w:rsidRPr="009F6839">
            <w:rPr>
              <w:rFonts w:ascii="Calibri" w:eastAsia="Times New Roman" w:hAnsi="Calibri" w:cs="Calibri"/>
              <w:color w:val="000000"/>
            </w:rPr>
            <w:t>WHO (2025) ‘Hepatitis C’ ( July), https://www.who.int/news-room/fact-sheets/detail/hepatitis-c?utm, accessed 8 Jan. 2026.</w:t>
          </w:r>
        </w:p>
        <w:p w14:paraId="09BC0305" w14:textId="77777777" w:rsidR="009F6839" w:rsidRPr="009F6839" w:rsidRDefault="009F6839">
          <w:pPr>
            <w:autoSpaceDE w:val="0"/>
            <w:autoSpaceDN w:val="0"/>
            <w:ind w:hanging="480"/>
            <w:divId w:val="1191407923"/>
            <w:rPr>
              <w:rFonts w:ascii="Calibri" w:eastAsia="Times New Roman" w:hAnsi="Calibri" w:cs="Calibri"/>
              <w:color w:val="000000"/>
            </w:rPr>
          </w:pPr>
          <w:r w:rsidRPr="009F6839">
            <w:rPr>
              <w:rFonts w:ascii="Calibri" w:eastAsia="Times New Roman" w:hAnsi="Calibri" w:cs="Calibri"/>
              <w:color w:val="000000"/>
            </w:rPr>
            <w:t>World Health Organization (2019) ‘Access to Hepatitis C Testing and Treatment for People Who Inject Drugs and People in Prisons — a Global Perspective’, https://www.who.int/publications/i/item/WHO-CDS-HIV-19.6, accessed 29 Jun. 2026.</w:t>
          </w:r>
        </w:p>
        <w:p w14:paraId="0CCC9A08" w14:textId="77777777" w:rsidR="009F6839" w:rsidRPr="009F6839" w:rsidRDefault="009F6839">
          <w:pPr>
            <w:autoSpaceDE w:val="0"/>
            <w:autoSpaceDN w:val="0"/>
            <w:ind w:hanging="480"/>
            <w:divId w:val="1750688824"/>
            <w:rPr>
              <w:rFonts w:ascii="Calibri" w:eastAsia="Times New Roman" w:hAnsi="Calibri" w:cs="Calibri"/>
              <w:color w:val="000000"/>
            </w:rPr>
          </w:pPr>
          <w:r w:rsidRPr="009F6839">
            <w:rPr>
              <w:rFonts w:ascii="Calibri" w:eastAsia="Times New Roman" w:hAnsi="Calibri" w:cs="Calibri"/>
              <w:color w:val="000000"/>
            </w:rPr>
            <w:t>World Health Organization (2022) ‘Global Health Sector Strategies 2022-2030’ ( July), https://www.who.int/publications/i/item/9789240053779, accessed 8 Jan. 2026.</w:t>
          </w:r>
        </w:p>
        <w:p w14:paraId="203DD5C3" w14:textId="77777777" w:rsidR="009F6839" w:rsidRPr="009F6839" w:rsidRDefault="009F6839">
          <w:pPr>
            <w:autoSpaceDE w:val="0"/>
            <w:autoSpaceDN w:val="0"/>
            <w:ind w:hanging="480"/>
            <w:divId w:val="1458525480"/>
            <w:rPr>
              <w:rFonts w:ascii="Calibri" w:eastAsia="Times New Roman" w:hAnsi="Calibri" w:cs="Calibri"/>
              <w:color w:val="000000"/>
            </w:rPr>
          </w:pPr>
          <w:r w:rsidRPr="009F6839">
            <w:rPr>
              <w:rFonts w:ascii="Calibri" w:eastAsia="Times New Roman" w:hAnsi="Calibri" w:cs="Calibri"/>
              <w:color w:val="000000"/>
            </w:rPr>
            <w:t>World Health Organization (2023) ‘Hepatitis C Virus/HIV Coinfection | NIH’, https://clinicalinfo.hiv.gov/en/guidelines/hiv-clinical-guidelines-adult-and-adolescent-arv/coinfections-hepatitis-c-virus-hiv, accessed 29 Jun. 2026.</w:t>
          </w:r>
        </w:p>
        <w:p w14:paraId="7F3E5DCC" w14:textId="77777777" w:rsidR="009F6839" w:rsidRPr="009F6839" w:rsidRDefault="009F6839">
          <w:pPr>
            <w:autoSpaceDE w:val="0"/>
            <w:autoSpaceDN w:val="0"/>
            <w:ind w:hanging="480"/>
            <w:divId w:val="474756592"/>
            <w:rPr>
              <w:rFonts w:ascii="Calibri" w:eastAsia="Times New Roman" w:hAnsi="Calibri" w:cs="Calibri"/>
              <w:color w:val="000000"/>
            </w:rPr>
          </w:pPr>
          <w:r w:rsidRPr="009F6839">
            <w:rPr>
              <w:rFonts w:ascii="Calibri" w:eastAsia="Times New Roman" w:hAnsi="Calibri" w:cs="Calibri"/>
              <w:color w:val="000000"/>
            </w:rPr>
            <w:t>World Health Organization (2024a) ‘Implementing the Global Health Sector Strategies on HIV, Viral Hepatitis and Sexually Transmitted Infections, 2022–2030: Report on Progress and Gaps 2024, Second Edition’ ( July), https://www.who.int/publications/i/item/9789240097872, accessed 2 Jan. 2026.</w:t>
          </w:r>
        </w:p>
        <w:p w14:paraId="16A151A6" w14:textId="77777777" w:rsidR="009F6839" w:rsidRPr="009F6839" w:rsidRDefault="009F6839">
          <w:pPr>
            <w:autoSpaceDE w:val="0"/>
            <w:autoSpaceDN w:val="0"/>
            <w:ind w:hanging="480"/>
            <w:divId w:val="2107193818"/>
            <w:rPr>
              <w:rFonts w:ascii="Calibri" w:eastAsia="Times New Roman" w:hAnsi="Calibri" w:cs="Calibri"/>
              <w:color w:val="000000"/>
            </w:rPr>
          </w:pPr>
          <w:r w:rsidRPr="009F6839">
            <w:rPr>
              <w:rFonts w:ascii="Calibri" w:eastAsia="Times New Roman" w:hAnsi="Calibri" w:cs="Calibri"/>
              <w:color w:val="000000"/>
            </w:rPr>
            <w:lastRenderedPageBreak/>
            <w:t>World Health Organization (2024b) ‘WHO Sounds Alarm on Viral Hepatitis Infections Claiming 3500 Lives Each Day’, https://www.who.int/news/item/09-04-2024-who-sounds-alarm-on-viral-hepatitis-infections-claiming-3500-lives-each-day?utm, accessed 8 Jan. 2026.</w:t>
          </w:r>
        </w:p>
        <w:p w14:paraId="45C60E6B" w14:textId="77777777" w:rsidR="009F6839" w:rsidRPr="009F6839" w:rsidRDefault="009F6839">
          <w:pPr>
            <w:autoSpaceDE w:val="0"/>
            <w:autoSpaceDN w:val="0"/>
            <w:ind w:hanging="480"/>
            <w:divId w:val="1282372817"/>
            <w:rPr>
              <w:rFonts w:ascii="Calibri" w:eastAsia="Times New Roman" w:hAnsi="Calibri" w:cs="Calibri"/>
              <w:color w:val="000000"/>
            </w:rPr>
          </w:pPr>
          <w:r w:rsidRPr="009F6839">
            <w:rPr>
              <w:rFonts w:ascii="Calibri" w:eastAsia="Times New Roman" w:hAnsi="Calibri" w:cs="Calibri"/>
              <w:color w:val="000000"/>
            </w:rPr>
            <w:t xml:space="preserve">Yoo, Andy B., Morris A. Jette, and Mark Grondona (2003) ‘SLURM: Simple Linux Utility for Resource Management’, </w:t>
          </w:r>
          <w:r w:rsidRPr="009F6839">
            <w:rPr>
              <w:rFonts w:ascii="Calibri" w:eastAsia="Times New Roman" w:hAnsi="Calibri" w:cs="Calibri"/>
              <w:i/>
              <w:iCs/>
              <w:color w:val="000000"/>
            </w:rPr>
            <w:t>Lecture Notes in Computer Science (Including Subseries Lecture Notes in Artificial Intelligence and Lecture Notes in Bioinformatics)</w:t>
          </w:r>
          <w:r w:rsidRPr="009F6839">
            <w:rPr>
              <w:rFonts w:ascii="Calibri" w:eastAsia="Times New Roman" w:hAnsi="Calibri" w:cs="Calibri"/>
              <w:color w:val="000000"/>
            </w:rPr>
            <w:t>, 2862: 44–60, https://doi.org/10.1007/10968987_3/SAVE-RESEARCH.</w:t>
          </w:r>
        </w:p>
        <w:p w14:paraId="0BC752B5" w14:textId="5A23F2CA" w:rsidR="003434C0" w:rsidRDefault="009F6839" w:rsidP="00236642">
          <w:pPr>
            <w:pStyle w:val="BodyText"/>
            <w:rPr>
              <w:rFonts w:ascii="Aptos" w:hAnsi="Aptos"/>
              <w:color w:val="000000"/>
            </w:rPr>
          </w:pPr>
          <w:r w:rsidRPr="009F6839">
            <w:rPr>
              <w:rFonts w:ascii="Calibri" w:eastAsia="Times New Roman" w:hAnsi="Calibri" w:cs="Calibri"/>
              <w:color w:val="000000"/>
            </w:rPr>
            <w:t> </w:t>
          </w:r>
        </w:p>
      </w:sdtContent>
    </w:sdt>
    <w:p w14:paraId="31F4BEE8" w14:textId="77777777" w:rsidR="003434C0" w:rsidRDefault="003434C0">
      <w:pPr>
        <w:rPr>
          <w:rFonts w:ascii="Aptos" w:hAnsi="Aptos"/>
          <w:color w:val="000000"/>
        </w:rPr>
      </w:pPr>
      <w:r>
        <w:rPr>
          <w:rFonts w:ascii="Aptos" w:hAnsi="Aptos"/>
          <w:color w:val="000000"/>
        </w:rPr>
        <w:br w:type="page"/>
      </w:r>
    </w:p>
    <w:p w14:paraId="463DE09C" w14:textId="77DA11DE" w:rsidR="00CC16A0" w:rsidRDefault="00CC16A0" w:rsidP="003434C0">
      <w:pPr>
        <w:pStyle w:val="BodyText"/>
        <w:rPr>
          <w:b/>
          <w:bCs/>
        </w:rPr>
      </w:pPr>
      <w:r>
        <w:rPr>
          <w:b/>
          <w:bCs/>
        </w:rPr>
        <w:lastRenderedPageBreak/>
        <w:t>Tables</w:t>
      </w:r>
    </w:p>
    <w:p w14:paraId="03163E8A" w14:textId="77777777" w:rsidR="00994875" w:rsidRDefault="00994875" w:rsidP="003434C0">
      <w:pPr>
        <w:pStyle w:val="BodyText"/>
        <w:rPr>
          <w:b/>
          <w:bCs/>
        </w:rPr>
      </w:pPr>
    </w:p>
    <w:p w14:paraId="07EE6F73" w14:textId="77777777" w:rsidR="00994875" w:rsidRPr="000F7434" w:rsidRDefault="00994875" w:rsidP="00994875">
      <w:pPr>
        <w:pStyle w:val="BodyText"/>
      </w:pPr>
      <w:r w:rsidRPr="000F7434">
        <w:rPr>
          <w:b/>
          <w:bCs/>
        </w:rPr>
        <w:t>Table 1. Genetic distance thresholds by genotype and genomic region</w:t>
      </w:r>
      <w:r>
        <w:rPr>
          <w:highlight w:val="green"/>
        </w:rPr>
        <w:t xml:space="preserve"> (substitutions/site)</w:t>
      </w:r>
    </w:p>
    <w:tbl>
      <w:tblPr>
        <w:tblStyle w:val="Table"/>
        <w:tblW w:w="0" w:type="auto"/>
        <w:tblLook w:val="0020" w:firstRow="1" w:lastRow="0" w:firstColumn="0" w:lastColumn="0" w:noHBand="0" w:noVBand="0"/>
      </w:tblPr>
      <w:tblGrid>
        <w:gridCol w:w="1225"/>
        <w:gridCol w:w="1967"/>
        <w:gridCol w:w="1249"/>
      </w:tblGrid>
      <w:tr w:rsidR="00994875" w:rsidRPr="000F7434" w14:paraId="4ADE9F12" w14:textId="77777777" w:rsidTr="00786AF3">
        <w:trPr>
          <w:cnfStyle w:val="100000000000" w:firstRow="1" w:lastRow="0" w:firstColumn="0" w:lastColumn="0" w:oddVBand="0" w:evenVBand="0" w:oddHBand="0" w:evenHBand="0" w:firstRowFirstColumn="0" w:firstRowLastColumn="0" w:lastRowFirstColumn="0" w:lastRowLastColumn="0"/>
          <w:tblHeader/>
        </w:trPr>
        <w:tc>
          <w:tcPr>
            <w:tcW w:w="0" w:type="auto"/>
          </w:tcPr>
          <w:p w14:paraId="61364254" w14:textId="77777777" w:rsidR="00994875" w:rsidRPr="000F7434" w:rsidRDefault="00994875" w:rsidP="00786AF3">
            <w:pPr>
              <w:pStyle w:val="Compact"/>
            </w:pPr>
            <w:r w:rsidRPr="000F7434">
              <w:t>Genotype</w:t>
            </w:r>
          </w:p>
        </w:tc>
        <w:tc>
          <w:tcPr>
            <w:tcW w:w="0" w:type="auto"/>
          </w:tcPr>
          <w:p w14:paraId="799B6927" w14:textId="77777777" w:rsidR="00994875" w:rsidRPr="000F7434" w:rsidRDefault="00994875" w:rsidP="00786AF3">
            <w:pPr>
              <w:pStyle w:val="Compact"/>
            </w:pPr>
            <w:r w:rsidRPr="000F7434">
              <w:t>Region</w:t>
            </w:r>
          </w:p>
        </w:tc>
        <w:tc>
          <w:tcPr>
            <w:tcW w:w="0" w:type="auto"/>
          </w:tcPr>
          <w:p w14:paraId="5A1DF8CC" w14:textId="77777777" w:rsidR="00994875" w:rsidRPr="000F7434" w:rsidRDefault="00994875" w:rsidP="00786AF3">
            <w:pPr>
              <w:pStyle w:val="Compact"/>
            </w:pPr>
            <w:r w:rsidRPr="000F7434">
              <w:t>Threshold</w:t>
            </w:r>
          </w:p>
        </w:tc>
      </w:tr>
      <w:tr w:rsidR="00994875" w:rsidRPr="000F7434" w14:paraId="666558A9" w14:textId="77777777" w:rsidTr="00786AF3">
        <w:tc>
          <w:tcPr>
            <w:tcW w:w="0" w:type="auto"/>
          </w:tcPr>
          <w:p w14:paraId="59896422" w14:textId="77777777" w:rsidR="00994875" w:rsidRPr="000F7434" w:rsidRDefault="00994875" w:rsidP="00786AF3">
            <w:pPr>
              <w:pStyle w:val="Compact"/>
            </w:pPr>
            <w:r w:rsidRPr="000F7434">
              <w:t>1a</w:t>
            </w:r>
          </w:p>
        </w:tc>
        <w:tc>
          <w:tcPr>
            <w:tcW w:w="0" w:type="auto"/>
          </w:tcPr>
          <w:p w14:paraId="06D34A17" w14:textId="77777777" w:rsidR="00994875" w:rsidRPr="000F7434" w:rsidRDefault="00994875" w:rsidP="00786AF3">
            <w:pPr>
              <w:pStyle w:val="Compact"/>
            </w:pPr>
            <w:r w:rsidRPr="000F7434">
              <w:t>Whole genome</w:t>
            </w:r>
          </w:p>
        </w:tc>
        <w:tc>
          <w:tcPr>
            <w:tcW w:w="0" w:type="auto"/>
          </w:tcPr>
          <w:p w14:paraId="72CE10BF" w14:textId="77777777" w:rsidR="00994875" w:rsidRPr="000F7434" w:rsidRDefault="00994875" w:rsidP="00786AF3">
            <w:pPr>
              <w:pStyle w:val="Compact"/>
            </w:pPr>
            <w:r w:rsidRPr="000F7434">
              <w:t>0.01372</w:t>
            </w:r>
          </w:p>
        </w:tc>
      </w:tr>
      <w:tr w:rsidR="00994875" w:rsidRPr="000F7434" w14:paraId="06750B45" w14:textId="77777777" w:rsidTr="00786AF3">
        <w:tc>
          <w:tcPr>
            <w:tcW w:w="0" w:type="auto"/>
          </w:tcPr>
          <w:p w14:paraId="59072D2D" w14:textId="77777777" w:rsidR="00994875" w:rsidRPr="000F7434" w:rsidRDefault="00994875" w:rsidP="00786AF3">
            <w:pPr>
              <w:pStyle w:val="Compact"/>
            </w:pPr>
            <w:r w:rsidRPr="000F7434">
              <w:t>1a</w:t>
            </w:r>
          </w:p>
        </w:tc>
        <w:tc>
          <w:tcPr>
            <w:tcW w:w="0" w:type="auto"/>
          </w:tcPr>
          <w:p w14:paraId="035CF2C4" w14:textId="77777777" w:rsidR="00994875" w:rsidRPr="000F7434" w:rsidRDefault="00994875" w:rsidP="00786AF3">
            <w:pPr>
              <w:pStyle w:val="Compact"/>
            </w:pPr>
            <w:r w:rsidRPr="000F7434">
              <w:rPr>
                <w:i/>
              </w:rPr>
              <w:t>Core</w:t>
            </w:r>
          </w:p>
        </w:tc>
        <w:tc>
          <w:tcPr>
            <w:tcW w:w="0" w:type="auto"/>
          </w:tcPr>
          <w:p w14:paraId="1FD9ED65" w14:textId="77777777" w:rsidR="00994875" w:rsidRPr="000F7434" w:rsidRDefault="00994875" w:rsidP="00786AF3">
            <w:pPr>
              <w:pStyle w:val="Compact"/>
            </w:pPr>
            <w:r w:rsidRPr="000F7434">
              <w:t>0.01602</w:t>
            </w:r>
          </w:p>
        </w:tc>
      </w:tr>
      <w:tr w:rsidR="00994875" w:rsidRPr="000F7434" w14:paraId="2A81592E" w14:textId="77777777" w:rsidTr="00786AF3">
        <w:tc>
          <w:tcPr>
            <w:tcW w:w="0" w:type="auto"/>
          </w:tcPr>
          <w:p w14:paraId="533E05CB" w14:textId="77777777" w:rsidR="00994875" w:rsidRPr="000F7434" w:rsidRDefault="00994875" w:rsidP="00786AF3">
            <w:pPr>
              <w:pStyle w:val="Compact"/>
            </w:pPr>
            <w:r w:rsidRPr="000F7434">
              <w:t>1a</w:t>
            </w:r>
          </w:p>
        </w:tc>
        <w:tc>
          <w:tcPr>
            <w:tcW w:w="0" w:type="auto"/>
          </w:tcPr>
          <w:p w14:paraId="0D7131A3" w14:textId="77777777" w:rsidR="00994875" w:rsidRPr="000F7434" w:rsidRDefault="00994875" w:rsidP="00786AF3">
            <w:pPr>
              <w:pStyle w:val="Compact"/>
            </w:pPr>
            <w:r w:rsidRPr="000F7434">
              <w:rPr>
                <w:i/>
              </w:rPr>
              <w:t>E1</w:t>
            </w:r>
          </w:p>
        </w:tc>
        <w:tc>
          <w:tcPr>
            <w:tcW w:w="0" w:type="auto"/>
          </w:tcPr>
          <w:p w14:paraId="4A89FB7A" w14:textId="77777777" w:rsidR="00994875" w:rsidRPr="000F7434" w:rsidRDefault="00994875" w:rsidP="00786AF3">
            <w:pPr>
              <w:pStyle w:val="Compact"/>
            </w:pPr>
            <w:r w:rsidRPr="000F7434">
              <w:t>0.00879</w:t>
            </w:r>
          </w:p>
        </w:tc>
      </w:tr>
      <w:tr w:rsidR="00994875" w:rsidRPr="000F7434" w14:paraId="326914A7" w14:textId="77777777" w:rsidTr="00786AF3">
        <w:tc>
          <w:tcPr>
            <w:tcW w:w="0" w:type="auto"/>
          </w:tcPr>
          <w:p w14:paraId="3F46F5BB" w14:textId="77777777" w:rsidR="00994875" w:rsidRPr="000F7434" w:rsidRDefault="00994875" w:rsidP="00786AF3">
            <w:pPr>
              <w:pStyle w:val="Compact"/>
            </w:pPr>
            <w:r w:rsidRPr="000F7434">
              <w:t>1a</w:t>
            </w:r>
          </w:p>
        </w:tc>
        <w:tc>
          <w:tcPr>
            <w:tcW w:w="0" w:type="auto"/>
          </w:tcPr>
          <w:p w14:paraId="204DCD5E" w14:textId="77777777" w:rsidR="00994875" w:rsidRPr="000F7434" w:rsidRDefault="00994875" w:rsidP="00786AF3">
            <w:pPr>
              <w:pStyle w:val="Compact"/>
            </w:pPr>
            <w:r w:rsidRPr="000F7434">
              <w:rPr>
                <w:i/>
              </w:rPr>
              <w:t>E2</w:t>
            </w:r>
          </w:p>
        </w:tc>
        <w:tc>
          <w:tcPr>
            <w:tcW w:w="0" w:type="auto"/>
          </w:tcPr>
          <w:p w14:paraId="63CC5F18" w14:textId="77777777" w:rsidR="00994875" w:rsidRPr="000F7434" w:rsidRDefault="00994875" w:rsidP="00786AF3">
            <w:pPr>
              <w:pStyle w:val="Compact"/>
            </w:pPr>
            <w:r w:rsidRPr="000F7434">
              <w:t>0.03741</w:t>
            </w:r>
          </w:p>
        </w:tc>
      </w:tr>
      <w:tr w:rsidR="00994875" w:rsidRPr="000F7434" w14:paraId="22EE7394" w14:textId="77777777" w:rsidTr="00786AF3">
        <w:tc>
          <w:tcPr>
            <w:tcW w:w="0" w:type="auto"/>
          </w:tcPr>
          <w:p w14:paraId="044A2AF4" w14:textId="77777777" w:rsidR="00994875" w:rsidRPr="000F7434" w:rsidRDefault="00994875" w:rsidP="00786AF3">
            <w:pPr>
              <w:pStyle w:val="Compact"/>
            </w:pPr>
            <w:r w:rsidRPr="000F7434">
              <w:t>1a</w:t>
            </w:r>
          </w:p>
        </w:tc>
        <w:tc>
          <w:tcPr>
            <w:tcW w:w="0" w:type="auto"/>
          </w:tcPr>
          <w:p w14:paraId="2C5E95C7" w14:textId="77777777" w:rsidR="00994875" w:rsidRPr="000F7434" w:rsidRDefault="00994875" w:rsidP="00786AF3">
            <w:pPr>
              <w:pStyle w:val="Compact"/>
            </w:pPr>
            <w:r w:rsidRPr="000F7434">
              <w:t>P7</w:t>
            </w:r>
          </w:p>
        </w:tc>
        <w:tc>
          <w:tcPr>
            <w:tcW w:w="0" w:type="auto"/>
          </w:tcPr>
          <w:p w14:paraId="43A4C38B" w14:textId="77777777" w:rsidR="00994875" w:rsidRPr="000F7434" w:rsidRDefault="00994875" w:rsidP="00786AF3">
            <w:pPr>
              <w:pStyle w:val="Compact"/>
            </w:pPr>
            <w:r w:rsidRPr="000F7434">
              <w:t>0.01629</w:t>
            </w:r>
          </w:p>
        </w:tc>
      </w:tr>
      <w:tr w:rsidR="00994875" w:rsidRPr="000F7434" w14:paraId="5F8D6188" w14:textId="77777777" w:rsidTr="00786AF3">
        <w:tc>
          <w:tcPr>
            <w:tcW w:w="0" w:type="auto"/>
          </w:tcPr>
          <w:p w14:paraId="30D4C491" w14:textId="77777777" w:rsidR="00994875" w:rsidRPr="000F7434" w:rsidRDefault="00994875" w:rsidP="00786AF3">
            <w:pPr>
              <w:pStyle w:val="Compact"/>
            </w:pPr>
            <w:r w:rsidRPr="000F7434">
              <w:t>1a</w:t>
            </w:r>
          </w:p>
        </w:tc>
        <w:tc>
          <w:tcPr>
            <w:tcW w:w="0" w:type="auto"/>
          </w:tcPr>
          <w:p w14:paraId="6D85B34F" w14:textId="77777777" w:rsidR="00994875" w:rsidRPr="000F7434" w:rsidRDefault="00994875" w:rsidP="00786AF3">
            <w:pPr>
              <w:pStyle w:val="Compact"/>
            </w:pPr>
            <w:r w:rsidRPr="000F7434">
              <w:rPr>
                <w:i/>
              </w:rPr>
              <w:t>NS2</w:t>
            </w:r>
          </w:p>
        </w:tc>
        <w:tc>
          <w:tcPr>
            <w:tcW w:w="0" w:type="auto"/>
          </w:tcPr>
          <w:p w14:paraId="3D3CC63A" w14:textId="77777777" w:rsidR="00994875" w:rsidRPr="000F7434" w:rsidRDefault="00994875" w:rsidP="00786AF3">
            <w:pPr>
              <w:pStyle w:val="Compact"/>
            </w:pPr>
            <w:r w:rsidRPr="000F7434">
              <w:t>0.02537</w:t>
            </w:r>
          </w:p>
        </w:tc>
      </w:tr>
      <w:tr w:rsidR="00994875" w:rsidRPr="000F7434" w14:paraId="641348CB" w14:textId="77777777" w:rsidTr="00786AF3">
        <w:tc>
          <w:tcPr>
            <w:tcW w:w="0" w:type="auto"/>
          </w:tcPr>
          <w:p w14:paraId="4DE37CAA" w14:textId="77777777" w:rsidR="00994875" w:rsidRPr="000F7434" w:rsidRDefault="00994875" w:rsidP="00786AF3">
            <w:pPr>
              <w:pStyle w:val="Compact"/>
            </w:pPr>
            <w:r w:rsidRPr="000F7434">
              <w:t>1a</w:t>
            </w:r>
          </w:p>
        </w:tc>
        <w:tc>
          <w:tcPr>
            <w:tcW w:w="0" w:type="auto"/>
          </w:tcPr>
          <w:p w14:paraId="2B3272EE" w14:textId="77777777" w:rsidR="00994875" w:rsidRPr="000F7434" w:rsidRDefault="00994875" w:rsidP="00786AF3">
            <w:pPr>
              <w:pStyle w:val="Compact"/>
            </w:pPr>
            <w:r w:rsidRPr="000F7434">
              <w:rPr>
                <w:i/>
              </w:rPr>
              <w:t>NS3</w:t>
            </w:r>
          </w:p>
        </w:tc>
        <w:tc>
          <w:tcPr>
            <w:tcW w:w="0" w:type="auto"/>
          </w:tcPr>
          <w:p w14:paraId="496FE0E3" w14:textId="77777777" w:rsidR="00994875" w:rsidRPr="000F7434" w:rsidRDefault="00994875" w:rsidP="00786AF3">
            <w:pPr>
              <w:pStyle w:val="Compact"/>
            </w:pPr>
            <w:r w:rsidRPr="000F7434">
              <w:t>0.02942</w:t>
            </w:r>
          </w:p>
        </w:tc>
      </w:tr>
      <w:tr w:rsidR="00994875" w:rsidRPr="000F7434" w14:paraId="72D15609" w14:textId="77777777" w:rsidTr="00786AF3">
        <w:tc>
          <w:tcPr>
            <w:tcW w:w="0" w:type="auto"/>
          </w:tcPr>
          <w:p w14:paraId="52DC75E7" w14:textId="77777777" w:rsidR="00994875" w:rsidRPr="000F7434" w:rsidRDefault="00994875" w:rsidP="00786AF3">
            <w:pPr>
              <w:pStyle w:val="Compact"/>
            </w:pPr>
            <w:r w:rsidRPr="000F7434">
              <w:t>1a</w:t>
            </w:r>
          </w:p>
        </w:tc>
        <w:tc>
          <w:tcPr>
            <w:tcW w:w="0" w:type="auto"/>
          </w:tcPr>
          <w:p w14:paraId="6EA3F6CE" w14:textId="77777777" w:rsidR="00994875" w:rsidRPr="000F7434" w:rsidRDefault="00994875" w:rsidP="00786AF3">
            <w:pPr>
              <w:pStyle w:val="Compact"/>
            </w:pPr>
            <w:r w:rsidRPr="000F7434">
              <w:rPr>
                <w:i/>
              </w:rPr>
              <w:t>NS4A</w:t>
            </w:r>
          </w:p>
        </w:tc>
        <w:tc>
          <w:tcPr>
            <w:tcW w:w="0" w:type="auto"/>
          </w:tcPr>
          <w:p w14:paraId="23403F83" w14:textId="77777777" w:rsidR="00994875" w:rsidRPr="000F7434" w:rsidRDefault="00994875" w:rsidP="00786AF3">
            <w:pPr>
              <w:pStyle w:val="Compact"/>
            </w:pPr>
            <w:r w:rsidRPr="000F7434">
              <w:t>0.04487</w:t>
            </w:r>
          </w:p>
        </w:tc>
      </w:tr>
      <w:tr w:rsidR="00994875" w:rsidRPr="000F7434" w14:paraId="08A26F2E" w14:textId="77777777" w:rsidTr="00786AF3">
        <w:tc>
          <w:tcPr>
            <w:tcW w:w="0" w:type="auto"/>
          </w:tcPr>
          <w:p w14:paraId="63DE821E" w14:textId="77777777" w:rsidR="00994875" w:rsidRPr="000F7434" w:rsidRDefault="00994875" w:rsidP="00786AF3">
            <w:pPr>
              <w:pStyle w:val="Compact"/>
            </w:pPr>
            <w:r w:rsidRPr="000F7434">
              <w:t>1a</w:t>
            </w:r>
          </w:p>
        </w:tc>
        <w:tc>
          <w:tcPr>
            <w:tcW w:w="0" w:type="auto"/>
          </w:tcPr>
          <w:p w14:paraId="6A32937C" w14:textId="77777777" w:rsidR="00994875" w:rsidRPr="000F7434" w:rsidRDefault="00994875" w:rsidP="00786AF3">
            <w:pPr>
              <w:pStyle w:val="Compact"/>
            </w:pPr>
            <w:r w:rsidRPr="000F7434">
              <w:rPr>
                <w:i/>
              </w:rPr>
              <w:t>NS4B</w:t>
            </w:r>
          </w:p>
        </w:tc>
        <w:tc>
          <w:tcPr>
            <w:tcW w:w="0" w:type="auto"/>
          </w:tcPr>
          <w:p w14:paraId="3150ED0A" w14:textId="77777777" w:rsidR="00994875" w:rsidRPr="000F7434" w:rsidRDefault="00994875" w:rsidP="00786AF3">
            <w:pPr>
              <w:pStyle w:val="Compact"/>
            </w:pPr>
            <w:r w:rsidRPr="000F7434">
              <w:t>0.03708</w:t>
            </w:r>
          </w:p>
        </w:tc>
      </w:tr>
      <w:tr w:rsidR="00994875" w:rsidRPr="000F7434" w14:paraId="48FD6E3F" w14:textId="77777777" w:rsidTr="00786AF3">
        <w:tc>
          <w:tcPr>
            <w:tcW w:w="0" w:type="auto"/>
          </w:tcPr>
          <w:p w14:paraId="5A8FE351" w14:textId="77777777" w:rsidR="00994875" w:rsidRPr="000F7434" w:rsidRDefault="00994875" w:rsidP="00786AF3">
            <w:pPr>
              <w:pStyle w:val="Compact"/>
            </w:pPr>
            <w:r w:rsidRPr="000F7434">
              <w:t>1a</w:t>
            </w:r>
          </w:p>
        </w:tc>
        <w:tc>
          <w:tcPr>
            <w:tcW w:w="0" w:type="auto"/>
          </w:tcPr>
          <w:p w14:paraId="5D108FB0" w14:textId="77777777" w:rsidR="00994875" w:rsidRPr="000F7434" w:rsidRDefault="00994875" w:rsidP="00786AF3">
            <w:pPr>
              <w:pStyle w:val="Compact"/>
            </w:pPr>
            <w:r w:rsidRPr="000F7434">
              <w:rPr>
                <w:i/>
              </w:rPr>
              <w:t>NS5A</w:t>
            </w:r>
          </w:p>
        </w:tc>
        <w:tc>
          <w:tcPr>
            <w:tcW w:w="0" w:type="auto"/>
          </w:tcPr>
          <w:p w14:paraId="5F65370A" w14:textId="77777777" w:rsidR="00994875" w:rsidRPr="000F7434" w:rsidRDefault="00994875" w:rsidP="00786AF3">
            <w:pPr>
              <w:pStyle w:val="Compact"/>
            </w:pPr>
            <w:r w:rsidRPr="000F7434">
              <w:t>0.04571</w:t>
            </w:r>
          </w:p>
        </w:tc>
      </w:tr>
      <w:tr w:rsidR="00994875" w:rsidRPr="000F7434" w14:paraId="2FE45B6B" w14:textId="77777777" w:rsidTr="00786AF3">
        <w:tc>
          <w:tcPr>
            <w:tcW w:w="0" w:type="auto"/>
          </w:tcPr>
          <w:p w14:paraId="3D7B4B24" w14:textId="77777777" w:rsidR="00994875" w:rsidRPr="000F7434" w:rsidRDefault="00994875" w:rsidP="00786AF3">
            <w:pPr>
              <w:pStyle w:val="Compact"/>
            </w:pPr>
            <w:r w:rsidRPr="000F7434">
              <w:t>1a</w:t>
            </w:r>
          </w:p>
        </w:tc>
        <w:tc>
          <w:tcPr>
            <w:tcW w:w="0" w:type="auto"/>
          </w:tcPr>
          <w:p w14:paraId="3DFE7F44" w14:textId="77777777" w:rsidR="00994875" w:rsidRPr="000F7434" w:rsidRDefault="00994875" w:rsidP="00786AF3">
            <w:pPr>
              <w:pStyle w:val="Compact"/>
            </w:pPr>
            <w:r w:rsidRPr="000F7434">
              <w:rPr>
                <w:i/>
              </w:rPr>
              <w:t>NS5B</w:t>
            </w:r>
          </w:p>
        </w:tc>
        <w:tc>
          <w:tcPr>
            <w:tcW w:w="0" w:type="auto"/>
          </w:tcPr>
          <w:p w14:paraId="67652FB7" w14:textId="77777777" w:rsidR="00994875" w:rsidRPr="000F7434" w:rsidRDefault="00994875" w:rsidP="00786AF3">
            <w:pPr>
              <w:pStyle w:val="Compact"/>
            </w:pPr>
            <w:r w:rsidRPr="000F7434">
              <w:t>0.01386</w:t>
            </w:r>
          </w:p>
        </w:tc>
      </w:tr>
      <w:tr w:rsidR="00994875" w:rsidRPr="000F7434" w14:paraId="5688C6F9" w14:textId="77777777" w:rsidTr="00786AF3">
        <w:tc>
          <w:tcPr>
            <w:tcW w:w="0" w:type="auto"/>
          </w:tcPr>
          <w:p w14:paraId="6693ECD6" w14:textId="77777777" w:rsidR="00994875" w:rsidRPr="000F7434" w:rsidRDefault="00994875" w:rsidP="00786AF3">
            <w:pPr>
              <w:pStyle w:val="Compact"/>
            </w:pPr>
            <w:r w:rsidRPr="000F7434">
              <w:t>1a</w:t>
            </w:r>
          </w:p>
        </w:tc>
        <w:tc>
          <w:tcPr>
            <w:tcW w:w="0" w:type="auto"/>
          </w:tcPr>
          <w:p w14:paraId="53F1CD32" w14:textId="77777777" w:rsidR="00994875" w:rsidRPr="000F7434" w:rsidRDefault="00994875" w:rsidP="00786AF3">
            <w:pPr>
              <w:pStyle w:val="Compact"/>
            </w:pPr>
            <w:r w:rsidRPr="000F7434">
              <w:rPr>
                <w:i/>
              </w:rPr>
              <w:t>NS5A-NS5B-NS3</w:t>
            </w:r>
          </w:p>
        </w:tc>
        <w:tc>
          <w:tcPr>
            <w:tcW w:w="0" w:type="auto"/>
          </w:tcPr>
          <w:p w14:paraId="7E59CFE0" w14:textId="77777777" w:rsidR="00994875" w:rsidRPr="000F7434" w:rsidRDefault="00994875" w:rsidP="00786AF3">
            <w:pPr>
              <w:pStyle w:val="Compact"/>
            </w:pPr>
            <w:r w:rsidRPr="000F7434">
              <w:t>0.01759</w:t>
            </w:r>
          </w:p>
        </w:tc>
      </w:tr>
      <w:tr w:rsidR="00994875" w:rsidRPr="000F7434" w14:paraId="60FB9389" w14:textId="77777777" w:rsidTr="00786AF3">
        <w:tc>
          <w:tcPr>
            <w:tcW w:w="0" w:type="auto"/>
          </w:tcPr>
          <w:p w14:paraId="58462F5F" w14:textId="77777777" w:rsidR="00994875" w:rsidRPr="000F7434" w:rsidRDefault="00994875" w:rsidP="00786AF3">
            <w:pPr>
              <w:pStyle w:val="Compact"/>
            </w:pPr>
            <w:r w:rsidRPr="000F7434">
              <w:t>4d</w:t>
            </w:r>
          </w:p>
        </w:tc>
        <w:tc>
          <w:tcPr>
            <w:tcW w:w="0" w:type="auto"/>
          </w:tcPr>
          <w:p w14:paraId="17944574" w14:textId="77777777" w:rsidR="00994875" w:rsidRPr="000F7434" w:rsidRDefault="00994875" w:rsidP="00786AF3">
            <w:pPr>
              <w:pStyle w:val="Compact"/>
            </w:pPr>
            <w:r w:rsidRPr="000F7434">
              <w:t>Whole genome</w:t>
            </w:r>
          </w:p>
        </w:tc>
        <w:tc>
          <w:tcPr>
            <w:tcW w:w="0" w:type="auto"/>
          </w:tcPr>
          <w:p w14:paraId="2E3922DF" w14:textId="77777777" w:rsidR="00994875" w:rsidRPr="000F7434" w:rsidRDefault="00994875" w:rsidP="00786AF3">
            <w:pPr>
              <w:pStyle w:val="Compact"/>
            </w:pPr>
            <w:r w:rsidRPr="000F7434">
              <w:t>0.03315</w:t>
            </w:r>
          </w:p>
        </w:tc>
      </w:tr>
      <w:tr w:rsidR="00994875" w:rsidRPr="000F7434" w14:paraId="5A0BAC08" w14:textId="77777777" w:rsidTr="00786AF3">
        <w:tc>
          <w:tcPr>
            <w:tcW w:w="0" w:type="auto"/>
          </w:tcPr>
          <w:p w14:paraId="2E57D666" w14:textId="77777777" w:rsidR="00994875" w:rsidRPr="000F7434" w:rsidRDefault="00994875" w:rsidP="00786AF3">
            <w:pPr>
              <w:pStyle w:val="Compact"/>
            </w:pPr>
            <w:r w:rsidRPr="000F7434">
              <w:t>4d</w:t>
            </w:r>
          </w:p>
        </w:tc>
        <w:tc>
          <w:tcPr>
            <w:tcW w:w="0" w:type="auto"/>
          </w:tcPr>
          <w:p w14:paraId="7AC8C28B" w14:textId="77777777" w:rsidR="00994875" w:rsidRPr="000F7434" w:rsidRDefault="00994875" w:rsidP="00786AF3">
            <w:pPr>
              <w:pStyle w:val="Compact"/>
            </w:pPr>
            <w:r w:rsidRPr="000F7434">
              <w:rPr>
                <w:i/>
              </w:rPr>
              <w:t>Core</w:t>
            </w:r>
          </w:p>
        </w:tc>
        <w:tc>
          <w:tcPr>
            <w:tcW w:w="0" w:type="auto"/>
          </w:tcPr>
          <w:p w14:paraId="02DC573F" w14:textId="77777777" w:rsidR="00994875" w:rsidRPr="000F7434" w:rsidRDefault="00994875" w:rsidP="00786AF3">
            <w:pPr>
              <w:pStyle w:val="Compact"/>
            </w:pPr>
            <w:r w:rsidRPr="000F7434">
              <w:t>0.00354</w:t>
            </w:r>
          </w:p>
        </w:tc>
      </w:tr>
      <w:tr w:rsidR="00994875" w:rsidRPr="000F7434" w14:paraId="4061E3DB" w14:textId="77777777" w:rsidTr="00786AF3">
        <w:tc>
          <w:tcPr>
            <w:tcW w:w="0" w:type="auto"/>
          </w:tcPr>
          <w:p w14:paraId="0CD385D4" w14:textId="77777777" w:rsidR="00994875" w:rsidRPr="000F7434" w:rsidRDefault="00994875" w:rsidP="00786AF3">
            <w:pPr>
              <w:pStyle w:val="Compact"/>
            </w:pPr>
            <w:r w:rsidRPr="000F7434">
              <w:t>4d</w:t>
            </w:r>
          </w:p>
        </w:tc>
        <w:tc>
          <w:tcPr>
            <w:tcW w:w="0" w:type="auto"/>
          </w:tcPr>
          <w:p w14:paraId="29C1D51B" w14:textId="77777777" w:rsidR="00994875" w:rsidRPr="000F7434" w:rsidRDefault="00994875" w:rsidP="00786AF3">
            <w:pPr>
              <w:pStyle w:val="Compact"/>
            </w:pPr>
            <w:r w:rsidRPr="000F7434">
              <w:rPr>
                <w:i/>
              </w:rPr>
              <w:t>E2</w:t>
            </w:r>
          </w:p>
        </w:tc>
        <w:tc>
          <w:tcPr>
            <w:tcW w:w="0" w:type="auto"/>
          </w:tcPr>
          <w:p w14:paraId="0C194467" w14:textId="77777777" w:rsidR="00994875" w:rsidRPr="000F7434" w:rsidRDefault="00994875" w:rsidP="00786AF3">
            <w:pPr>
              <w:pStyle w:val="Compact"/>
            </w:pPr>
            <w:r w:rsidRPr="000F7434">
              <w:t>0.01818</w:t>
            </w:r>
          </w:p>
        </w:tc>
      </w:tr>
      <w:tr w:rsidR="00994875" w:rsidRPr="000F7434" w14:paraId="4F7C6D91" w14:textId="77777777" w:rsidTr="00786AF3">
        <w:tc>
          <w:tcPr>
            <w:tcW w:w="0" w:type="auto"/>
          </w:tcPr>
          <w:p w14:paraId="066F2A7E" w14:textId="77777777" w:rsidR="00994875" w:rsidRPr="000F7434" w:rsidRDefault="00994875" w:rsidP="00786AF3">
            <w:pPr>
              <w:pStyle w:val="Compact"/>
            </w:pPr>
            <w:r w:rsidRPr="000F7434">
              <w:t>4d</w:t>
            </w:r>
          </w:p>
        </w:tc>
        <w:tc>
          <w:tcPr>
            <w:tcW w:w="0" w:type="auto"/>
          </w:tcPr>
          <w:p w14:paraId="71BDE6C2" w14:textId="77777777" w:rsidR="00994875" w:rsidRPr="000F7434" w:rsidRDefault="00994875" w:rsidP="00786AF3">
            <w:pPr>
              <w:pStyle w:val="Compact"/>
            </w:pPr>
            <w:r w:rsidRPr="000F7434">
              <w:t>P7</w:t>
            </w:r>
          </w:p>
        </w:tc>
        <w:tc>
          <w:tcPr>
            <w:tcW w:w="0" w:type="auto"/>
          </w:tcPr>
          <w:p w14:paraId="1D4A8927" w14:textId="77777777" w:rsidR="00994875" w:rsidRPr="000F7434" w:rsidRDefault="00994875" w:rsidP="00786AF3">
            <w:pPr>
              <w:pStyle w:val="Compact"/>
            </w:pPr>
            <w:r w:rsidRPr="000F7434">
              <w:t>0.02900</w:t>
            </w:r>
          </w:p>
        </w:tc>
      </w:tr>
      <w:tr w:rsidR="00994875" w:rsidRPr="000F7434" w14:paraId="66EC24B5" w14:textId="77777777" w:rsidTr="00786AF3">
        <w:tc>
          <w:tcPr>
            <w:tcW w:w="0" w:type="auto"/>
          </w:tcPr>
          <w:p w14:paraId="738429B1" w14:textId="77777777" w:rsidR="00994875" w:rsidRPr="000F7434" w:rsidRDefault="00994875" w:rsidP="00786AF3">
            <w:pPr>
              <w:pStyle w:val="Compact"/>
            </w:pPr>
            <w:r w:rsidRPr="000F7434">
              <w:t>4d</w:t>
            </w:r>
          </w:p>
        </w:tc>
        <w:tc>
          <w:tcPr>
            <w:tcW w:w="0" w:type="auto"/>
          </w:tcPr>
          <w:p w14:paraId="30405939" w14:textId="77777777" w:rsidR="00994875" w:rsidRPr="000F7434" w:rsidRDefault="00994875" w:rsidP="00786AF3">
            <w:pPr>
              <w:pStyle w:val="Compact"/>
            </w:pPr>
            <w:r w:rsidRPr="000F7434">
              <w:rPr>
                <w:i/>
              </w:rPr>
              <w:t>NS2</w:t>
            </w:r>
          </w:p>
        </w:tc>
        <w:tc>
          <w:tcPr>
            <w:tcW w:w="0" w:type="auto"/>
          </w:tcPr>
          <w:p w14:paraId="2FABA52B" w14:textId="77777777" w:rsidR="00994875" w:rsidRPr="000F7434" w:rsidRDefault="00994875" w:rsidP="00786AF3">
            <w:pPr>
              <w:pStyle w:val="Compact"/>
            </w:pPr>
            <w:r w:rsidRPr="000F7434">
              <w:t>0.02949</w:t>
            </w:r>
          </w:p>
        </w:tc>
      </w:tr>
      <w:tr w:rsidR="00994875" w:rsidRPr="000F7434" w14:paraId="581A7523" w14:textId="77777777" w:rsidTr="00786AF3">
        <w:tc>
          <w:tcPr>
            <w:tcW w:w="0" w:type="auto"/>
          </w:tcPr>
          <w:p w14:paraId="0C49158A" w14:textId="77777777" w:rsidR="00994875" w:rsidRPr="000F7434" w:rsidRDefault="00994875" w:rsidP="00786AF3">
            <w:pPr>
              <w:pStyle w:val="Compact"/>
            </w:pPr>
            <w:r w:rsidRPr="000F7434">
              <w:t>4d</w:t>
            </w:r>
          </w:p>
        </w:tc>
        <w:tc>
          <w:tcPr>
            <w:tcW w:w="0" w:type="auto"/>
          </w:tcPr>
          <w:p w14:paraId="6ACC042E" w14:textId="77777777" w:rsidR="00994875" w:rsidRPr="000F7434" w:rsidRDefault="00994875" w:rsidP="00786AF3">
            <w:pPr>
              <w:pStyle w:val="Compact"/>
            </w:pPr>
            <w:r w:rsidRPr="000F7434">
              <w:rPr>
                <w:i/>
              </w:rPr>
              <w:t>NS3</w:t>
            </w:r>
          </w:p>
        </w:tc>
        <w:tc>
          <w:tcPr>
            <w:tcW w:w="0" w:type="auto"/>
          </w:tcPr>
          <w:p w14:paraId="2FC949A1" w14:textId="77777777" w:rsidR="00994875" w:rsidRPr="000F7434" w:rsidRDefault="00994875" w:rsidP="00786AF3">
            <w:pPr>
              <w:pStyle w:val="Compact"/>
            </w:pPr>
            <w:r w:rsidRPr="000F7434">
              <w:t>0.01340</w:t>
            </w:r>
          </w:p>
        </w:tc>
      </w:tr>
      <w:tr w:rsidR="00994875" w:rsidRPr="000F7434" w14:paraId="263EA418" w14:textId="77777777" w:rsidTr="00786AF3">
        <w:tc>
          <w:tcPr>
            <w:tcW w:w="0" w:type="auto"/>
          </w:tcPr>
          <w:p w14:paraId="0A0C9CC8" w14:textId="77777777" w:rsidR="00994875" w:rsidRPr="000F7434" w:rsidRDefault="00994875" w:rsidP="00786AF3">
            <w:pPr>
              <w:pStyle w:val="Compact"/>
            </w:pPr>
            <w:r w:rsidRPr="000F7434">
              <w:t>4d</w:t>
            </w:r>
          </w:p>
        </w:tc>
        <w:tc>
          <w:tcPr>
            <w:tcW w:w="0" w:type="auto"/>
          </w:tcPr>
          <w:p w14:paraId="20E748B3" w14:textId="77777777" w:rsidR="00994875" w:rsidRPr="000F7434" w:rsidRDefault="00994875" w:rsidP="00786AF3">
            <w:pPr>
              <w:pStyle w:val="Compact"/>
            </w:pPr>
            <w:r w:rsidRPr="000F7434">
              <w:rPr>
                <w:i/>
              </w:rPr>
              <w:t>NS4A</w:t>
            </w:r>
          </w:p>
        </w:tc>
        <w:tc>
          <w:tcPr>
            <w:tcW w:w="0" w:type="auto"/>
          </w:tcPr>
          <w:p w14:paraId="63DCBCAA" w14:textId="77777777" w:rsidR="00994875" w:rsidRPr="000F7434" w:rsidRDefault="00994875" w:rsidP="00786AF3">
            <w:pPr>
              <w:pStyle w:val="Compact"/>
            </w:pPr>
            <w:r w:rsidRPr="000F7434">
              <w:t>0.01936</w:t>
            </w:r>
          </w:p>
        </w:tc>
      </w:tr>
      <w:tr w:rsidR="00994875" w:rsidRPr="000F7434" w14:paraId="30FDA3C0" w14:textId="77777777" w:rsidTr="00786AF3">
        <w:tc>
          <w:tcPr>
            <w:tcW w:w="0" w:type="auto"/>
          </w:tcPr>
          <w:p w14:paraId="4C29FA7E" w14:textId="77777777" w:rsidR="00994875" w:rsidRPr="000F7434" w:rsidRDefault="00994875" w:rsidP="00786AF3">
            <w:pPr>
              <w:pStyle w:val="Compact"/>
            </w:pPr>
            <w:r w:rsidRPr="000F7434">
              <w:t>4d</w:t>
            </w:r>
          </w:p>
        </w:tc>
        <w:tc>
          <w:tcPr>
            <w:tcW w:w="0" w:type="auto"/>
          </w:tcPr>
          <w:p w14:paraId="017BA272" w14:textId="77777777" w:rsidR="00994875" w:rsidRPr="000F7434" w:rsidRDefault="00994875" w:rsidP="00786AF3">
            <w:pPr>
              <w:pStyle w:val="Compact"/>
            </w:pPr>
            <w:r w:rsidRPr="000F7434">
              <w:rPr>
                <w:i/>
              </w:rPr>
              <w:t>NS5A</w:t>
            </w:r>
          </w:p>
        </w:tc>
        <w:tc>
          <w:tcPr>
            <w:tcW w:w="0" w:type="auto"/>
          </w:tcPr>
          <w:p w14:paraId="7F13ADC0" w14:textId="77777777" w:rsidR="00994875" w:rsidRPr="000F7434" w:rsidRDefault="00994875" w:rsidP="00786AF3">
            <w:pPr>
              <w:pStyle w:val="Compact"/>
            </w:pPr>
            <w:r w:rsidRPr="000F7434">
              <w:t>0.01517</w:t>
            </w:r>
          </w:p>
        </w:tc>
      </w:tr>
      <w:tr w:rsidR="00994875" w:rsidRPr="000F7434" w14:paraId="03A9069E" w14:textId="77777777" w:rsidTr="00786AF3">
        <w:tc>
          <w:tcPr>
            <w:tcW w:w="0" w:type="auto"/>
          </w:tcPr>
          <w:p w14:paraId="0D7FCB81" w14:textId="77777777" w:rsidR="00994875" w:rsidRPr="000F7434" w:rsidRDefault="00994875" w:rsidP="00786AF3">
            <w:pPr>
              <w:pStyle w:val="Compact"/>
            </w:pPr>
            <w:r w:rsidRPr="000F7434">
              <w:t>4d</w:t>
            </w:r>
          </w:p>
        </w:tc>
        <w:tc>
          <w:tcPr>
            <w:tcW w:w="0" w:type="auto"/>
          </w:tcPr>
          <w:p w14:paraId="7AAEC3AA" w14:textId="77777777" w:rsidR="00994875" w:rsidRPr="000F7434" w:rsidRDefault="00994875" w:rsidP="00786AF3">
            <w:pPr>
              <w:pStyle w:val="Compact"/>
            </w:pPr>
            <w:r w:rsidRPr="000F7434">
              <w:rPr>
                <w:i/>
              </w:rPr>
              <w:t>NS5A-NS5B-NS3</w:t>
            </w:r>
          </w:p>
        </w:tc>
        <w:tc>
          <w:tcPr>
            <w:tcW w:w="0" w:type="auto"/>
          </w:tcPr>
          <w:p w14:paraId="1D954C9E" w14:textId="77777777" w:rsidR="00994875" w:rsidRPr="000F7434" w:rsidRDefault="00994875" w:rsidP="00786AF3">
            <w:pPr>
              <w:pStyle w:val="Compact"/>
            </w:pPr>
            <w:r w:rsidRPr="000F7434">
              <w:t>0.02529</w:t>
            </w:r>
          </w:p>
        </w:tc>
      </w:tr>
    </w:tbl>
    <w:p w14:paraId="4C4B8307" w14:textId="77777777" w:rsidR="00994875" w:rsidRDefault="00994875" w:rsidP="003434C0">
      <w:pPr>
        <w:pStyle w:val="BodyText"/>
        <w:rPr>
          <w:b/>
          <w:bCs/>
        </w:rPr>
      </w:pPr>
    </w:p>
    <w:p w14:paraId="28D5D32D" w14:textId="77777777" w:rsidR="00CC16A0" w:rsidRPr="000F7434" w:rsidRDefault="00CC16A0" w:rsidP="00CC16A0">
      <w:pPr>
        <w:pStyle w:val="BodyText"/>
      </w:pPr>
      <w:r w:rsidRPr="000F7434">
        <w:rPr>
          <w:b/>
          <w:bCs/>
        </w:rPr>
        <w:t xml:space="preserve">Table 2. Regional clustering summary for genotype 1a </w:t>
      </w:r>
      <w:r w:rsidRPr="000F7434">
        <w:rPr>
          <w:b/>
          <w:bCs/>
          <w:highlight w:val="green"/>
        </w:rPr>
        <w:t>(n=211)</w:t>
      </w:r>
      <w:r w:rsidRPr="000F7434">
        <w:rPr>
          <w:b/>
          <w:bCs/>
        </w:rPr>
      </w:r>
    </w:p>
    <w:tbl>
      <w:tblPr>
        <w:tblStyle w:val="Table"/>
        <w:tblW w:w="4431" w:type="pct"/>
        <w:tblLayout w:type="fixed"/>
        <w:tblLook w:val="0020" w:firstRow="1" w:lastRow="0" w:firstColumn="0" w:lastColumn="0" w:noHBand="0" w:noVBand="0"/>
      </w:tblPr>
      <w:tblGrid>
        <w:gridCol w:w="1134"/>
        <w:gridCol w:w="993"/>
        <w:gridCol w:w="1417"/>
        <w:gridCol w:w="1735"/>
        <w:gridCol w:w="1634"/>
        <w:gridCol w:w="1382"/>
      </w:tblGrid>
      <w:tr w:rsidR="00CC16A0" w:rsidRPr="000F7434" w14:paraId="3647E543" w14:textId="77777777" w:rsidTr="00786AF3">
        <w:trPr>
          <w:cnfStyle w:val="100000000000" w:firstRow="1" w:lastRow="0" w:firstColumn="0" w:lastColumn="0" w:oddVBand="0" w:evenVBand="0" w:oddHBand="0" w:evenHBand="0" w:firstRowFirstColumn="0" w:firstRowLastColumn="0" w:lastRowFirstColumn="0" w:lastRowLastColumn="0"/>
          <w:trHeight w:val="962"/>
          <w:tblHeader/>
        </w:trPr>
        <w:tc>
          <w:tcPr>
            <w:tcW w:w="1134" w:type="dxa"/>
          </w:tcPr>
          <w:p w14:paraId="2E133812" w14:textId="77777777" w:rsidR="00CC16A0" w:rsidRPr="000F7434" w:rsidRDefault="00CC16A0" w:rsidP="00786AF3">
            <w:pPr>
              <w:pStyle w:val="Compact"/>
            </w:pPr>
            <w:r w:rsidRPr="000F7434">
              <w:t>Genome Region</w:t>
            </w:r>
          </w:p>
        </w:tc>
        <w:tc>
          <w:tcPr>
            <w:tcW w:w="993" w:type="dxa"/>
          </w:tcPr>
          <w:p w14:paraId="325AD265" w14:textId="77777777" w:rsidR="00CC16A0" w:rsidRPr="000F7434" w:rsidRDefault="00CC16A0" w:rsidP="00786AF3">
            <w:pPr>
              <w:pStyle w:val="Compact"/>
            </w:pPr>
            <w:r w:rsidRPr="000F7434">
              <w:t>Nodes</w:t>
            </w:r>
          </w:p>
        </w:tc>
        <w:tc>
          <w:tcPr>
            <w:tcW w:w="1417" w:type="dxa"/>
          </w:tcPr>
          <w:p w14:paraId="61464DF2" w14:textId="77777777" w:rsidR="00CC16A0" w:rsidRPr="000F7434" w:rsidRDefault="00CC16A0" w:rsidP="00786AF3">
            <w:pPr>
              <w:pStyle w:val="Compact"/>
            </w:pPr>
            <w:r w:rsidRPr="000F7434">
              <w:t>Number of Clusters</w:t>
            </w:r>
          </w:p>
        </w:tc>
        <w:tc>
          <w:tcPr>
            <w:tcW w:w="1735" w:type="dxa"/>
          </w:tcPr>
          <w:p w14:paraId="61293446" w14:textId="77777777" w:rsidR="00CC16A0" w:rsidRPr="000F7434" w:rsidRDefault="00CC16A0" w:rsidP="00786AF3">
            <w:pPr>
              <w:pStyle w:val="Compact"/>
            </w:pPr>
            <w:r w:rsidRPr="000F7434">
              <w:t>Largest Cluster (n)</w:t>
            </w:r>
          </w:p>
        </w:tc>
        <w:tc>
          <w:tcPr>
            <w:tcW w:w="1634" w:type="dxa"/>
          </w:tcPr>
          <w:p w14:paraId="04C748D6" w14:textId="77777777" w:rsidR="00CC16A0" w:rsidRPr="000F7434" w:rsidRDefault="00CC16A0" w:rsidP="00786AF3">
            <w:pPr>
              <w:pStyle w:val="Compact"/>
            </w:pPr>
            <w:r w:rsidRPr="000F7434">
              <w:t>R1/R2 Ratio</w:t>
            </w:r>
          </w:p>
        </w:tc>
        <w:tc>
          <w:tcPr>
            <w:tcW w:w="1382" w:type="dxa"/>
          </w:tcPr>
          <w:p w14:paraId="6C41E054" w14:textId="77777777" w:rsidR="00CC16A0" w:rsidRPr="000F7434" w:rsidRDefault="00CC16A0" w:rsidP="00786AF3">
            <w:pPr>
              <w:pStyle w:val="Compact"/>
            </w:pPr>
            <w:r w:rsidRPr="000F7434">
              <w:t>Threshold</w:t>
            </w:r>
          </w:p>
        </w:tc>
      </w:tr>
      <w:tr w:rsidR="00CC16A0" w:rsidRPr="000F7434" w14:paraId="05B5CF6C" w14:textId="77777777" w:rsidTr="00786AF3">
        <w:trPr>
          <w:trHeight w:val="369"/>
        </w:trPr>
        <w:tc>
          <w:tcPr>
            <w:tcW w:w="1134" w:type="dxa"/>
          </w:tcPr>
          <w:p w14:paraId="7F3300A5" w14:textId="77777777" w:rsidR="00CC16A0" w:rsidRPr="000F7434" w:rsidRDefault="00CC16A0" w:rsidP="00786AF3">
            <w:pPr>
              <w:pStyle w:val="Compact"/>
            </w:pPr>
            <w:r w:rsidRPr="000F7434">
              <w:rPr>
                <w:i/>
              </w:rPr>
              <w:t>E1</w:t>
            </w:r>
          </w:p>
        </w:tc>
        <w:tc>
          <w:tcPr>
            <w:tcW w:w="993" w:type="dxa"/>
          </w:tcPr>
          <w:p w14:paraId="62ACBAD1" w14:textId="77777777" w:rsidR="00CC16A0" w:rsidRPr="000F7434" w:rsidRDefault="00CC16A0" w:rsidP="00786AF3">
            <w:pPr>
              <w:pStyle w:val="Compact"/>
            </w:pPr>
            <w:r w:rsidRPr="000F7434">
              <w:t>170</w:t>
            </w:r>
          </w:p>
        </w:tc>
        <w:tc>
          <w:tcPr>
            <w:tcW w:w="1417" w:type="dxa"/>
          </w:tcPr>
          <w:p w14:paraId="1787CDF4" w14:textId="77777777" w:rsidR="00CC16A0" w:rsidRPr="000F7434" w:rsidRDefault="00CC16A0" w:rsidP="00786AF3">
            <w:pPr>
              <w:pStyle w:val="Compact"/>
            </w:pPr>
            <w:r w:rsidRPr="000F7434">
              <w:t>5</w:t>
            </w:r>
          </w:p>
        </w:tc>
        <w:tc>
          <w:tcPr>
            <w:tcW w:w="1735" w:type="dxa"/>
          </w:tcPr>
          <w:p w14:paraId="4FF4BDF1" w14:textId="77777777" w:rsidR="00CC16A0" w:rsidRPr="000F7434" w:rsidRDefault="00CC16A0" w:rsidP="00786AF3">
            <w:pPr>
              <w:pStyle w:val="Compact"/>
            </w:pPr>
            <w:r w:rsidRPr="000F7434">
              <w:t>101</w:t>
            </w:r>
          </w:p>
        </w:tc>
        <w:tc>
          <w:tcPr>
            <w:tcW w:w="1634" w:type="dxa"/>
          </w:tcPr>
          <w:p w14:paraId="7B279825" w14:textId="77777777" w:rsidR="00CC16A0" w:rsidRPr="000F7434" w:rsidRDefault="00CC16A0" w:rsidP="00786AF3">
            <w:pPr>
              <w:pStyle w:val="Compact"/>
            </w:pPr>
            <w:r w:rsidRPr="000F7434">
              <w:t>2.06</w:t>
            </w:r>
          </w:p>
        </w:tc>
        <w:tc>
          <w:tcPr>
            <w:tcW w:w="1382" w:type="dxa"/>
          </w:tcPr>
          <w:p w14:paraId="3904BC3A" w14:textId="77777777" w:rsidR="00CC16A0" w:rsidRPr="000F7434" w:rsidRDefault="00CC16A0" w:rsidP="00786AF3">
            <w:pPr>
              <w:pStyle w:val="Compact"/>
            </w:pPr>
            <w:r w:rsidRPr="000F7434">
              <w:t>0.00879</w:t>
            </w:r>
          </w:p>
        </w:tc>
      </w:tr>
      <w:tr w:rsidR="00CC16A0" w:rsidRPr="000F7434" w14:paraId="628D2935" w14:textId="77777777" w:rsidTr="00786AF3">
        <w:trPr>
          <w:trHeight w:val="369"/>
        </w:trPr>
        <w:tc>
          <w:tcPr>
            <w:tcW w:w="1134" w:type="dxa"/>
          </w:tcPr>
          <w:p w14:paraId="2AE30740" w14:textId="77777777" w:rsidR="00CC16A0" w:rsidRPr="000F7434" w:rsidRDefault="00CC16A0" w:rsidP="00786AF3">
            <w:pPr>
              <w:pStyle w:val="Compact"/>
            </w:pPr>
            <w:r w:rsidRPr="000F7434">
              <w:rPr>
                <w:i/>
              </w:rPr>
              <w:t>E2</w:t>
            </w:r>
          </w:p>
        </w:tc>
        <w:tc>
          <w:tcPr>
            <w:tcW w:w="993" w:type="dxa"/>
          </w:tcPr>
          <w:p w14:paraId="6299F1BF" w14:textId="77777777" w:rsidR="00CC16A0" w:rsidRPr="000F7434" w:rsidRDefault="00CC16A0" w:rsidP="00786AF3">
            <w:pPr>
              <w:pStyle w:val="Compact"/>
            </w:pPr>
            <w:r w:rsidRPr="000F7434">
              <w:t>194</w:t>
            </w:r>
          </w:p>
        </w:tc>
        <w:tc>
          <w:tcPr>
            <w:tcW w:w="1417" w:type="dxa"/>
          </w:tcPr>
          <w:p w14:paraId="46DC21E0" w14:textId="77777777" w:rsidR="00CC16A0" w:rsidRPr="000F7434" w:rsidRDefault="00CC16A0" w:rsidP="00786AF3">
            <w:pPr>
              <w:pStyle w:val="Compact"/>
            </w:pPr>
            <w:r w:rsidRPr="000F7434">
              <w:t>6</w:t>
            </w:r>
          </w:p>
        </w:tc>
        <w:tc>
          <w:tcPr>
            <w:tcW w:w="1735" w:type="dxa"/>
          </w:tcPr>
          <w:p w14:paraId="060C6106" w14:textId="77777777" w:rsidR="00CC16A0" w:rsidRPr="000F7434" w:rsidRDefault="00CC16A0" w:rsidP="00786AF3">
            <w:pPr>
              <w:pStyle w:val="Compact"/>
            </w:pPr>
            <w:r w:rsidRPr="000F7434">
              <w:t>109</w:t>
            </w:r>
          </w:p>
        </w:tc>
        <w:tc>
          <w:tcPr>
            <w:tcW w:w="1634" w:type="dxa"/>
          </w:tcPr>
          <w:p w14:paraId="23F2E412" w14:textId="77777777" w:rsidR="00CC16A0" w:rsidRPr="000F7434" w:rsidRDefault="00CC16A0" w:rsidP="00786AF3">
            <w:pPr>
              <w:pStyle w:val="Compact"/>
            </w:pPr>
            <w:r w:rsidRPr="000F7434">
              <w:t>2.32</w:t>
            </w:r>
          </w:p>
        </w:tc>
        <w:tc>
          <w:tcPr>
            <w:tcW w:w="1382" w:type="dxa"/>
          </w:tcPr>
          <w:p w14:paraId="3824458E" w14:textId="77777777" w:rsidR="00CC16A0" w:rsidRPr="000F7434" w:rsidRDefault="00CC16A0" w:rsidP="00786AF3">
            <w:pPr>
              <w:pStyle w:val="Compact"/>
            </w:pPr>
            <w:r w:rsidRPr="000F7434">
              <w:t>0.03741</w:t>
            </w:r>
          </w:p>
        </w:tc>
      </w:tr>
      <w:tr w:rsidR="00CC16A0" w:rsidRPr="000F7434" w14:paraId="1D0FBDC1" w14:textId="77777777" w:rsidTr="00786AF3">
        <w:trPr>
          <w:trHeight w:val="369"/>
        </w:trPr>
        <w:tc>
          <w:tcPr>
            <w:tcW w:w="1134" w:type="dxa"/>
          </w:tcPr>
          <w:p w14:paraId="5C72C12D" w14:textId="77777777" w:rsidR="00CC16A0" w:rsidRPr="000F7434" w:rsidRDefault="00CC16A0" w:rsidP="00786AF3">
            <w:pPr>
              <w:pStyle w:val="Compact"/>
            </w:pPr>
            <w:r w:rsidRPr="000F7434">
              <w:rPr>
                <w:i/>
              </w:rPr>
              <w:t>NS2</w:t>
            </w:r>
          </w:p>
        </w:tc>
        <w:tc>
          <w:tcPr>
            <w:tcW w:w="993" w:type="dxa"/>
          </w:tcPr>
          <w:p w14:paraId="3969BCE8" w14:textId="77777777" w:rsidR="00CC16A0" w:rsidRPr="000F7434" w:rsidRDefault="00CC16A0" w:rsidP="00786AF3">
            <w:pPr>
              <w:pStyle w:val="Compact"/>
            </w:pPr>
            <w:r w:rsidRPr="000F7434">
              <w:t>197</w:t>
            </w:r>
          </w:p>
        </w:tc>
        <w:tc>
          <w:tcPr>
            <w:tcW w:w="1417" w:type="dxa"/>
          </w:tcPr>
          <w:p w14:paraId="2880D6CA" w14:textId="77777777" w:rsidR="00CC16A0" w:rsidRPr="000F7434" w:rsidRDefault="00CC16A0" w:rsidP="00786AF3">
            <w:pPr>
              <w:pStyle w:val="Compact"/>
            </w:pPr>
            <w:r w:rsidRPr="000F7434">
              <w:t>7</w:t>
            </w:r>
          </w:p>
        </w:tc>
        <w:tc>
          <w:tcPr>
            <w:tcW w:w="1735" w:type="dxa"/>
          </w:tcPr>
          <w:p w14:paraId="71BCDA4C" w14:textId="77777777" w:rsidR="00CC16A0" w:rsidRPr="000F7434" w:rsidRDefault="00CC16A0" w:rsidP="00786AF3">
            <w:pPr>
              <w:pStyle w:val="Compact"/>
            </w:pPr>
            <w:r w:rsidRPr="000F7434">
              <w:t>123</w:t>
            </w:r>
          </w:p>
        </w:tc>
        <w:tc>
          <w:tcPr>
            <w:tcW w:w="1634" w:type="dxa"/>
          </w:tcPr>
          <w:p w14:paraId="750F8A6B" w14:textId="77777777" w:rsidR="00CC16A0" w:rsidRPr="000F7434" w:rsidRDefault="00CC16A0" w:rsidP="00786AF3">
            <w:pPr>
              <w:pStyle w:val="Compact"/>
            </w:pPr>
            <w:r w:rsidRPr="000F7434">
              <w:t>2.67</w:t>
            </w:r>
          </w:p>
        </w:tc>
        <w:tc>
          <w:tcPr>
            <w:tcW w:w="1382" w:type="dxa"/>
          </w:tcPr>
          <w:p w14:paraId="703E31F7" w14:textId="77777777" w:rsidR="00CC16A0" w:rsidRPr="000F7434" w:rsidRDefault="00CC16A0" w:rsidP="00786AF3">
            <w:pPr>
              <w:pStyle w:val="Compact"/>
            </w:pPr>
            <w:r w:rsidRPr="000F7434">
              <w:t>0.02537</w:t>
            </w:r>
          </w:p>
        </w:tc>
      </w:tr>
      <w:tr w:rsidR="00CC16A0" w:rsidRPr="000F7434" w14:paraId="479DE5DA" w14:textId="77777777" w:rsidTr="00786AF3">
        <w:trPr>
          <w:trHeight w:val="369"/>
        </w:trPr>
        <w:tc>
          <w:tcPr>
            <w:tcW w:w="1134" w:type="dxa"/>
          </w:tcPr>
          <w:p w14:paraId="7FEF53AD" w14:textId="77777777" w:rsidR="00CC16A0" w:rsidRPr="000F7434" w:rsidRDefault="00CC16A0" w:rsidP="00786AF3">
            <w:pPr>
              <w:pStyle w:val="Compact"/>
            </w:pPr>
            <w:r w:rsidRPr="000F7434">
              <w:rPr>
                <w:i/>
              </w:rPr>
              <w:t>NS3</w:t>
            </w:r>
          </w:p>
        </w:tc>
        <w:tc>
          <w:tcPr>
            <w:tcW w:w="993" w:type="dxa"/>
          </w:tcPr>
          <w:p w14:paraId="1B6A0764" w14:textId="77777777" w:rsidR="00CC16A0" w:rsidRPr="000F7434" w:rsidRDefault="00CC16A0" w:rsidP="00786AF3">
            <w:pPr>
              <w:pStyle w:val="Compact"/>
            </w:pPr>
            <w:r w:rsidRPr="000F7434">
              <w:t>201</w:t>
            </w:r>
          </w:p>
        </w:tc>
        <w:tc>
          <w:tcPr>
            <w:tcW w:w="1417" w:type="dxa"/>
          </w:tcPr>
          <w:p w14:paraId="4DAA3E40" w14:textId="77777777" w:rsidR="00CC16A0" w:rsidRPr="000F7434" w:rsidRDefault="00CC16A0" w:rsidP="00786AF3">
            <w:pPr>
              <w:pStyle w:val="Compact"/>
            </w:pPr>
            <w:r w:rsidRPr="000F7434">
              <w:t>7</w:t>
            </w:r>
          </w:p>
        </w:tc>
        <w:tc>
          <w:tcPr>
            <w:tcW w:w="1735" w:type="dxa"/>
          </w:tcPr>
          <w:p w14:paraId="1722FC90" w14:textId="77777777" w:rsidR="00CC16A0" w:rsidRPr="000F7434" w:rsidRDefault="00CC16A0" w:rsidP="00786AF3">
            <w:pPr>
              <w:pStyle w:val="Compact"/>
            </w:pPr>
            <w:r w:rsidRPr="000F7434">
              <w:t>123</w:t>
            </w:r>
          </w:p>
        </w:tc>
        <w:tc>
          <w:tcPr>
            <w:tcW w:w="1634" w:type="dxa"/>
          </w:tcPr>
          <w:p w14:paraId="343FD596" w14:textId="77777777" w:rsidR="00CC16A0" w:rsidRPr="000F7434" w:rsidRDefault="00CC16A0" w:rsidP="00786AF3">
            <w:pPr>
              <w:pStyle w:val="Compact"/>
            </w:pPr>
            <w:r w:rsidRPr="000F7434">
              <w:t>2.56</w:t>
            </w:r>
          </w:p>
        </w:tc>
        <w:tc>
          <w:tcPr>
            <w:tcW w:w="1382" w:type="dxa"/>
          </w:tcPr>
          <w:p w14:paraId="0FF1BAF4" w14:textId="77777777" w:rsidR="00CC16A0" w:rsidRPr="000F7434" w:rsidRDefault="00CC16A0" w:rsidP="00786AF3">
            <w:pPr>
              <w:pStyle w:val="Compact"/>
            </w:pPr>
            <w:r w:rsidRPr="000F7434">
              <w:t>0.02942</w:t>
            </w:r>
          </w:p>
        </w:tc>
      </w:tr>
      <w:tr w:rsidR="00CC16A0" w:rsidRPr="000F7434" w14:paraId="5ED1D9B8" w14:textId="77777777" w:rsidTr="00786AF3">
        <w:trPr>
          <w:trHeight w:val="357"/>
        </w:trPr>
        <w:tc>
          <w:tcPr>
            <w:tcW w:w="1134" w:type="dxa"/>
          </w:tcPr>
          <w:p w14:paraId="0F87B36A" w14:textId="77777777" w:rsidR="00CC16A0" w:rsidRPr="000F7434" w:rsidRDefault="00CC16A0" w:rsidP="00786AF3">
            <w:pPr>
              <w:pStyle w:val="Compact"/>
            </w:pPr>
            <w:r w:rsidRPr="000F7434">
              <w:rPr>
                <w:i/>
              </w:rPr>
              <w:t>NS5B</w:t>
            </w:r>
          </w:p>
        </w:tc>
        <w:tc>
          <w:tcPr>
            <w:tcW w:w="993" w:type="dxa"/>
          </w:tcPr>
          <w:p w14:paraId="63FAAD77" w14:textId="77777777" w:rsidR="00CC16A0" w:rsidRPr="000F7434" w:rsidRDefault="00CC16A0" w:rsidP="00786AF3">
            <w:pPr>
              <w:pStyle w:val="Compact"/>
            </w:pPr>
            <w:r w:rsidRPr="000F7434">
              <w:t>191</w:t>
            </w:r>
          </w:p>
        </w:tc>
        <w:tc>
          <w:tcPr>
            <w:tcW w:w="1417" w:type="dxa"/>
          </w:tcPr>
          <w:p w14:paraId="22DDA4C5" w14:textId="77777777" w:rsidR="00CC16A0" w:rsidRPr="000F7434" w:rsidRDefault="00CC16A0" w:rsidP="00786AF3">
            <w:pPr>
              <w:pStyle w:val="Compact"/>
            </w:pPr>
            <w:r w:rsidRPr="000F7434">
              <w:t>6</w:t>
            </w:r>
          </w:p>
        </w:tc>
        <w:tc>
          <w:tcPr>
            <w:tcW w:w="1735" w:type="dxa"/>
          </w:tcPr>
          <w:p w14:paraId="2C06DAAE" w14:textId="77777777" w:rsidR="00CC16A0" w:rsidRPr="000F7434" w:rsidRDefault="00CC16A0" w:rsidP="00786AF3">
            <w:pPr>
              <w:pStyle w:val="Compact"/>
            </w:pPr>
            <w:r w:rsidRPr="000F7434">
              <w:t>108</w:t>
            </w:r>
          </w:p>
        </w:tc>
        <w:tc>
          <w:tcPr>
            <w:tcW w:w="1634" w:type="dxa"/>
          </w:tcPr>
          <w:p w14:paraId="1E001922" w14:textId="77777777" w:rsidR="00CC16A0" w:rsidRPr="000F7434" w:rsidRDefault="00CC16A0" w:rsidP="00786AF3">
            <w:pPr>
              <w:pStyle w:val="Compact"/>
            </w:pPr>
            <w:r w:rsidRPr="000F7434">
              <w:t>2.30</w:t>
            </w:r>
          </w:p>
        </w:tc>
        <w:tc>
          <w:tcPr>
            <w:tcW w:w="1382" w:type="dxa"/>
          </w:tcPr>
          <w:p w14:paraId="04D0F19D" w14:textId="77777777" w:rsidR="00CC16A0" w:rsidRPr="000F7434" w:rsidRDefault="00CC16A0" w:rsidP="00786AF3">
            <w:pPr>
              <w:pStyle w:val="Compact"/>
            </w:pPr>
            <w:r w:rsidRPr="000F7434">
              <w:t>0.01386</w:t>
            </w:r>
          </w:p>
        </w:tc>
      </w:tr>
      <w:tr w:rsidR="00CC16A0" w:rsidRPr="000F7434" w14:paraId="5A181C77" w14:textId="77777777" w:rsidTr="00786AF3">
        <w:trPr>
          <w:trHeight w:val="369"/>
        </w:trPr>
        <w:tc>
          <w:tcPr>
            <w:tcW w:w="1134" w:type="dxa"/>
          </w:tcPr>
          <w:p w14:paraId="339A3ED6" w14:textId="77777777" w:rsidR="00CC16A0" w:rsidRPr="000F7434" w:rsidRDefault="00CC16A0" w:rsidP="00786AF3">
            <w:pPr>
              <w:pStyle w:val="Compact"/>
            </w:pPr>
            <w:r w:rsidRPr="000F7434">
              <w:t>P7</w:t>
            </w:r>
          </w:p>
        </w:tc>
        <w:tc>
          <w:tcPr>
            <w:tcW w:w="993" w:type="dxa"/>
          </w:tcPr>
          <w:p w14:paraId="3F696D29" w14:textId="77777777" w:rsidR="00CC16A0" w:rsidRPr="000F7434" w:rsidRDefault="00CC16A0" w:rsidP="00786AF3">
            <w:pPr>
              <w:pStyle w:val="Compact"/>
            </w:pPr>
            <w:r w:rsidRPr="000F7434">
              <w:t>193</w:t>
            </w:r>
          </w:p>
        </w:tc>
        <w:tc>
          <w:tcPr>
            <w:tcW w:w="1417" w:type="dxa"/>
          </w:tcPr>
          <w:p w14:paraId="4A8D9A6E" w14:textId="77777777" w:rsidR="00CC16A0" w:rsidRPr="000F7434" w:rsidRDefault="00CC16A0" w:rsidP="00786AF3">
            <w:pPr>
              <w:pStyle w:val="Compact"/>
            </w:pPr>
            <w:r w:rsidRPr="000F7434">
              <w:t>6</w:t>
            </w:r>
          </w:p>
        </w:tc>
        <w:tc>
          <w:tcPr>
            <w:tcW w:w="1735" w:type="dxa"/>
          </w:tcPr>
          <w:p w14:paraId="356A5450" w14:textId="77777777" w:rsidR="00CC16A0" w:rsidRPr="000F7434" w:rsidRDefault="00CC16A0" w:rsidP="00786AF3">
            <w:pPr>
              <w:pStyle w:val="Compact"/>
            </w:pPr>
            <w:r w:rsidRPr="000F7434">
              <w:t>134</w:t>
            </w:r>
          </w:p>
        </w:tc>
        <w:tc>
          <w:tcPr>
            <w:tcW w:w="1634" w:type="dxa"/>
          </w:tcPr>
          <w:p w14:paraId="4B315F8C" w14:textId="77777777" w:rsidR="00CC16A0" w:rsidRPr="000F7434" w:rsidRDefault="00CC16A0" w:rsidP="00786AF3">
            <w:pPr>
              <w:pStyle w:val="Compact"/>
            </w:pPr>
            <w:r w:rsidRPr="000F7434">
              <w:t>1.82</w:t>
            </w:r>
          </w:p>
        </w:tc>
        <w:tc>
          <w:tcPr>
            <w:tcW w:w="1382" w:type="dxa"/>
          </w:tcPr>
          <w:p w14:paraId="402B5992" w14:textId="77777777" w:rsidR="00CC16A0" w:rsidRPr="000F7434" w:rsidRDefault="00CC16A0" w:rsidP="00786AF3">
            <w:pPr>
              <w:pStyle w:val="Compact"/>
            </w:pPr>
            <w:r w:rsidRPr="000F7434">
              <w:t>0.01629</w:t>
            </w:r>
          </w:p>
        </w:tc>
      </w:tr>
      <w:tr w:rsidR="00CC16A0" w:rsidRPr="000F7434" w14:paraId="669964F1" w14:textId="77777777" w:rsidTr="00786AF3">
        <w:trPr>
          <w:trHeight w:val="369"/>
        </w:trPr>
        <w:tc>
          <w:tcPr>
            <w:tcW w:w="1134" w:type="dxa"/>
          </w:tcPr>
          <w:p w14:paraId="6A08E6AE" w14:textId="77777777" w:rsidR="00CC16A0" w:rsidRPr="000F7434" w:rsidRDefault="00CC16A0" w:rsidP="00786AF3">
            <w:pPr>
              <w:pStyle w:val="Compact"/>
            </w:pPr>
            <w:r w:rsidRPr="000F7434">
              <w:rPr>
                <w:i/>
              </w:rPr>
              <w:t>Core</w:t>
            </w:r>
          </w:p>
        </w:tc>
        <w:tc>
          <w:tcPr>
            <w:tcW w:w="993" w:type="dxa"/>
          </w:tcPr>
          <w:p w14:paraId="72869F2A" w14:textId="77777777" w:rsidR="00CC16A0" w:rsidRPr="000F7434" w:rsidRDefault="00CC16A0" w:rsidP="00786AF3">
            <w:pPr>
              <w:pStyle w:val="Compact"/>
            </w:pPr>
            <w:r w:rsidRPr="000F7434">
              <w:t>202</w:t>
            </w:r>
          </w:p>
        </w:tc>
        <w:tc>
          <w:tcPr>
            <w:tcW w:w="1417" w:type="dxa"/>
          </w:tcPr>
          <w:p w14:paraId="3194F510" w14:textId="77777777" w:rsidR="00CC16A0" w:rsidRPr="000F7434" w:rsidRDefault="00CC16A0" w:rsidP="00786AF3">
            <w:pPr>
              <w:pStyle w:val="Compact"/>
            </w:pPr>
            <w:r w:rsidRPr="000F7434">
              <w:t>2</w:t>
            </w:r>
          </w:p>
        </w:tc>
        <w:tc>
          <w:tcPr>
            <w:tcW w:w="1735" w:type="dxa"/>
          </w:tcPr>
          <w:p w14:paraId="3A8A2262" w14:textId="77777777" w:rsidR="00CC16A0" w:rsidRPr="000F7434" w:rsidRDefault="00CC16A0" w:rsidP="00786AF3">
            <w:pPr>
              <w:pStyle w:val="Compact"/>
            </w:pPr>
            <w:r w:rsidRPr="000F7434">
              <w:t>190</w:t>
            </w:r>
          </w:p>
        </w:tc>
        <w:tc>
          <w:tcPr>
            <w:tcW w:w="1634" w:type="dxa"/>
          </w:tcPr>
          <w:p w14:paraId="6055CC96" w14:textId="77777777" w:rsidR="00CC16A0" w:rsidRPr="000F7434" w:rsidRDefault="00CC16A0" w:rsidP="00786AF3">
            <w:pPr>
              <w:pStyle w:val="Compact"/>
            </w:pPr>
            <w:r w:rsidRPr="000F7434">
              <w:t>15.83</w:t>
            </w:r>
          </w:p>
        </w:tc>
        <w:tc>
          <w:tcPr>
            <w:tcW w:w="1382" w:type="dxa"/>
          </w:tcPr>
          <w:p w14:paraId="56967F2A" w14:textId="77777777" w:rsidR="00CC16A0" w:rsidRPr="000F7434" w:rsidRDefault="00CC16A0" w:rsidP="00786AF3">
            <w:pPr>
              <w:pStyle w:val="Compact"/>
            </w:pPr>
            <w:r w:rsidRPr="000F7434">
              <w:t>0.01602</w:t>
            </w:r>
          </w:p>
        </w:tc>
      </w:tr>
      <w:tr w:rsidR="00CC16A0" w:rsidRPr="000F7434" w14:paraId="01D8BDBA" w14:textId="77777777" w:rsidTr="00786AF3">
        <w:trPr>
          <w:trHeight w:val="369"/>
        </w:trPr>
        <w:tc>
          <w:tcPr>
            <w:tcW w:w="1134" w:type="dxa"/>
          </w:tcPr>
          <w:p w14:paraId="25C266F7" w14:textId="77777777" w:rsidR="00CC16A0" w:rsidRPr="000F7434" w:rsidRDefault="00CC16A0" w:rsidP="00786AF3">
            <w:pPr>
              <w:pStyle w:val="Compact"/>
            </w:pPr>
            <w:r w:rsidRPr="000F7434">
              <w:rPr>
                <w:i/>
              </w:rPr>
              <w:t>NS4A</w:t>
            </w:r>
          </w:p>
        </w:tc>
        <w:tc>
          <w:tcPr>
            <w:tcW w:w="993" w:type="dxa"/>
          </w:tcPr>
          <w:p w14:paraId="2DF4DD69" w14:textId="77777777" w:rsidR="00CC16A0" w:rsidRPr="000F7434" w:rsidRDefault="00CC16A0" w:rsidP="00786AF3">
            <w:pPr>
              <w:pStyle w:val="Compact"/>
            </w:pPr>
            <w:r w:rsidRPr="000F7434">
              <w:t>208</w:t>
            </w:r>
          </w:p>
        </w:tc>
        <w:tc>
          <w:tcPr>
            <w:tcW w:w="1417" w:type="dxa"/>
          </w:tcPr>
          <w:p w14:paraId="25DECA28" w14:textId="77777777" w:rsidR="00CC16A0" w:rsidRPr="000F7434" w:rsidRDefault="00CC16A0" w:rsidP="00786AF3">
            <w:pPr>
              <w:pStyle w:val="Compact"/>
            </w:pPr>
            <w:r w:rsidRPr="000F7434">
              <w:t>2</w:t>
            </w:r>
          </w:p>
        </w:tc>
        <w:tc>
          <w:tcPr>
            <w:tcW w:w="1735" w:type="dxa"/>
          </w:tcPr>
          <w:p w14:paraId="6EFE1F2B" w14:textId="77777777" w:rsidR="00CC16A0" w:rsidRPr="000F7434" w:rsidRDefault="00CC16A0" w:rsidP="00786AF3">
            <w:pPr>
              <w:pStyle w:val="Compact"/>
            </w:pPr>
            <w:r w:rsidRPr="000F7434">
              <w:t>198</w:t>
            </w:r>
          </w:p>
        </w:tc>
        <w:tc>
          <w:tcPr>
            <w:tcW w:w="1634" w:type="dxa"/>
          </w:tcPr>
          <w:p w14:paraId="25FEAF21" w14:textId="77777777" w:rsidR="00CC16A0" w:rsidRPr="000F7434" w:rsidRDefault="00CC16A0" w:rsidP="00786AF3">
            <w:pPr>
              <w:pStyle w:val="Compact"/>
            </w:pPr>
            <w:r w:rsidRPr="000F7434">
              <w:t>19.80</w:t>
            </w:r>
          </w:p>
        </w:tc>
        <w:tc>
          <w:tcPr>
            <w:tcW w:w="1382" w:type="dxa"/>
          </w:tcPr>
          <w:p w14:paraId="36915E3B" w14:textId="77777777" w:rsidR="00CC16A0" w:rsidRPr="000F7434" w:rsidRDefault="00CC16A0" w:rsidP="00786AF3">
            <w:pPr>
              <w:pStyle w:val="Compact"/>
            </w:pPr>
            <w:r w:rsidRPr="000F7434">
              <w:t>0.04487</w:t>
            </w:r>
          </w:p>
        </w:tc>
      </w:tr>
      <w:tr w:rsidR="00CC16A0" w:rsidRPr="000F7434" w14:paraId="37D4D87C" w14:textId="77777777" w:rsidTr="00786AF3">
        <w:trPr>
          <w:trHeight w:val="369"/>
        </w:trPr>
        <w:tc>
          <w:tcPr>
            <w:tcW w:w="1134" w:type="dxa"/>
          </w:tcPr>
          <w:p w14:paraId="72F33633" w14:textId="77777777" w:rsidR="00CC16A0" w:rsidRPr="000F7434" w:rsidRDefault="00CC16A0" w:rsidP="00786AF3">
            <w:pPr>
              <w:pStyle w:val="Compact"/>
            </w:pPr>
            <w:r w:rsidRPr="000F7434">
              <w:rPr>
                <w:i/>
              </w:rPr>
              <w:t>NS4B</w:t>
            </w:r>
          </w:p>
        </w:tc>
        <w:tc>
          <w:tcPr>
            <w:tcW w:w="993" w:type="dxa"/>
          </w:tcPr>
          <w:p w14:paraId="7773341E" w14:textId="77777777" w:rsidR="00CC16A0" w:rsidRPr="000F7434" w:rsidRDefault="00CC16A0" w:rsidP="00786AF3">
            <w:pPr>
              <w:pStyle w:val="Compact"/>
            </w:pPr>
            <w:r w:rsidRPr="000F7434">
              <w:t>208</w:t>
            </w:r>
          </w:p>
        </w:tc>
        <w:tc>
          <w:tcPr>
            <w:tcW w:w="1417" w:type="dxa"/>
          </w:tcPr>
          <w:p w14:paraId="19A361C1" w14:textId="77777777" w:rsidR="00CC16A0" w:rsidRPr="000F7434" w:rsidRDefault="00CC16A0" w:rsidP="00786AF3">
            <w:pPr>
              <w:pStyle w:val="Compact"/>
            </w:pPr>
            <w:r w:rsidRPr="000F7434">
              <w:t>2</w:t>
            </w:r>
          </w:p>
        </w:tc>
        <w:tc>
          <w:tcPr>
            <w:tcW w:w="1735" w:type="dxa"/>
          </w:tcPr>
          <w:p w14:paraId="2BE9F086" w14:textId="77777777" w:rsidR="00CC16A0" w:rsidRPr="000F7434" w:rsidRDefault="00CC16A0" w:rsidP="00786AF3">
            <w:pPr>
              <w:pStyle w:val="Compact"/>
            </w:pPr>
            <w:r w:rsidRPr="000F7434">
              <w:t>198</w:t>
            </w:r>
          </w:p>
        </w:tc>
        <w:tc>
          <w:tcPr>
            <w:tcW w:w="1634" w:type="dxa"/>
          </w:tcPr>
          <w:p w14:paraId="48BCFC20" w14:textId="77777777" w:rsidR="00CC16A0" w:rsidRPr="000F7434" w:rsidRDefault="00CC16A0" w:rsidP="00786AF3">
            <w:pPr>
              <w:pStyle w:val="Compact"/>
            </w:pPr>
            <w:r w:rsidRPr="000F7434">
              <w:t>19.80</w:t>
            </w:r>
          </w:p>
        </w:tc>
        <w:tc>
          <w:tcPr>
            <w:tcW w:w="1382" w:type="dxa"/>
          </w:tcPr>
          <w:p w14:paraId="1521415A" w14:textId="77777777" w:rsidR="00CC16A0" w:rsidRPr="000F7434" w:rsidRDefault="00CC16A0" w:rsidP="00786AF3">
            <w:pPr>
              <w:pStyle w:val="Compact"/>
            </w:pPr>
            <w:r w:rsidRPr="000F7434">
              <w:t>0.03708</w:t>
            </w:r>
          </w:p>
        </w:tc>
      </w:tr>
      <w:tr w:rsidR="00CC16A0" w:rsidRPr="000F7434" w14:paraId="01F49568" w14:textId="77777777" w:rsidTr="00786AF3">
        <w:trPr>
          <w:trHeight w:val="70"/>
        </w:trPr>
        <w:tc>
          <w:tcPr>
            <w:tcW w:w="1134" w:type="dxa"/>
          </w:tcPr>
          <w:p w14:paraId="7B81EF20" w14:textId="77777777" w:rsidR="00CC16A0" w:rsidRPr="000F7434" w:rsidRDefault="00CC16A0" w:rsidP="00786AF3">
            <w:pPr>
              <w:pStyle w:val="Compact"/>
            </w:pPr>
            <w:r w:rsidRPr="000F7434">
              <w:rPr>
                <w:i/>
              </w:rPr>
              <w:t>NS5A</w:t>
            </w:r>
          </w:p>
        </w:tc>
        <w:tc>
          <w:tcPr>
            <w:tcW w:w="993" w:type="dxa"/>
          </w:tcPr>
          <w:p w14:paraId="42BF95E9" w14:textId="77777777" w:rsidR="00CC16A0" w:rsidRPr="000F7434" w:rsidRDefault="00CC16A0" w:rsidP="00786AF3">
            <w:pPr>
              <w:pStyle w:val="Compact"/>
            </w:pPr>
            <w:r w:rsidRPr="000F7434">
              <w:t>208</w:t>
            </w:r>
          </w:p>
        </w:tc>
        <w:tc>
          <w:tcPr>
            <w:tcW w:w="1417" w:type="dxa"/>
          </w:tcPr>
          <w:p w14:paraId="4AE6EC14" w14:textId="77777777" w:rsidR="00CC16A0" w:rsidRPr="000F7434" w:rsidRDefault="00CC16A0" w:rsidP="00786AF3">
            <w:pPr>
              <w:pStyle w:val="Compact"/>
            </w:pPr>
            <w:r w:rsidRPr="000F7434">
              <w:t>3</w:t>
            </w:r>
          </w:p>
        </w:tc>
        <w:tc>
          <w:tcPr>
            <w:tcW w:w="1735" w:type="dxa"/>
          </w:tcPr>
          <w:p w14:paraId="17FB8C57" w14:textId="77777777" w:rsidR="00CC16A0" w:rsidRPr="000F7434" w:rsidRDefault="00CC16A0" w:rsidP="00786AF3">
            <w:pPr>
              <w:pStyle w:val="Compact"/>
            </w:pPr>
            <w:r w:rsidRPr="000F7434">
              <w:t>192</w:t>
            </w:r>
          </w:p>
        </w:tc>
        <w:tc>
          <w:tcPr>
            <w:tcW w:w="1634" w:type="dxa"/>
          </w:tcPr>
          <w:p w14:paraId="2843AD9D" w14:textId="77777777" w:rsidR="00CC16A0" w:rsidRPr="000F7434" w:rsidRDefault="00CC16A0" w:rsidP="00786AF3">
            <w:pPr>
              <w:pStyle w:val="Compact"/>
            </w:pPr>
            <w:r w:rsidRPr="000F7434">
              <w:t>13.71</w:t>
            </w:r>
          </w:p>
        </w:tc>
        <w:tc>
          <w:tcPr>
            <w:tcW w:w="1382" w:type="dxa"/>
          </w:tcPr>
          <w:p w14:paraId="476828DE" w14:textId="77777777" w:rsidR="00CC16A0" w:rsidRPr="000F7434" w:rsidRDefault="00CC16A0" w:rsidP="00786AF3">
            <w:pPr>
              <w:pStyle w:val="Compact"/>
            </w:pPr>
            <w:r w:rsidRPr="000F7434">
              <w:t>0.04571</w:t>
            </w:r>
          </w:p>
        </w:tc>
      </w:tr>
    </w:tbl>
    <w:p w14:paraId="1F147892" w14:textId="77777777" w:rsidR="00CC16A0" w:rsidRPr="000F7434" w:rsidRDefault="00CC16A0" w:rsidP="00CC16A0">
      <w:pPr>
        <w:pStyle w:val="BodyText"/>
        <w:rPr>
          <w:b/>
          <w:bCs/>
        </w:rPr>
      </w:pPr>
    </w:p>
    <w:p w14:paraId="6F623EF2" w14:textId="77777777" w:rsidR="00CC16A0" w:rsidRPr="000F7434" w:rsidRDefault="00CC16A0" w:rsidP="00CC16A0">
      <w:pPr>
        <w:pStyle w:val="BodyText"/>
      </w:pPr>
      <w:r w:rsidRPr="000F7434">
        <w:rPr>
          <w:b/>
          <w:bCs/>
        </w:rPr>
        <w:t>Table 3. Regional clustering summary for genotype 4d (n=52)</w:t>
      </w:r>
    </w:p>
    <w:tbl>
      <w:tblPr>
        <w:tblStyle w:val="Table"/>
        <w:tblW w:w="4318" w:type="pct"/>
        <w:tblLayout w:type="fixed"/>
        <w:tblLook w:val="0020" w:firstRow="1" w:lastRow="0" w:firstColumn="0" w:lastColumn="0" w:noHBand="0" w:noVBand="0"/>
      </w:tblPr>
      <w:tblGrid>
        <w:gridCol w:w="979"/>
        <w:gridCol w:w="1072"/>
        <w:gridCol w:w="1209"/>
        <w:gridCol w:w="1884"/>
        <w:gridCol w:w="1592"/>
        <w:gridCol w:w="1347"/>
      </w:tblGrid>
      <w:tr w:rsidR="00CC16A0" w:rsidRPr="000F7434" w14:paraId="33CC92D4" w14:textId="77777777" w:rsidTr="00786AF3">
        <w:trPr>
          <w:cnfStyle w:val="100000000000" w:firstRow="1" w:lastRow="0" w:firstColumn="0" w:lastColumn="0" w:oddVBand="0" w:evenVBand="0" w:oddHBand="0" w:evenHBand="0" w:firstRowFirstColumn="0" w:firstRowLastColumn="0" w:lastRowFirstColumn="0" w:lastRowLastColumn="0"/>
          <w:trHeight w:val="670"/>
          <w:tblHeader/>
        </w:trPr>
        <w:tc>
          <w:tcPr>
            <w:tcW w:w="980" w:type="dxa"/>
          </w:tcPr>
          <w:p w14:paraId="2715CCD1" w14:textId="77777777" w:rsidR="00CC16A0" w:rsidRPr="000F7434" w:rsidRDefault="00CC16A0" w:rsidP="00786AF3">
            <w:pPr>
              <w:pStyle w:val="Compact"/>
            </w:pPr>
            <w:r w:rsidRPr="000F7434">
              <w:t>Region</w:t>
            </w:r>
          </w:p>
        </w:tc>
        <w:tc>
          <w:tcPr>
            <w:tcW w:w="1072" w:type="dxa"/>
          </w:tcPr>
          <w:p w14:paraId="0A5F2DFE" w14:textId="77777777" w:rsidR="00CC16A0" w:rsidRPr="000F7434" w:rsidRDefault="00CC16A0" w:rsidP="00786AF3">
            <w:pPr>
              <w:pStyle w:val="Compact"/>
            </w:pPr>
            <w:r w:rsidRPr="000F7434">
              <w:t>Nodes</w:t>
            </w:r>
          </w:p>
        </w:tc>
        <w:tc>
          <w:tcPr>
            <w:tcW w:w="1209" w:type="dxa"/>
          </w:tcPr>
          <w:p w14:paraId="0074285E" w14:textId="77777777" w:rsidR="00CC16A0" w:rsidRPr="000F7434" w:rsidRDefault="00CC16A0" w:rsidP="00786AF3">
            <w:pPr>
              <w:pStyle w:val="Compact"/>
            </w:pPr>
            <w:r w:rsidRPr="000F7434">
              <w:t>Clusters</w:t>
            </w:r>
          </w:p>
        </w:tc>
        <w:tc>
          <w:tcPr>
            <w:tcW w:w="1884" w:type="dxa"/>
          </w:tcPr>
          <w:p w14:paraId="033D4F61" w14:textId="77777777" w:rsidR="00CC16A0" w:rsidRPr="000F7434" w:rsidRDefault="00CC16A0" w:rsidP="00786AF3">
            <w:pPr>
              <w:pStyle w:val="Compact"/>
            </w:pPr>
            <w:r w:rsidRPr="000F7434">
              <w:t>Largest Cluster</w:t>
            </w:r>
          </w:p>
        </w:tc>
        <w:tc>
          <w:tcPr>
            <w:tcW w:w="1592" w:type="dxa"/>
          </w:tcPr>
          <w:p w14:paraId="621AFCAD" w14:textId="77777777" w:rsidR="00CC16A0" w:rsidRPr="000F7434" w:rsidRDefault="00CC16A0" w:rsidP="00786AF3">
            <w:pPr>
              <w:pStyle w:val="Compact"/>
            </w:pPr>
            <w:r w:rsidRPr="000F7434">
              <w:t>R1/R2 Ratio</w:t>
            </w:r>
          </w:p>
        </w:tc>
        <w:tc>
          <w:tcPr>
            <w:tcW w:w="1347" w:type="dxa"/>
          </w:tcPr>
          <w:p w14:paraId="405C6647" w14:textId="77777777" w:rsidR="00CC16A0" w:rsidRPr="000F7434" w:rsidRDefault="00CC16A0" w:rsidP="00786AF3">
            <w:pPr>
              <w:pStyle w:val="Compact"/>
            </w:pPr>
            <w:r w:rsidRPr="000F7434">
              <w:t>Threshold</w:t>
            </w:r>
          </w:p>
        </w:tc>
      </w:tr>
      <w:tr w:rsidR="00CC16A0" w:rsidRPr="000F7434" w14:paraId="21AF7851" w14:textId="77777777" w:rsidTr="00786AF3">
        <w:trPr>
          <w:trHeight w:val="371"/>
        </w:trPr>
        <w:tc>
          <w:tcPr>
            <w:tcW w:w="980" w:type="dxa"/>
          </w:tcPr>
          <w:p w14:paraId="4A298B1C" w14:textId="77777777" w:rsidR="00CC16A0" w:rsidRPr="000F7434" w:rsidRDefault="00CC16A0" w:rsidP="00786AF3">
            <w:pPr>
              <w:pStyle w:val="Compact"/>
            </w:pPr>
            <w:r w:rsidRPr="000F7434">
              <w:rPr>
                <w:i/>
              </w:rPr>
              <w:t>E2</w:t>
            </w:r>
          </w:p>
        </w:tc>
        <w:tc>
          <w:tcPr>
            <w:tcW w:w="1072" w:type="dxa"/>
          </w:tcPr>
          <w:p w14:paraId="36CA7E93" w14:textId="77777777" w:rsidR="00CC16A0" w:rsidRPr="000F7434" w:rsidRDefault="00CC16A0" w:rsidP="00786AF3">
            <w:pPr>
              <w:pStyle w:val="Compact"/>
            </w:pPr>
            <w:r w:rsidRPr="000F7434">
              <w:t>50</w:t>
            </w:r>
          </w:p>
        </w:tc>
        <w:tc>
          <w:tcPr>
            <w:tcW w:w="1209" w:type="dxa"/>
          </w:tcPr>
          <w:p w14:paraId="1166993C" w14:textId="77777777" w:rsidR="00CC16A0" w:rsidRPr="000F7434" w:rsidRDefault="00CC16A0" w:rsidP="00786AF3">
            <w:pPr>
              <w:pStyle w:val="Compact"/>
            </w:pPr>
            <w:r w:rsidRPr="000F7434">
              <w:t>6</w:t>
            </w:r>
          </w:p>
        </w:tc>
        <w:tc>
          <w:tcPr>
            <w:tcW w:w="1884" w:type="dxa"/>
          </w:tcPr>
          <w:p w14:paraId="28113F62" w14:textId="77777777" w:rsidR="00CC16A0" w:rsidRPr="000F7434" w:rsidRDefault="00CC16A0" w:rsidP="00786AF3">
            <w:pPr>
              <w:pStyle w:val="Compact"/>
            </w:pPr>
            <w:r w:rsidRPr="000F7434">
              <w:t>21</w:t>
            </w:r>
          </w:p>
        </w:tc>
        <w:tc>
          <w:tcPr>
            <w:tcW w:w="1592" w:type="dxa"/>
          </w:tcPr>
          <w:p w14:paraId="38B94900" w14:textId="77777777" w:rsidR="00CC16A0" w:rsidRPr="000F7434" w:rsidRDefault="00CC16A0" w:rsidP="00786AF3">
            <w:pPr>
              <w:pStyle w:val="Compact"/>
            </w:pPr>
            <w:r w:rsidRPr="000F7434">
              <w:t>1.91</w:t>
            </w:r>
          </w:p>
        </w:tc>
        <w:tc>
          <w:tcPr>
            <w:tcW w:w="1347" w:type="dxa"/>
          </w:tcPr>
          <w:p w14:paraId="373259E5" w14:textId="77777777" w:rsidR="00CC16A0" w:rsidRPr="000F7434" w:rsidRDefault="00CC16A0" w:rsidP="00786AF3">
            <w:pPr>
              <w:pStyle w:val="Compact"/>
            </w:pPr>
            <w:r w:rsidRPr="000F7434">
              <w:t>0.01818</w:t>
            </w:r>
          </w:p>
        </w:tc>
      </w:tr>
      <w:tr w:rsidR="00CC16A0" w:rsidRPr="000F7434" w14:paraId="5E8992FB" w14:textId="77777777" w:rsidTr="00786AF3">
        <w:trPr>
          <w:trHeight w:val="371"/>
        </w:trPr>
        <w:tc>
          <w:tcPr>
            <w:tcW w:w="980" w:type="dxa"/>
          </w:tcPr>
          <w:p w14:paraId="63A771E6" w14:textId="77777777" w:rsidR="00CC16A0" w:rsidRPr="000F7434" w:rsidRDefault="00CC16A0" w:rsidP="00786AF3">
            <w:pPr>
              <w:pStyle w:val="Compact"/>
            </w:pPr>
            <w:r w:rsidRPr="000F7434">
              <w:rPr>
                <w:i/>
              </w:rPr>
              <w:t>NS4B</w:t>
            </w:r>
          </w:p>
        </w:tc>
        <w:tc>
          <w:tcPr>
            <w:tcW w:w="1072" w:type="dxa"/>
          </w:tcPr>
          <w:p w14:paraId="29C9606B" w14:textId="77777777" w:rsidR="00CC16A0" w:rsidRPr="000F7434" w:rsidRDefault="00CC16A0" w:rsidP="00786AF3">
            <w:pPr>
              <w:pStyle w:val="Compact"/>
            </w:pPr>
            <w:r w:rsidRPr="000F7434">
              <w:t>49</w:t>
            </w:r>
          </w:p>
        </w:tc>
        <w:tc>
          <w:tcPr>
            <w:tcW w:w="1209" w:type="dxa"/>
          </w:tcPr>
          <w:p w14:paraId="2D84B6DF" w14:textId="77777777" w:rsidR="00CC16A0" w:rsidRPr="000F7434" w:rsidRDefault="00CC16A0" w:rsidP="00786AF3">
            <w:pPr>
              <w:pStyle w:val="Compact"/>
            </w:pPr>
            <w:r w:rsidRPr="000F7434">
              <w:t>6</w:t>
            </w:r>
          </w:p>
        </w:tc>
        <w:tc>
          <w:tcPr>
            <w:tcW w:w="1884" w:type="dxa"/>
          </w:tcPr>
          <w:p w14:paraId="57686639" w14:textId="77777777" w:rsidR="00CC16A0" w:rsidRPr="000F7434" w:rsidRDefault="00CC16A0" w:rsidP="00786AF3">
            <w:pPr>
              <w:pStyle w:val="Compact"/>
            </w:pPr>
            <w:r w:rsidRPr="000F7434">
              <w:t>21</w:t>
            </w:r>
          </w:p>
        </w:tc>
        <w:tc>
          <w:tcPr>
            <w:tcW w:w="1592" w:type="dxa"/>
          </w:tcPr>
          <w:p w14:paraId="5B26710C" w14:textId="77777777" w:rsidR="00CC16A0" w:rsidRPr="000F7434" w:rsidRDefault="00CC16A0" w:rsidP="00786AF3">
            <w:pPr>
              <w:pStyle w:val="Compact"/>
            </w:pPr>
            <w:r w:rsidRPr="000F7434">
              <w:t>1.62</w:t>
            </w:r>
          </w:p>
        </w:tc>
        <w:tc>
          <w:tcPr>
            <w:tcW w:w="1347" w:type="dxa"/>
          </w:tcPr>
          <w:p w14:paraId="6CCBB91E" w14:textId="77777777" w:rsidR="00CC16A0" w:rsidRPr="000F7434" w:rsidRDefault="00CC16A0" w:rsidP="00786AF3">
            <w:pPr>
              <w:pStyle w:val="Compact"/>
            </w:pPr>
            <w:r w:rsidRPr="000F7434">
              <w:t>0.00388</w:t>
            </w:r>
          </w:p>
        </w:tc>
      </w:tr>
      <w:tr w:rsidR="00CC16A0" w:rsidRPr="000F7434" w14:paraId="32D429AF" w14:textId="77777777" w:rsidTr="00786AF3">
        <w:trPr>
          <w:trHeight w:val="371"/>
        </w:trPr>
        <w:tc>
          <w:tcPr>
            <w:tcW w:w="980" w:type="dxa"/>
          </w:tcPr>
          <w:p w14:paraId="5ED8945A" w14:textId="77777777" w:rsidR="00CC16A0" w:rsidRPr="000F7434" w:rsidRDefault="00CC16A0" w:rsidP="00786AF3">
            <w:pPr>
              <w:pStyle w:val="Compact"/>
            </w:pPr>
            <w:r w:rsidRPr="000F7434">
              <w:rPr>
                <w:i/>
              </w:rPr>
              <w:t>Core</w:t>
            </w:r>
          </w:p>
        </w:tc>
        <w:tc>
          <w:tcPr>
            <w:tcW w:w="1072" w:type="dxa"/>
          </w:tcPr>
          <w:p w14:paraId="35C0337D" w14:textId="77777777" w:rsidR="00CC16A0" w:rsidRPr="000F7434" w:rsidRDefault="00CC16A0" w:rsidP="00786AF3">
            <w:pPr>
              <w:pStyle w:val="Compact"/>
            </w:pPr>
            <w:r w:rsidRPr="000F7434">
              <w:t>35</w:t>
            </w:r>
          </w:p>
        </w:tc>
        <w:tc>
          <w:tcPr>
            <w:tcW w:w="1209" w:type="dxa"/>
          </w:tcPr>
          <w:p w14:paraId="29840061" w14:textId="77777777" w:rsidR="00CC16A0" w:rsidRPr="000F7434" w:rsidRDefault="00CC16A0" w:rsidP="00786AF3">
            <w:pPr>
              <w:pStyle w:val="Compact"/>
            </w:pPr>
            <w:r w:rsidRPr="000F7434">
              <w:t>2</w:t>
            </w:r>
          </w:p>
        </w:tc>
        <w:tc>
          <w:tcPr>
            <w:tcW w:w="1884" w:type="dxa"/>
          </w:tcPr>
          <w:p w14:paraId="480F4508" w14:textId="77777777" w:rsidR="00CC16A0" w:rsidRPr="000F7434" w:rsidRDefault="00CC16A0" w:rsidP="00786AF3">
            <w:pPr>
              <w:pStyle w:val="Compact"/>
            </w:pPr>
            <w:r w:rsidRPr="000F7434">
              <w:t>33</w:t>
            </w:r>
          </w:p>
        </w:tc>
        <w:tc>
          <w:tcPr>
            <w:tcW w:w="1592" w:type="dxa"/>
          </w:tcPr>
          <w:p w14:paraId="0CD81BCD" w14:textId="77777777" w:rsidR="00CC16A0" w:rsidRPr="000F7434" w:rsidRDefault="00CC16A0" w:rsidP="00786AF3">
            <w:pPr>
              <w:pStyle w:val="Compact"/>
            </w:pPr>
            <w:r w:rsidRPr="000F7434">
              <w:t>16.50</w:t>
            </w:r>
          </w:p>
        </w:tc>
        <w:tc>
          <w:tcPr>
            <w:tcW w:w="1347" w:type="dxa"/>
          </w:tcPr>
          <w:p w14:paraId="59AF3D6B" w14:textId="77777777" w:rsidR="00CC16A0" w:rsidRPr="000F7434" w:rsidRDefault="00CC16A0" w:rsidP="00786AF3">
            <w:pPr>
              <w:pStyle w:val="Compact"/>
            </w:pPr>
            <w:r w:rsidRPr="000F7434">
              <w:t>0.00354</w:t>
            </w:r>
          </w:p>
        </w:tc>
      </w:tr>
      <w:tr w:rsidR="00CC16A0" w:rsidRPr="000F7434" w14:paraId="3E707EA7" w14:textId="77777777" w:rsidTr="00786AF3">
        <w:trPr>
          <w:trHeight w:val="359"/>
        </w:trPr>
        <w:tc>
          <w:tcPr>
            <w:tcW w:w="980" w:type="dxa"/>
          </w:tcPr>
          <w:p w14:paraId="104FE310" w14:textId="77777777" w:rsidR="00CC16A0" w:rsidRPr="000F7434" w:rsidRDefault="00CC16A0" w:rsidP="00786AF3">
            <w:pPr>
              <w:pStyle w:val="Compact"/>
            </w:pPr>
            <w:r w:rsidRPr="000F7434">
              <w:rPr>
                <w:i/>
              </w:rPr>
              <w:t>NS3</w:t>
            </w:r>
          </w:p>
        </w:tc>
        <w:tc>
          <w:tcPr>
            <w:tcW w:w="1072" w:type="dxa"/>
          </w:tcPr>
          <w:p w14:paraId="63C69109" w14:textId="77777777" w:rsidR="00CC16A0" w:rsidRPr="000F7434" w:rsidRDefault="00CC16A0" w:rsidP="00786AF3">
            <w:pPr>
              <w:pStyle w:val="Compact"/>
            </w:pPr>
            <w:r w:rsidRPr="000F7434">
              <w:t>51</w:t>
            </w:r>
          </w:p>
        </w:tc>
        <w:tc>
          <w:tcPr>
            <w:tcW w:w="1209" w:type="dxa"/>
          </w:tcPr>
          <w:p w14:paraId="53B6F743" w14:textId="77777777" w:rsidR="00CC16A0" w:rsidRPr="000F7434" w:rsidRDefault="00CC16A0" w:rsidP="00786AF3">
            <w:pPr>
              <w:pStyle w:val="Compact"/>
            </w:pPr>
            <w:r w:rsidRPr="000F7434">
              <w:t>4</w:t>
            </w:r>
          </w:p>
        </w:tc>
        <w:tc>
          <w:tcPr>
            <w:tcW w:w="1884" w:type="dxa"/>
          </w:tcPr>
          <w:p w14:paraId="2D389BE2" w14:textId="77777777" w:rsidR="00CC16A0" w:rsidRPr="000F7434" w:rsidRDefault="00CC16A0" w:rsidP="00786AF3">
            <w:pPr>
              <w:pStyle w:val="Compact"/>
            </w:pPr>
            <w:r w:rsidRPr="000F7434">
              <w:t>46</w:t>
            </w:r>
          </w:p>
        </w:tc>
        <w:tc>
          <w:tcPr>
            <w:tcW w:w="1592" w:type="dxa"/>
          </w:tcPr>
          <w:p w14:paraId="6FC0FF12" w14:textId="77777777" w:rsidR="00CC16A0" w:rsidRPr="000F7434" w:rsidRDefault="00CC16A0" w:rsidP="00786AF3">
            <w:pPr>
              <w:pStyle w:val="Compact"/>
            </w:pPr>
            <w:r w:rsidRPr="000F7434">
              <w:t>7.67</w:t>
            </w:r>
          </w:p>
        </w:tc>
        <w:tc>
          <w:tcPr>
            <w:tcW w:w="1347" w:type="dxa"/>
          </w:tcPr>
          <w:p w14:paraId="5A064ACD" w14:textId="77777777" w:rsidR="00CC16A0" w:rsidRPr="000F7434" w:rsidRDefault="00CC16A0" w:rsidP="00786AF3">
            <w:pPr>
              <w:pStyle w:val="Compact"/>
            </w:pPr>
            <w:r w:rsidRPr="000F7434">
              <w:t>0.01340</w:t>
            </w:r>
          </w:p>
        </w:tc>
      </w:tr>
      <w:tr w:rsidR="00CC16A0" w:rsidRPr="000F7434" w14:paraId="222276BA" w14:textId="77777777" w:rsidTr="00786AF3">
        <w:trPr>
          <w:trHeight w:val="371"/>
        </w:trPr>
        <w:tc>
          <w:tcPr>
            <w:tcW w:w="980" w:type="dxa"/>
          </w:tcPr>
          <w:p w14:paraId="7CB7A0E2" w14:textId="77777777" w:rsidR="00CC16A0" w:rsidRPr="000F7434" w:rsidRDefault="00CC16A0" w:rsidP="00786AF3">
            <w:pPr>
              <w:pStyle w:val="Compact"/>
            </w:pPr>
            <w:r w:rsidRPr="000F7434">
              <w:rPr>
                <w:i/>
              </w:rPr>
              <w:t>NS2</w:t>
            </w:r>
          </w:p>
        </w:tc>
        <w:tc>
          <w:tcPr>
            <w:tcW w:w="1072" w:type="dxa"/>
          </w:tcPr>
          <w:p w14:paraId="2BA40499" w14:textId="77777777" w:rsidR="00CC16A0" w:rsidRPr="000F7434" w:rsidRDefault="00CC16A0" w:rsidP="00786AF3">
            <w:pPr>
              <w:pStyle w:val="Compact"/>
            </w:pPr>
            <w:r w:rsidRPr="000F7434">
              <w:t>51</w:t>
            </w:r>
          </w:p>
        </w:tc>
        <w:tc>
          <w:tcPr>
            <w:tcW w:w="1209" w:type="dxa"/>
          </w:tcPr>
          <w:p w14:paraId="4E513D38" w14:textId="77777777" w:rsidR="00CC16A0" w:rsidRPr="000F7434" w:rsidRDefault="00CC16A0" w:rsidP="00786AF3">
            <w:pPr>
              <w:pStyle w:val="Compact"/>
            </w:pPr>
            <w:r w:rsidRPr="000F7434">
              <w:t>4</w:t>
            </w:r>
          </w:p>
        </w:tc>
        <w:tc>
          <w:tcPr>
            <w:tcW w:w="1884" w:type="dxa"/>
          </w:tcPr>
          <w:p w14:paraId="1DA66CCE" w14:textId="77777777" w:rsidR="00CC16A0" w:rsidRPr="000F7434" w:rsidRDefault="00CC16A0" w:rsidP="00786AF3">
            <w:pPr>
              <w:pStyle w:val="Compact"/>
            </w:pPr>
            <w:r w:rsidRPr="000F7434">
              <w:t>43</w:t>
            </w:r>
          </w:p>
        </w:tc>
        <w:tc>
          <w:tcPr>
            <w:tcW w:w="1592" w:type="dxa"/>
          </w:tcPr>
          <w:p w14:paraId="14A8DE0D" w14:textId="77777777" w:rsidR="00CC16A0" w:rsidRPr="000F7434" w:rsidRDefault="00CC16A0" w:rsidP="00786AF3">
            <w:pPr>
              <w:pStyle w:val="Compact"/>
            </w:pPr>
            <w:r w:rsidRPr="000F7434">
              <w:t>4.78</w:t>
            </w:r>
          </w:p>
        </w:tc>
        <w:tc>
          <w:tcPr>
            <w:tcW w:w="1347" w:type="dxa"/>
          </w:tcPr>
          <w:p w14:paraId="2D5B4994" w14:textId="77777777" w:rsidR="00CC16A0" w:rsidRPr="000F7434" w:rsidRDefault="00CC16A0" w:rsidP="00786AF3">
            <w:pPr>
              <w:pStyle w:val="Compact"/>
            </w:pPr>
            <w:r w:rsidRPr="000F7434">
              <w:t>0.02949</w:t>
            </w:r>
          </w:p>
        </w:tc>
      </w:tr>
    </w:tbl>
    <w:p w14:paraId="1F318DBF" w14:textId="77777777" w:rsidR="00CC16A0" w:rsidRDefault="00CC16A0" w:rsidP="00CC16A0">
      <w:pPr>
        <w:pStyle w:val="BodyText"/>
        <w:rPr>
          <w:i/>
          <w:iCs/>
        </w:rPr>
      </w:pPr>
      <w:r w:rsidRPr="000F7434">
        <w:rPr>
          <w:i/>
          <w:iCs/>
        </w:rPr>
        <w:t>Only selected regions shown for brevity. All regions showed 100% network connectivity.</w:t>
      </w:r>
    </w:p>
    <w:p w14:paraId="5A2208F1" w14:textId="77777777" w:rsidR="009F529E" w:rsidRPr="000F7434" w:rsidRDefault="009F529E" w:rsidP="00CC16A0">
      <w:pPr>
        <w:pStyle w:val="BodyText"/>
      </w:pPr>
    </w:p>
    <w:p w14:paraId="317E3734" w14:textId="77777777" w:rsidR="009F529E" w:rsidRPr="000F7434" w:rsidRDefault="009F529E" w:rsidP="009F529E">
      <w:pPr>
        <w:pStyle w:val="BodyText"/>
      </w:pPr>
      <w:r w:rsidRPr="000F7434">
        <w:rPr>
          <w:b/>
          <w:bCs/>
        </w:rPr>
        <w:t>Table 4. Adjusted Rand Index summary by genotype</w:t>
      </w:r>
    </w:p>
    <w:tbl>
      <w:tblPr>
        <w:tblStyle w:val="Table"/>
        <w:tblW w:w="4959" w:type="pct"/>
        <w:tblLayout w:type="fixed"/>
        <w:tblLook w:val="0020" w:firstRow="1" w:lastRow="0" w:firstColumn="0" w:lastColumn="0" w:noHBand="0" w:noVBand="0"/>
      </w:tblPr>
      <w:tblGrid>
        <w:gridCol w:w="1314"/>
        <w:gridCol w:w="1259"/>
        <w:gridCol w:w="1395"/>
        <w:gridCol w:w="1309"/>
        <w:gridCol w:w="1274"/>
        <w:gridCol w:w="1409"/>
        <w:gridCol w:w="1323"/>
      </w:tblGrid>
      <w:tr w:rsidR="009F529E" w:rsidRPr="000F7434" w14:paraId="5377E15A" w14:textId="77777777" w:rsidTr="00786AF3">
        <w:trPr>
          <w:cnfStyle w:val="100000000000" w:firstRow="1" w:lastRow="0" w:firstColumn="0" w:lastColumn="0" w:oddVBand="0" w:evenVBand="0" w:oddHBand="0" w:evenHBand="0" w:firstRowFirstColumn="0" w:firstRowLastColumn="0" w:lastRowFirstColumn="0" w:lastRowLastColumn="0"/>
          <w:tblHeader/>
        </w:trPr>
        <w:tc>
          <w:tcPr>
            <w:tcW w:w="1314" w:type="dxa"/>
          </w:tcPr>
          <w:p w14:paraId="52188C8C" w14:textId="77777777" w:rsidR="009F529E" w:rsidRPr="000F7434" w:rsidRDefault="009F529E" w:rsidP="00786AF3">
            <w:pPr>
              <w:pStyle w:val="Compact"/>
            </w:pPr>
            <w:r w:rsidRPr="000F7434">
              <w:t xml:space="preserve">Genotype </w:t>
            </w:r>
          </w:p>
        </w:tc>
        <w:tc>
          <w:tcPr>
            <w:tcW w:w="1259" w:type="dxa"/>
          </w:tcPr>
          <w:p w14:paraId="12D4BBB7" w14:textId="77777777" w:rsidR="009F529E" w:rsidRPr="000F7434" w:rsidRDefault="009F529E" w:rsidP="00786AF3">
            <w:pPr>
              <w:pStyle w:val="Compact"/>
            </w:pPr>
            <w:r w:rsidRPr="000F7434">
              <w:t xml:space="preserve">Mean ARI </w:t>
            </w:r>
          </w:p>
        </w:tc>
        <w:tc>
          <w:tcPr>
            <w:tcW w:w="1395" w:type="dxa"/>
          </w:tcPr>
          <w:p w14:paraId="063221B1" w14:textId="77777777" w:rsidR="009F529E" w:rsidRPr="000F7434" w:rsidRDefault="009F529E" w:rsidP="00786AF3">
            <w:pPr>
              <w:pStyle w:val="Compact"/>
            </w:pPr>
            <w:r w:rsidRPr="000F7434">
              <w:t>Median ARI</w:t>
            </w:r>
          </w:p>
        </w:tc>
        <w:tc>
          <w:tcPr>
            <w:tcW w:w="1309" w:type="dxa"/>
          </w:tcPr>
          <w:p w14:paraId="4C433E58" w14:textId="77777777" w:rsidR="009F529E" w:rsidRPr="000F7434" w:rsidRDefault="009F529E" w:rsidP="00786AF3">
            <w:pPr>
              <w:pStyle w:val="Compact"/>
              <w:jc w:val="center"/>
            </w:pPr>
            <w:r w:rsidRPr="000F7434">
              <w:t>Excellent (&gt;0.9)</w:t>
            </w:r>
          </w:p>
        </w:tc>
        <w:tc>
          <w:tcPr>
            <w:tcW w:w="1274" w:type="dxa"/>
          </w:tcPr>
          <w:p w14:paraId="4ABB94E7" w14:textId="77777777" w:rsidR="009F529E" w:rsidRPr="000F7434" w:rsidRDefault="009F529E" w:rsidP="00786AF3">
            <w:pPr>
              <w:pStyle w:val="Compact"/>
              <w:jc w:val="center"/>
            </w:pPr>
            <w:r w:rsidRPr="000F7434">
              <w:t>Good</w:t>
            </w:r>
          </w:p>
          <w:p w14:paraId="194C4114" w14:textId="77777777" w:rsidR="009F529E" w:rsidRPr="000F7434" w:rsidRDefault="009F529E" w:rsidP="00786AF3">
            <w:pPr>
              <w:pStyle w:val="Compact"/>
              <w:jc w:val="center"/>
            </w:pPr>
            <w:r w:rsidRPr="000F7434">
              <w:t>(0.7-0.9)</w:t>
            </w:r>
          </w:p>
        </w:tc>
        <w:tc>
          <w:tcPr>
            <w:tcW w:w="1409" w:type="dxa"/>
          </w:tcPr>
          <w:p w14:paraId="1D6969F8" w14:textId="77777777" w:rsidR="009F529E" w:rsidRPr="000F7434" w:rsidRDefault="009F529E" w:rsidP="00786AF3">
            <w:pPr>
              <w:pStyle w:val="Compact"/>
              <w:jc w:val="center"/>
            </w:pPr>
            <w:r w:rsidRPr="000F7434">
              <w:t>Moderate</w:t>
            </w:r>
          </w:p>
          <w:p w14:paraId="7013106E" w14:textId="77777777" w:rsidR="009F529E" w:rsidRPr="000F7434" w:rsidRDefault="009F529E" w:rsidP="00786AF3">
            <w:pPr>
              <w:pStyle w:val="Compact"/>
              <w:jc w:val="center"/>
            </w:pPr>
            <w:r w:rsidRPr="000F7434">
              <w:t>(0.5-0.7)</w:t>
            </w:r>
          </w:p>
        </w:tc>
        <w:tc>
          <w:tcPr>
            <w:tcW w:w="1323" w:type="dxa"/>
          </w:tcPr>
          <w:p w14:paraId="266A34CA" w14:textId="77777777" w:rsidR="009F529E" w:rsidRPr="000F7434" w:rsidRDefault="009F529E" w:rsidP="00786AF3">
            <w:pPr>
              <w:pStyle w:val="Compact"/>
              <w:jc w:val="center"/>
            </w:pPr>
            <w:r w:rsidRPr="000F7434">
              <w:t>Very Poor (&lt;0.3)</w:t>
            </w:r>
          </w:p>
        </w:tc>
      </w:tr>
      <w:tr w:rsidR="009F529E" w:rsidRPr="000F7434" w14:paraId="310826A8" w14:textId="77777777" w:rsidTr="00786AF3">
        <w:tc>
          <w:tcPr>
            <w:tcW w:w="1314" w:type="dxa"/>
          </w:tcPr>
          <w:p w14:paraId="390D2DD6" w14:textId="77777777" w:rsidR="009F529E" w:rsidRPr="000F7434" w:rsidRDefault="009F529E" w:rsidP="00786AF3">
            <w:pPr>
              <w:pStyle w:val="Compact"/>
            </w:pPr>
            <w:r w:rsidRPr="000F7434">
              <w:t>1a</w:t>
            </w:r>
          </w:p>
        </w:tc>
        <w:tc>
          <w:tcPr>
            <w:tcW w:w="1259" w:type="dxa"/>
          </w:tcPr>
          <w:p w14:paraId="49A4330C" w14:textId="77777777" w:rsidR="009F529E" w:rsidRPr="000F7434" w:rsidRDefault="009F529E" w:rsidP="00786AF3">
            <w:pPr>
              <w:pStyle w:val="Compact"/>
            </w:pPr>
            <w:r w:rsidRPr="000F7434">
              <w:t>0.312</w:t>
            </w:r>
          </w:p>
        </w:tc>
        <w:tc>
          <w:tcPr>
            <w:tcW w:w="1395" w:type="dxa"/>
          </w:tcPr>
          <w:p w14:paraId="3B473810" w14:textId="77777777" w:rsidR="009F529E" w:rsidRPr="000F7434" w:rsidRDefault="009F529E" w:rsidP="00786AF3">
            <w:pPr>
              <w:pStyle w:val="Compact"/>
            </w:pPr>
            <w:r w:rsidRPr="000F7434">
              <w:t>0.160</w:t>
            </w:r>
          </w:p>
        </w:tc>
        <w:tc>
          <w:tcPr>
            <w:tcW w:w="1309" w:type="dxa"/>
          </w:tcPr>
          <w:p w14:paraId="363E9C73" w14:textId="77777777" w:rsidR="009F529E" w:rsidRPr="000F7434" w:rsidRDefault="009F529E" w:rsidP="00786AF3">
            <w:pPr>
              <w:pStyle w:val="Compact"/>
            </w:pPr>
            <w:r w:rsidRPr="000F7434">
              <w:t>5 (9.1%)</w:t>
            </w:r>
          </w:p>
        </w:tc>
        <w:tc>
          <w:tcPr>
            <w:tcW w:w="1274" w:type="dxa"/>
          </w:tcPr>
          <w:p w14:paraId="1B04AB11" w14:textId="77777777" w:rsidR="009F529E" w:rsidRPr="000F7434" w:rsidRDefault="009F529E" w:rsidP="00786AF3">
            <w:pPr>
              <w:pStyle w:val="Compact"/>
            </w:pPr>
            <w:r w:rsidRPr="000F7434">
              <w:t>9 (16.4%)</w:t>
            </w:r>
          </w:p>
        </w:tc>
        <w:tc>
          <w:tcPr>
            <w:tcW w:w="1409" w:type="dxa"/>
          </w:tcPr>
          <w:p w14:paraId="1D236300" w14:textId="77777777" w:rsidR="009F529E" w:rsidRPr="000F7434" w:rsidRDefault="009F529E" w:rsidP="00786AF3">
            <w:pPr>
              <w:pStyle w:val="Compact"/>
            </w:pPr>
            <w:r w:rsidRPr="000F7434">
              <w:t>3 (5.5%)</w:t>
            </w:r>
          </w:p>
        </w:tc>
        <w:tc>
          <w:tcPr>
            <w:tcW w:w="1323" w:type="dxa"/>
          </w:tcPr>
          <w:p w14:paraId="7199B6D6" w14:textId="77777777" w:rsidR="009F529E" w:rsidRPr="000F7434" w:rsidRDefault="009F529E" w:rsidP="00786AF3">
            <w:pPr>
              <w:pStyle w:val="Compact"/>
            </w:pPr>
            <w:r w:rsidRPr="000F7434">
              <w:t>38 (69.1%)</w:t>
            </w:r>
          </w:p>
        </w:tc>
      </w:tr>
      <w:tr w:rsidR="009F529E" w:rsidRPr="000F7434" w14:paraId="2A7850FC" w14:textId="77777777" w:rsidTr="00786AF3">
        <w:tc>
          <w:tcPr>
            <w:tcW w:w="1314" w:type="dxa"/>
          </w:tcPr>
          <w:p w14:paraId="20BFB8B3" w14:textId="77777777" w:rsidR="009F529E" w:rsidRPr="000F7434" w:rsidRDefault="009F529E" w:rsidP="00786AF3">
            <w:pPr>
              <w:pStyle w:val="Compact"/>
            </w:pPr>
            <w:r w:rsidRPr="000F7434">
              <w:t>4d</w:t>
            </w:r>
          </w:p>
        </w:tc>
        <w:tc>
          <w:tcPr>
            <w:tcW w:w="1259" w:type="dxa"/>
          </w:tcPr>
          <w:p w14:paraId="761D714F" w14:textId="77777777" w:rsidR="009F529E" w:rsidRPr="000F7434" w:rsidRDefault="009F529E" w:rsidP="00786AF3">
            <w:pPr>
              <w:pStyle w:val="Compact"/>
            </w:pPr>
            <w:r w:rsidRPr="000F7434">
              <w:t>0.089</w:t>
            </w:r>
          </w:p>
        </w:tc>
        <w:tc>
          <w:tcPr>
            <w:tcW w:w="1395" w:type="dxa"/>
          </w:tcPr>
          <w:p w14:paraId="6290CC13" w14:textId="77777777" w:rsidR="009F529E" w:rsidRPr="000F7434" w:rsidRDefault="009F529E" w:rsidP="00786AF3">
            <w:pPr>
              <w:pStyle w:val="Compact"/>
            </w:pPr>
            <w:r w:rsidRPr="000F7434">
              <w:t>0.000</w:t>
            </w:r>
          </w:p>
        </w:tc>
        <w:tc>
          <w:tcPr>
            <w:tcW w:w="1309" w:type="dxa"/>
          </w:tcPr>
          <w:p w14:paraId="67F1CFCA" w14:textId="77777777" w:rsidR="009F529E" w:rsidRPr="000F7434" w:rsidRDefault="009F529E" w:rsidP="00786AF3">
            <w:pPr>
              <w:pStyle w:val="Compact"/>
            </w:pPr>
            <w:r w:rsidRPr="000F7434">
              <w:t>1 (1.8%)</w:t>
            </w:r>
          </w:p>
        </w:tc>
        <w:tc>
          <w:tcPr>
            <w:tcW w:w="1274" w:type="dxa"/>
          </w:tcPr>
          <w:p w14:paraId="42BD5EE3" w14:textId="77777777" w:rsidR="009F529E" w:rsidRPr="000F7434" w:rsidRDefault="009F529E" w:rsidP="00786AF3">
            <w:pPr>
              <w:pStyle w:val="Compact"/>
            </w:pPr>
            <w:r w:rsidRPr="000F7434">
              <w:t>1 (1.8%)</w:t>
            </w:r>
          </w:p>
        </w:tc>
        <w:tc>
          <w:tcPr>
            <w:tcW w:w="1409" w:type="dxa"/>
          </w:tcPr>
          <w:p w14:paraId="75EDF085" w14:textId="77777777" w:rsidR="009F529E" w:rsidRPr="000F7434" w:rsidRDefault="009F529E" w:rsidP="00786AF3">
            <w:pPr>
              <w:pStyle w:val="Compact"/>
            </w:pPr>
            <w:r w:rsidRPr="000F7434">
              <w:t>1 (1.8%)</w:t>
            </w:r>
          </w:p>
        </w:tc>
        <w:tc>
          <w:tcPr>
            <w:tcW w:w="1323" w:type="dxa"/>
          </w:tcPr>
          <w:p w14:paraId="44311826" w14:textId="77777777" w:rsidR="009F529E" w:rsidRPr="000F7434" w:rsidRDefault="009F529E" w:rsidP="00786AF3">
            <w:pPr>
              <w:pStyle w:val="Compact"/>
            </w:pPr>
            <w:r w:rsidRPr="000F7434">
              <w:t>49 (89.1%)</w:t>
            </w:r>
          </w:p>
        </w:tc>
      </w:tr>
    </w:tbl>
    <w:p w14:paraId="64C78B97" w14:textId="77777777" w:rsidR="009F529E" w:rsidRPr="000F7434" w:rsidRDefault="009F529E" w:rsidP="009F529E">
      <w:pPr>
        <w:pStyle w:val="Heading4"/>
      </w:pPr>
    </w:p>
    <w:p w14:paraId="20DE49B0" w14:textId="77777777" w:rsidR="00CC16A0" w:rsidRDefault="00CC16A0" w:rsidP="003434C0">
      <w:pPr>
        <w:pStyle w:val="BodyText"/>
        <w:rPr>
          <w:b/>
          <w:bCs/>
        </w:rPr>
      </w:pPr>
    </w:p>
    <w:p w14:paraId="5E7E4EA0" w14:textId="77777777" w:rsidR="009F529E" w:rsidRDefault="009F529E">
      <w:pPr>
        <w:rPr>
          <w:b/>
          <w:bCs/>
        </w:rPr>
      </w:pPr>
      <w:r>
        <w:rPr>
          <w:b/>
          <w:bCs/>
        </w:rPr>
        <w:br w:type="page"/>
      </w:r>
    </w:p>
    <w:p w14:paraId="6368976B" w14:textId="2F0B45B7" w:rsidR="00CC16A0" w:rsidRDefault="00CC16A0" w:rsidP="003434C0">
      <w:pPr>
        <w:pStyle w:val="BodyText"/>
        <w:rPr>
          <w:b/>
          <w:bCs/>
        </w:rPr>
      </w:pPr>
      <w:r>
        <w:rPr>
          <w:b/>
          <w:bCs/>
        </w:rPr>
        <w:lastRenderedPageBreak/>
        <w:t>Figures</w:t>
      </w:r>
    </w:p>
    <w:p w14:paraId="353B5C3E" w14:textId="3F5806D7" w:rsidR="009F529E" w:rsidRPr="000F7434" w:rsidRDefault="009F529E" w:rsidP="009F529E">
      <w:pPr>
        <w:pStyle w:val="BodyText"/>
      </w:pPr>
      <w:r w:rsidRPr="000F7434">
        <w:rPr>
          <w:noProof/>
        </w:rPr>
        <w:drawing>
          <wp:inline distT="0" distB="0" distL="0" distR="0" wp14:anchorId="7AA3D861" wp14:editId="009E5BAE">
            <wp:extent cx="5435600" cy="4713761"/>
            <wp:effectExtent l="0" t="0" r="0" b="0"/>
            <wp:docPr id="878888104" name="Picture 1" descr="A diagram of a group of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888104" name="Picture 1" descr="A diagram of a group of circles&#10;&#10;AI-generated content may be incorrect."/>
                    <pic:cNvPicPr/>
                  </pic:nvPicPr>
                  <pic:blipFill rotWithShape="1">
                    <a:blip r:embed="rId26" cstate="print">
                      <a:extLst>
                        <a:ext uri="{28A0092B-C50C-407E-A947-70E740481C1C}">
                          <a14:useLocalDpi xmlns:a14="http://schemas.microsoft.com/office/drawing/2010/main" val="0"/>
                        </a:ext>
                      </a:extLst>
                    </a:blip>
                    <a:srcRect l="19660" r="19801"/>
                    <a:stretch>
                      <a:fillRect/>
                    </a:stretch>
                  </pic:blipFill>
                  <pic:spPr bwMode="auto">
                    <a:xfrm>
                      <a:off x="0" y="0"/>
                      <a:ext cx="5472067" cy="4745385"/>
                    </a:xfrm>
                    <a:prstGeom prst="rect">
                      <a:avLst/>
                    </a:prstGeom>
                    <a:ln>
                      <a:noFill/>
                    </a:ln>
                    <a:extLst>
                      <a:ext uri="{53640926-AAD7-44D8-BBD7-CCE9431645EC}">
                        <a14:shadowObscured xmlns:a14="http://schemas.microsoft.com/office/drawing/2010/main"/>
                      </a:ext>
                    </a:extLst>
                  </pic:spPr>
                </pic:pic>
              </a:graphicData>
            </a:graphic>
          </wp:inline>
        </w:drawing>
      </w:r>
    </w:p>
    <w:p w14:paraId="414E79CF" w14:textId="2AFA29F6" w:rsidR="009F529E" w:rsidRPr="000F7434" w:rsidRDefault="009F529E" w:rsidP="00850A34">
      <w:pPr>
        <w:pStyle w:val="BodyText"/>
      </w:pPr>
      <w:r w:rsidRPr="000F7434">
        <w:rPr>
          <w:b/>
          <w:bCs/>
        </w:rPr>
        <w:t xml:space="preserve">Figure 1. Transmission network analysis of HCV genotype 1a </w:t>
      </w:r>
      <w:r>
        <w:rPr>
          <w:b/>
          <w:bCs/>
          <w:i/>
        </w:rPr>
        <w:t>NS5B</w:t>
      </w:r>
      <w:r>
        <w:rPr>
          <w:b/>
          <w:bCs/>
        </w:rPr>
        <w:t xml:space="preserve"> sequences with cross-region cluster validation</w:t>
      </w:r>
      <w:r w:rsidRPr="000F7434">
        <w:rPr>
          <w:b/>
          <w:bCs/>
          <w:i/>
          <w:iCs/>
        </w:rPr>
        <w:t xml:space="preserve">. </w:t>
      </w:r>
      <w:r w:rsidRPr="000F7434">
        <w:t xml:space="preserve">Network visualization of 191 </w:t>
      </w:r>
      <w:r>
        <w:rPr>
          <w:i/>
        </w:rPr>
        <w:t>NS5B</w:t>
      </w:r>
      <w:r>
        <w:t xml:space="preserve"> sequences clustered at a genetic distance threshold of </w:t>
      </w:r>
      <w:r>
        <w:rPr>
          <w:highlight w:val="green"/>
        </w:rPr>
        <w:t>0.01386</w:t>
      </w:r>
      <w:r>
        <w:t xml:space="preserve"> substitutions/site, as determined by AUTO-TUNE. Six clusters were identified (sizes: 108, 47, 13, 12, 9, 2) with 20 singletons and 3,394 edges. For each node, we assessed consistency of cluster assignments across </w:t>
      </w:r>
      <w:r>
        <w:rPr>
          <w:i/>
        </w:rPr>
        <w:t>E2</w:t>
      </w:r>
      <w:r>
        <w:t xml:space="preserve">, </w:t>
      </w:r>
      <w:r>
        <w:rPr>
          <w:i/>
        </w:rPr>
        <w:t>NS2</w:t>
      </w:r>
      <w:r>
        <w:t xml:space="preserve">, </w:t>
      </w:r>
      <w:r>
        <w:rPr>
          <w:i/>
        </w:rPr>
        <w:t>NS3</w:t>
      </w:r>
      <w:r>
        <w:t xml:space="preserve">, and </w:t>
      </w:r>
      <w:r>
        <w:rPr>
          <w:i/>
        </w:rPr>
        <w:t>NS5B</w:t>
      </w:r>
      <w:r>
        <w:t xml:space="preserve"> regions using Jaccard similarity. Congruent regions were defined as having ≥80% overlap in cluster membership. Of 191 nodes, 53 (27.7%) were perfectly congruent across all four regions, 134 (70.2%) showed congruence in three regions, and only 4 (2.1%) in two or fewer. Most discrepancies were due to cluster boundary shifts across regions.</w:t>
      </w:r>
      <w:r w:rsidR="005A1B42">
        <w:t xml:space="preserve"> </w:t>
      </w:r>
      <w:r w:rsidR="00850A34">
        <w:t>The size of a node represents its degree — the number of edges (connections) it has in the network. Nodes with more connections appear larger</w:t>
      </w:r>
      <w:r w:rsidR="00013BDE">
        <w:t xml:space="preserve"> (e.g. a</w:t>
      </w:r>
      <w:r w:rsidR="00850A34">
        <w:t xml:space="preserve"> node connected to many other nodes will be visibly bigger than a node with only one or two connections</w:t>
      </w:r>
      <w:r w:rsidR="00013BDE">
        <w:t>)</w:t>
      </w:r>
      <w:r w:rsidR="00850A34">
        <w:t>.</w:t>
      </w:r>
    </w:p>
    <w:p w14:paraId="24E8D236" w14:textId="77777777" w:rsidR="009F529E" w:rsidRDefault="009F529E" w:rsidP="003434C0">
      <w:pPr>
        <w:pStyle w:val="BodyText"/>
        <w:rPr>
          <w:b/>
          <w:bCs/>
        </w:rPr>
      </w:pPr>
    </w:p>
    <w:p w14:paraId="2F607112" w14:textId="77777777" w:rsidR="00957F4A" w:rsidRDefault="00957F4A">
      <w:pPr>
        <w:rPr>
          <w:b/>
          <w:bCs/>
        </w:rPr>
      </w:pPr>
      <w:r>
        <w:rPr>
          <w:b/>
          <w:bCs/>
        </w:rPr>
        <w:br w:type="page"/>
      </w:r>
    </w:p>
    <w:p w14:paraId="2C9C4A35" w14:textId="7E0560D3" w:rsidR="003434C0" w:rsidRDefault="003434C0" w:rsidP="003434C0">
      <w:pPr>
        <w:pStyle w:val="BodyText"/>
        <w:rPr>
          <w:b/>
          <w:bCs/>
        </w:rPr>
      </w:pPr>
      <w:r>
        <w:rPr>
          <w:b/>
          <w:bCs/>
        </w:rPr>
        <w:lastRenderedPageBreak/>
        <w:t>Supplementary material</w:t>
      </w:r>
    </w:p>
    <w:p w14:paraId="228D9FF4" w14:textId="3399C160" w:rsidR="003434C0" w:rsidRPr="000F7434" w:rsidRDefault="003434C0" w:rsidP="003434C0">
      <w:pPr>
        <w:pStyle w:val="BodyText"/>
      </w:pPr>
      <w:r w:rsidRPr="000F7434">
        <w:rPr>
          <w:b/>
          <w:bCs/>
        </w:rPr>
        <w:t>Supplementary Table 1. Summary of HCV sequences analyzed by genotype and consensus threshold</w:t>
      </w:r>
    </w:p>
    <w:tbl>
      <w:tblPr>
        <w:tblStyle w:val="Table"/>
        <w:tblW w:w="4296" w:type="pct"/>
        <w:tblLayout w:type="fixed"/>
        <w:tblLook w:val="0020" w:firstRow="1" w:lastRow="0" w:firstColumn="0" w:lastColumn="0" w:noHBand="0" w:noVBand="0"/>
      </w:tblPr>
      <w:tblGrid>
        <w:gridCol w:w="1318"/>
        <w:gridCol w:w="2242"/>
        <w:gridCol w:w="791"/>
        <w:gridCol w:w="791"/>
        <w:gridCol w:w="791"/>
        <w:gridCol w:w="659"/>
        <w:gridCol w:w="659"/>
        <w:gridCol w:w="791"/>
      </w:tblGrid>
      <w:tr w:rsidR="003434C0" w:rsidRPr="000F7434" w14:paraId="084BA925" w14:textId="77777777" w:rsidTr="00786AF3">
        <w:trPr>
          <w:cnfStyle w:val="100000000000" w:firstRow="1" w:lastRow="0" w:firstColumn="0" w:lastColumn="0" w:oddVBand="0" w:evenVBand="0" w:oddHBand="0" w:evenHBand="0" w:firstRowFirstColumn="0" w:firstRowLastColumn="0" w:lastRowFirstColumn="0" w:lastRowLastColumn="0"/>
          <w:tblHeader/>
        </w:trPr>
        <w:tc>
          <w:tcPr>
            <w:tcW w:w="1318" w:type="dxa"/>
          </w:tcPr>
          <w:p w14:paraId="2E3E1A13" w14:textId="77777777" w:rsidR="003434C0" w:rsidRPr="000F7434" w:rsidRDefault="003434C0" w:rsidP="00786AF3">
            <w:pPr>
              <w:pStyle w:val="Compact"/>
            </w:pPr>
            <w:r w:rsidRPr="000F7434">
              <w:t>Genotype</w:t>
            </w:r>
          </w:p>
        </w:tc>
        <w:tc>
          <w:tcPr>
            <w:tcW w:w="2242" w:type="dxa"/>
          </w:tcPr>
          <w:p w14:paraId="1F7B1ADA" w14:textId="77777777" w:rsidR="003434C0" w:rsidRPr="000F7434" w:rsidRDefault="003434C0" w:rsidP="00786AF3">
            <w:pPr>
              <w:pStyle w:val="Compact"/>
            </w:pPr>
            <w:r w:rsidRPr="000F7434">
              <w:t>Unique Persons</w:t>
            </w:r>
          </w:p>
        </w:tc>
        <w:tc>
          <w:tcPr>
            <w:tcW w:w="791" w:type="dxa"/>
          </w:tcPr>
          <w:p w14:paraId="50C1EFC4" w14:textId="77777777" w:rsidR="003434C0" w:rsidRPr="000F7434" w:rsidRDefault="003434C0" w:rsidP="00786AF3">
            <w:pPr>
              <w:pStyle w:val="Compact"/>
            </w:pPr>
            <w:r w:rsidRPr="000F7434">
              <w:t>0.01</w:t>
            </w:r>
          </w:p>
        </w:tc>
        <w:tc>
          <w:tcPr>
            <w:tcW w:w="791" w:type="dxa"/>
          </w:tcPr>
          <w:p w14:paraId="3B18127D" w14:textId="77777777" w:rsidR="003434C0" w:rsidRPr="000F7434" w:rsidRDefault="003434C0" w:rsidP="00786AF3">
            <w:pPr>
              <w:pStyle w:val="Compact"/>
            </w:pPr>
            <w:r w:rsidRPr="000F7434">
              <w:t>0.02</w:t>
            </w:r>
          </w:p>
        </w:tc>
        <w:tc>
          <w:tcPr>
            <w:tcW w:w="791" w:type="dxa"/>
          </w:tcPr>
          <w:p w14:paraId="258A088C" w14:textId="77777777" w:rsidR="003434C0" w:rsidRPr="000F7434" w:rsidRDefault="003434C0" w:rsidP="00786AF3">
            <w:pPr>
              <w:pStyle w:val="Compact"/>
            </w:pPr>
            <w:r w:rsidRPr="000F7434">
              <w:t>0.05</w:t>
            </w:r>
          </w:p>
        </w:tc>
        <w:tc>
          <w:tcPr>
            <w:tcW w:w="659" w:type="dxa"/>
          </w:tcPr>
          <w:p w14:paraId="3B76B31C" w14:textId="77777777" w:rsidR="003434C0" w:rsidRPr="000F7434" w:rsidRDefault="003434C0" w:rsidP="00786AF3">
            <w:pPr>
              <w:pStyle w:val="Compact"/>
            </w:pPr>
            <w:r w:rsidRPr="000F7434">
              <w:t>0.1</w:t>
            </w:r>
          </w:p>
        </w:tc>
        <w:tc>
          <w:tcPr>
            <w:tcW w:w="659" w:type="dxa"/>
          </w:tcPr>
          <w:p w14:paraId="53C20141" w14:textId="77777777" w:rsidR="003434C0" w:rsidRPr="000F7434" w:rsidRDefault="003434C0" w:rsidP="00786AF3">
            <w:pPr>
              <w:pStyle w:val="Compact"/>
            </w:pPr>
            <w:r w:rsidRPr="000F7434">
              <w:t>0.2</w:t>
            </w:r>
          </w:p>
        </w:tc>
        <w:tc>
          <w:tcPr>
            <w:tcW w:w="791" w:type="dxa"/>
          </w:tcPr>
          <w:p w14:paraId="54B6EA69" w14:textId="77777777" w:rsidR="003434C0" w:rsidRPr="000F7434" w:rsidRDefault="003434C0" w:rsidP="00786AF3">
            <w:pPr>
              <w:pStyle w:val="Compact"/>
            </w:pPr>
            <w:r w:rsidRPr="000F7434">
              <w:t>0.25</w:t>
            </w:r>
          </w:p>
        </w:tc>
      </w:tr>
      <w:tr w:rsidR="003434C0" w:rsidRPr="000F7434" w14:paraId="51B71397" w14:textId="77777777" w:rsidTr="00786AF3">
        <w:tc>
          <w:tcPr>
            <w:tcW w:w="1318" w:type="dxa"/>
          </w:tcPr>
          <w:p w14:paraId="59A4B29A" w14:textId="77777777" w:rsidR="003434C0" w:rsidRPr="000F7434" w:rsidRDefault="003434C0" w:rsidP="00786AF3">
            <w:pPr>
              <w:pStyle w:val="Compact"/>
            </w:pPr>
            <w:r w:rsidRPr="000F7434">
              <w:t>1a</w:t>
            </w:r>
          </w:p>
        </w:tc>
        <w:tc>
          <w:tcPr>
            <w:tcW w:w="2242" w:type="dxa"/>
          </w:tcPr>
          <w:p w14:paraId="1E64A6B3" w14:textId="77777777" w:rsidR="003434C0" w:rsidRPr="000F7434" w:rsidRDefault="003434C0" w:rsidP="00786AF3">
            <w:pPr>
              <w:pStyle w:val="Compact"/>
            </w:pPr>
            <w:r w:rsidRPr="000F7434">
              <w:t>211</w:t>
            </w:r>
          </w:p>
        </w:tc>
        <w:tc>
          <w:tcPr>
            <w:tcW w:w="791" w:type="dxa"/>
          </w:tcPr>
          <w:p w14:paraId="165BD1F5" w14:textId="77777777" w:rsidR="003434C0" w:rsidRPr="000F7434" w:rsidRDefault="003434C0" w:rsidP="00786AF3">
            <w:pPr>
              <w:pStyle w:val="Compact"/>
            </w:pPr>
            <w:r w:rsidRPr="000F7434">
              <w:t>188</w:t>
            </w:r>
          </w:p>
        </w:tc>
        <w:tc>
          <w:tcPr>
            <w:tcW w:w="791" w:type="dxa"/>
          </w:tcPr>
          <w:p w14:paraId="5B926EEE" w14:textId="77777777" w:rsidR="003434C0" w:rsidRPr="000F7434" w:rsidRDefault="003434C0" w:rsidP="00786AF3">
            <w:pPr>
              <w:pStyle w:val="Compact"/>
            </w:pPr>
            <w:r w:rsidRPr="000F7434">
              <w:t>210</w:t>
            </w:r>
          </w:p>
        </w:tc>
        <w:tc>
          <w:tcPr>
            <w:tcW w:w="791" w:type="dxa"/>
          </w:tcPr>
          <w:p w14:paraId="1BB692E1" w14:textId="77777777" w:rsidR="003434C0" w:rsidRPr="000F7434" w:rsidRDefault="003434C0" w:rsidP="00786AF3">
            <w:pPr>
              <w:pStyle w:val="Compact"/>
            </w:pPr>
            <w:r w:rsidRPr="000F7434">
              <w:t>210</w:t>
            </w:r>
          </w:p>
        </w:tc>
        <w:tc>
          <w:tcPr>
            <w:tcW w:w="659" w:type="dxa"/>
          </w:tcPr>
          <w:p w14:paraId="462D833A" w14:textId="77777777" w:rsidR="003434C0" w:rsidRPr="000F7434" w:rsidRDefault="003434C0" w:rsidP="00786AF3">
            <w:pPr>
              <w:pStyle w:val="Compact"/>
            </w:pPr>
            <w:r w:rsidRPr="000F7434">
              <w:t>210</w:t>
            </w:r>
          </w:p>
        </w:tc>
        <w:tc>
          <w:tcPr>
            <w:tcW w:w="659" w:type="dxa"/>
          </w:tcPr>
          <w:p w14:paraId="5B101878" w14:textId="77777777" w:rsidR="003434C0" w:rsidRPr="000F7434" w:rsidRDefault="003434C0" w:rsidP="00786AF3">
            <w:pPr>
              <w:pStyle w:val="Compact"/>
            </w:pPr>
            <w:r w:rsidRPr="000F7434">
              <w:t>211</w:t>
            </w:r>
          </w:p>
        </w:tc>
        <w:tc>
          <w:tcPr>
            <w:tcW w:w="791" w:type="dxa"/>
          </w:tcPr>
          <w:p w14:paraId="1387899D" w14:textId="77777777" w:rsidR="003434C0" w:rsidRPr="000F7434" w:rsidRDefault="003434C0" w:rsidP="00786AF3">
            <w:pPr>
              <w:pStyle w:val="Compact"/>
            </w:pPr>
            <w:r w:rsidRPr="000F7434">
              <w:t>211</w:t>
            </w:r>
          </w:p>
        </w:tc>
      </w:tr>
      <w:tr w:rsidR="003434C0" w:rsidRPr="000F7434" w14:paraId="093EAF35" w14:textId="77777777" w:rsidTr="00786AF3">
        <w:tc>
          <w:tcPr>
            <w:tcW w:w="1318" w:type="dxa"/>
          </w:tcPr>
          <w:p w14:paraId="77777399" w14:textId="77777777" w:rsidR="003434C0" w:rsidRPr="000F7434" w:rsidRDefault="003434C0" w:rsidP="00786AF3">
            <w:pPr>
              <w:pStyle w:val="Compact"/>
            </w:pPr>
            <w:r w:rsidRPr="000F7434">
              <w:t>1b</w:t>
            </w:r>
          </w:p>
        </w:tc>
        <w:tc>
          <w:tcPr>
            <w:tcW w:w="2242" w:type="dxa"/>
          </w:tcPr>
          <w:p w14:paraId="3C9ABC6D" w14:textId="77777777" w:rsidR="003434C0" w:rsidRPr="000F7434" w:rsidRDefault="003434C0" w:rsidP="00786AF3">
            <w:pPr>
              <w:pStyle w:val="Compact"/>
            </w:pPr>
            <w:r w:rsidRPr="000F7434">
              <w:t>11</w:t>
            </w:r>
          </w:p>
        </w:tc>
        <w:tc>
          <w:tcPr>
            <w:tcW w:w="791" w:type="dxa"/>
          </w:tcPr>
          <w:p w14:paraId="173B8794" w14:textId="77777777" w:rsidR="003434C0" w:rsidRPr="000F7434" w:rsidRDefault="003434C0" w:rsidP="00786AF3">
            <w:pPr>
              <w:pStyle w:val="Compact"/>
            </w:pPr>
            <w:r w:rsidRPr="000F7434">
              <w:t>9</w:t>
            </w:r>
          </w:p>
        </w:tc>
        <w:tc>
          <w:tcPr>
            <w:tcW w:w="791" w:type="dxa"/>
          </w:tcPr>
          <w:p w14:paraId="61CCF468" w14:textId="77777777" w:rsidR="003434C0" w:rsidRPr="000F7434" w:rsidRDefault="003434C0" w:rsidP="00786AF3">
            <w:pPr>
              <w:pStyle w:val="Compact"/>
            </w:pPr>
            <w:r w:rsidRPr="000F7434">
              <w:t>11</w:t>
            </w:r>
          </w:p>
        </w:tc>
        <w:tc>
          <w:tcPr>
            <w:tcW w:w="791" w:type="dxa"/>
          </w:tcPr>
          <w:p w14:paraId="0EC92A1A" w14:textId="77777777" w:rsidR="003434C0" w:rsidRPr="000F7434" w:rsidRDefault="003434C0" w:rsidP="00786AF3">
            <w:pPr>
              <w:pStyle w:val="Compact"/>
            </w:pPr>
            <w:r w:rsidRPr="000F7434">
              <w:t>11</w:t>
            </w:r>
          </w:p>
        </w:tc>
        <w:tc>
          <w:tcPr>
            <w:tcW w:w="659" w:type="dxa"/>
          </w:tcPr>
          <w:p w14:paraId="5660E5A2" w14:textId="77777777" w:rsidR="003434C0" w:rsidRPr="000F7434" w:rsidRDefault="003434C0" w:rsidP="00786AF3">
            <w:pPr>
              <w:pStyle w:val="Compact"/>
            </w:pPr>
            <w:r w:rsidRPr="000F7434">
              <w:t>11</w:t>
            </w:r>
          </w:p>
        </w:tc>
        <w:tc>
          <w:tcPr>
            <w:tcW w:w="659" w:type="dxa"/>
          </w:tcPr>
          <w:p w14:paraId="5E566EE9" w14:textId="77777777" w:rsidR="003434C0" w:rsidRPr="000F7434" w:rsidRDefault="003434C0" w:rsidP="00786AF3">
            <w:pPr>
              <w:pStyle w:val="Compact"/>
            </w:pPr>
            <w:r w:rsidRPr="000F7434">
              <w:t>11</w:t>
            </w:r>
          </w:p>
        </w:tc>
        <w:tc>
          <w:tcPr>
            <w:tcW w:w="791" w:type="dxa"/>
          </w:tcPr>
          <w:p w14:paraId="34E9D289" w14:textId="77777777" w:rsidR="003434C0" w:rsidRPr="000F7434" w:rsidRDefault="003434C0" w:rsidP="00786AF3">
            <w:pPr>
              <w:pStyle w:val="Compact"/>
            </w:pPr>
            <w:r w:rsidRPr="000F7434">
              <w:t>11</w:t>
            </w:r>
          </w:p>
        </w:tc>
      </w:tr>
      <w:tr w:rsidR="003434C0" w:rsidRPr="000F7434" w14:paraId="2FF8131A" w14:textId="77777777" w:rsidTr="00786AF3">
        <w:tc>
          <w:tcPr>
            <w:tcW w:w="1318" w:type="dxa"/>
          </w:tcPr>
          <w:p w14:paraId="44D44B23" w14:textId="77777777" w:rsidR="003434C0" w:rsidRPr="000F7434" w:rsidRDefault="003434C0" w:rsidP="00786AF3">
            <w:pPr>
              <w:pStyle w:val="Compact"/>
            </w:pPr>
            <w:r w:rsidRPr="000F7434">
              <w:t>2a</w:t>
            </w:r>
          </w:p>
        </w:tc>
        <w:tc>
          <w:tcPr>
            <w:tcW w:w="2242" w:type="dxa"/>
          </w:tcPr>
          <w:p w14:paraId="1F53511D" w14:textId="77777777" w:rsidR="003434C0" w:rsidRPr="000F7434" w:rsidRDefault="003434C0" w:rsidP="00786AF3">
            <w:pPr>
              <w:pStyle w:val="Compact"/>
            </w:pPr>
            <w:r w:rsidRPr="000F7434">
              <w:t>1</w:t>
            </w:r>
          </w:p>
        </w:tc>
        <w:tc>
          <w:tcPr>
            <w:tcW w:w="791" w:type="dxa"/>
          </w:tcPr>
          <w:p w14:paraId="5A5B7F61" w14:textId="77777777" w:rsidR="003434C0" w:rsidRPr="000F7434" w:rsidRDefault="003434C0" w:rsidP="00786AF3">
            <w:pPr>
              <w:pStyle w:val="Compact"/>
            </w:pPr>
            <w:r w:rsidRPr="000F7434">
              <w:t>-</w:t>
            </w:r>
          </w:p>
        </w:tc>
        <w:tc>
          <w:tcPr>
            <w:tcW w:w="791" w:type="dxa"/>
          </w:tcPr>
          <w:p w14:paraId="03328EC6" w14:textId="77777777" w:rsidR="003434C0" w:rsidRPr="000F7434" w:rsidRDefault="003434C0" w:rsidP="00786AF3">
            <w:pPr>
              <w:pStyle w:val="Compact"/>
            </w:pPr>
            <w:r w:rsidRPr="000F7434">
              <w:t>-</w:t>
            </w:r>
          </w:p>
        </w:tc>
        <w:tc>
          <w:tcPr>
            <w:tcW w:w="791" w:type="dxa"/>
          </w:tcPr>
          <w:p w14:paraId="459BEFF0" w14:textId="77777777" w:rsidR="003434C0" w:rsidRPr="000F7434" w:rsidRDefault="003434C0" w:rsidP="00786AF3">
            <w:pPr>
              <w:pStyle w:val="Compact"/>
            </w:pPr>
            <w:r w:rsidRPr="000F7434">
              <w:t>-</w:t>
            </w:r>
          </w:p>
        </w:tc>
        <w:tc>
          <w:tcPr>
            <w:tcW w:w="659" w:type="dxa"/>
          </w:tcPr>
          <w:p w14:paraId="0A5091E6" w14:textId="77777777" w:rsidR="003434C0" w:rsidRPr="000F7434" w:rsidRDefault="003434C0" w:rsidP="00786AF3">
            <w:pPr>
              <w:pStyle w:val="Compact"/>
            </w:pPr>
            <w:r w:rsidRPr="000F7434">
              <w:t>-</w:t>
            </w:r>
          </w:p>
        </w:tc>
        <w:tc>
          <w:tcPr>
            <w:tcW w:w="659" w:type="dxa"/>
          </w:tcPr>
          <w:p w14:paraId="4FF9E884" w14:textId="77777777" w:rsidR="003434C0" w:rsidRPr="000F7434" w:rsidRDefault="003434C0" w:rsidP="00786AF3">
            <w:pPr>
              <w:pStyle w:val="Compact"/>
            </w:pPr>
            <w:r w:rsidRPr="000F7434">
              <w:t>1</w:t>
            </w:r>
          </w:p>
        </w:tc>
        <w:tc>
          <w:tcPr>
            <w:tcW w:w="791" w:type="dxa"/>
          </w:tcPr>
          <w:p w14:paraId="4159E020" w14:textId="77777777" w:rsidR="003434C0" w:rsidRPr="000F7434" w:rsidRDefault="003434C0" w:rsidP="00786AF3">
            <w:pPr>
              <w:pStyle w:val="Compact"/>
            </w:pPr>
            <w:r w:rsidRPr="000F7434">
              <w:t>1</w:t>
            </w:r>
          </w:p>
        </w:tc>
      </w:tr>
      <w:tr w:rsidR="003434C0" w:rsidRPr="000F7434" w14:paraId="36B8DDAD" w14:textId="77777777" w:rsidTr="00786AF3">
        <w:tc>
          <w:tcPr>
            <w:tcW w:w="1318" w:type="dxa"/>
          </w:tcPr>
          <w:p w14:paraId="5B01A05D" w14:textId="77777777" w:rsidR="003434C0" w:rsidRPr="000F7434" w:rsidRDefault="003434C0" w:rsidP="00786AF3">
            <w:pPr>
              <w:pStyle w:val="Compact"/>
            </w:pPr>
            <w:r w:rsidRPr="000F7434">
              <w:t>2b</w:t>
            </w:r>
          </w:p>
        </w:tc>
        <w:tc>
          <w:tcPr>
            <w:tcW w:w="2242" w:type="dxa"/>
          </w:tcPr>
          <w:p w14:paraId="6871FA68" w14:textId="77777777" w:rsidR="003434C0" w:rsidRPr="000F7434" w:rsidRDefault="003434C0" w:rsidP="00786AF3">
            <w:pPr>
              <w:pStyle w:val="Compact"/>
            </w:pPr>
            <w:r w:rsidRPr="000F7434">
              <w:t>4</w:t>
            </w:r>
          </w:p>
        </w:tc>
        <w:tc>
          <w:tcPr>
            <w:tcW w:w="791" w:type="dxa"/>
          </w:tcPr>
          <w:p w14:paraId="77A053D3" w14:textId="77777777" w:rsidR="003434C0" w:rsidRPr="000F7434" w:rsidRDefault="003434C0" w:rsidP="00786AF3">
            <w:pPr>
              <w:pStyle w:val="Compact"/>
            </w:pPr>
            <w:r w:rsidRPr="000F7434">
              <w:t>3</w:t>
            </w:r>
          </w:p>
        </w:tc>
        <w:tc>
          <w:tcPr>
            <w:tcW w:w="791" w:type="dxa"/>
          </w:tcPr>
          <w:p w14:paraId="5CBCC302" w14:textId="77777777" w:rsidR="003434C0" w:rsidRPr="000F7434" w:rsidRDefault="003434C0" w:rsidP="00786AF3">
            <w:pPr>
              <w:pStyle w:val="Compact"/>
            </w:pPr>
            <w:r w:rsidRPr="000F7434">
              <w:t>4</w:t>
            </w:r>
          </w:p>
        </w:tc>
        <w:tc>
          <w:tcPr>
            <w:tcW w:w="791" w:type="dxa"/>
          </w:tcPr>
          <w:p w14:paraId="5091F938" w14:textId="77777777" w:rsidR="003434C0" w:rsidRPr="000F7434" w:rsidRDefault="003434C0" w:rsidP="00786AF3">
            <w:pPr>
              <w:pStyle w:val="Compact"/>
            </w:pPr>
            <w:r w:rsidRPr="000F7434">
              <w:t>4</w:t>
            </w:r>
          </w:p>
        </w:tc>
        <w:tc>
          <w:tcPr>
            <w:tcW w:w="659" w:type="dxa"/>
          </w:tcPr>
          <w:p w14:paraId="0B12BCDA" w14:textId="77777777" w:rsidR="003434C0" w:rsidRPr="000F7434" w:rsidRDefault="003434C0" w:rsidP="00786AF3">
            <w:pPr>
              <w:pStyle w:val="Compact"/>
            </w:pPr>
            <w:r w:rsidRPr="000F7434">
              <w:t>4</w:t>
            </w:r>
          </w:p>
        </w:tc>
        <w:tc>
          <w:tcPr>
            <w:tcW w:w="659" w:type="dxa"/>
          </w:tcPr>
          <w:p w14:paraId="68E3B310" w14:textId="77777777" w:rsidR="003434C0" w:rsidRPr="000F7434" w:rsidRDefault="003434C0" w:rsidP="00786AF3">
            <w:pPr>
              <w:pStyle w:val="Compact"/>
            </w:pPr>
            <w:r w:rsidRPr="000F7434">
              <w:t>4</w:t>
            </w:r>
          </w:p>
        </w:tc>
        <w:tc>
          <w:tcPr>
            <w:tcW w:w="791" w:type="dxa"/>
          </w:tcPr>
          <w:p w14:paraId="02594BAD" w14:textId="77777777" w:rsidR="003434C0" w:rsidRPr="000F7434" w:rsidRDefault="003434C0" w:rsidP="00786AF3">
            <w:pPr>
              <w:pStyle w:val="Compact"/>
            </w:pPr>
            <w:r w:rsidRPr="000F7434">
              <w:t>4</w:t>
            </w:r>
          </w:p>
        </w:tc>
      </w:tr>
      <w:tr w:rsidR="003434C0" w:rsidRPr="000F7434" w14:paraId="2BB67523" w14:textId="77777777" w:rsidTr="00786AF3">
        <w:tc>
          <w:tcPr>
            <w:tcW w:w="1318" w:type="dxa"/>
          </w:tcPr>
          <w:p w14:paraId="6D1D07AB" w14:textId="77777777" w:rsidR="003434C0" w:rsidRPr="000F7434" w:rsidRDefault="003434C0" w:rsidP="00786AF3">
            <w:pPr>
              <w:pStyle w:val="Compact"/>
            </w:pPr>
            <w:r w:rsidRPr="000F7434">
              <w:t>3a</w:t>
            </w:r>
          </w:p>
        </w:tc>
        <w:tc>
          <w:tcPr>
            <w:tcW w:w="2242" w:type="dxa"/>
          </w:tcPr>
          <w:p w14:paraId="0DBC2974" w14:textId="77777777" w:rsidR="003434C0" w:rsidRPr="000F7434" w:rsidRDefault="003434C0" w:rsidP="00786AF3">
            <w:pPr>
              <w:pStyle w:val="Compact"/>
            </w:pPr>
            <w:r w:rsidRPr="000F7434">
              <w:t>7</w:t>
            </w:r>
          </w:p>
        </w:tc>
        <w:tc>
          <w:tcPr>
            <w:tcW w:w="791" w:type="dxa"/>
          </w:tcPr>
          <w:p w14:paraId="068F0410" w14:textId="77777777" w:rsidR="003434C0" w:rsidRPr="000F7434" w:rsidRDefault="003434C0" w:rsidP="00786AF3">
            <w:pPr>
              <w:pStyle w:val="Compact"/>
            </w:pPr>
            <w:r w:rsidRPr="000F7434">
              <w:t>6</w:t>
            </w:r>
          </w:p>
        </w:tc>
        <w:tc>
          <w:tcPr>
            <w:tcW w:w="791" w:type="dxa"/>
          </w:tcPr>
          <w:p w14:paraId="379B80C7" w14:textId="77777777" w:rsidR="003434C0" w:rsidRPr="000F7434" w:rsidRDefault="003434C0" w:rsidP="00786AF3">
            <w:pPr>
              <w:pStyle w:val="Compact"/>
            </w:pPr>
            <w:r w:rsidRPr="000F7434">
              <w:t>7</w:t>
            </w:r>
          </w:p>
        </w:tc>
        <w:tc>
          <w:tcPr>
            <w:tcW w:w="791" w:type="dxa"/>
          </w:tcPr>
          <w:p w14:paraId="63A81726" w14:textId="77777777" w:rsidR="003434C0" w:rsidRPr="000F7434" w:rsidRDefault="003434C0" w:rsidP="00786AF3">
            <w:pPr>
              <w:pStyle w:val="Compact"/>
            </w:pPr>
            <w:r w:rsidRPr="000F7434">
              <w:t>7</w:t>
            </w:r>
          </w:p>
        </w:tc>
        <w:tc>
          <w:tcPr>
            <w:tcW w:w="659" w:type="dxa"/>
          </w:tcPr>
          <w:p w14:paraId="428D0A3C" w14:textId="77777777" w:rsidR="003434C0" w:rsidRPr="000F7434" w:rsidRDefault="003434C0" w:rsidP="00786AF3">
            <w:pPr>
              <w:pStyle w:val="Compact"/>
            </w:pPr>
            <w:r w:rsidRPr="000F7434">
              <w:t>7</w:t>
            </w:r>
          </w:p>
        </w:tc>
        <w:tc>
          <w:tcPr>
            <w:tcW w:w="659" w:type="dxa"/>
          </w:tcPr>
          <w:p w14:paraId="37CE7C2F" w14:textId="77777777" w:rsidR="003434C0" w:rsidRPr="000F7434" w:rsidRDefault="003434C0" w:rsidP="00786AF3">
            <w:pPr>
              <w:pStyle w:val="Compact"/>
            </w:pPr>
            <w:r w:rsidRPr="000F7434">
              <w:t>7</w:t>
            </w:r>
          </w:p>
        </w:tc>
        <w:tc>
          <w:tcPr>
            <w:tcW w:w="791" w:type="dxa"/>
          </w:tcPr>
          <w:p w14:paraId="077EEF7E" w14:textId="77777777" w:rsidR="003434C0" w:rsidRPr="000F7434" w:rsidRDefault="003434C0" w:rsidP="00786AF3">
            <w:pPr>
              <w:pStyle w:val="Compact"/>
            </w:pPr>
            <w:r w:rsidRPr="000F7434">
              <w:t>7</w:t>
            </w:r>
          </w:p>
        </w:tc>
      </w:tr>
      <w:tr w:rsidR="003434C0" w:rsidRPr="000F7434" w14:paraId="5682A932" w14:textId="77777777" w:rsidTr="00786AF3">
        <w:tc>
          <w:tcPr>
            <w:tcW w:w="1318" w:type="dxa"/>
          </w:tcPr>
          <w:p w14:paraId="11B89AAE" w14:textId="77777777" w:rsidR="003434C0" w:rsidRPr="000F7434" w:rsidRDefault="003434C0" w:rsidP="00786AF3">
            <w:pPr>
              <w:pStyle w:val="Compact"/>
            </w:pPr>
            <w:r w:rsidRPr="000F7434">
              <w:t>4d</w:t>
            </w:r>
          </w:p>
        </w:tc>
        <w:tc>
          <w:tcPr>
            <w:tcW w:w="2242" w:type="dxa"/>
          </w:tcPr>
          <w:p w14:paraId="7212CC51" w14:textId="77777777" w:rsidR="003434C0" w:rsidRPr="000F7434" w:rsidRDefault="003434C0" w:rsidP="00786AF3">
            <w:pPr>
              <w:pStyle w:val="Compact"/>
            </w:pPr>
            <w:r w:rsidRPr="000F7434">
              <w:t>52</w:t>
            </w:r>
          </w:p>
        </w:tc>
        <w:tc>
          <w:tcPr>
            <w:tcW w:w="791" w:type="dxa"/>
          </w:tcPr>
          <w:p w14:paraId="563527BA" w14:textId="77777777" w:rsidR="003434C0" w:rsidRPr="000F7434" w:rsidRDefault="003434C0" w:rsidP="00786AF3">
            <w:pPr>
              <w:pStyle w:val="Compact"/>
            </w:pPr>
            <w:r w:rsidRPr="000F7434">
              <w:t>35</w:t>
            </w:r>
          </w:p>
        </w:tc>
        <w:tc>
          <w:tcPr>
            <w:tcW w:w="791" w:type="dxa"/>
          </w:tcPr>
          <w:p w14:paraId="5041DE6A" w14:textId="77777777" w:rsidR="003434C0" w:rsidRPr="000F7434" w:rsidRDefault="003434C0" w:rsidP="00786AF3">
            <w:pPr>
              <w:pStyle w:val="Compact"/>
            </w:pPr>
            <w:r w:rsidRPr="000F7434">
              <w:t>50</w:t>
            </w:r>
          </w:p>
        </w:tc>
        <w:tc>
          <w:tcPr>
            <w:tcW w:w="791" w:type="dxa"/>
          </w:tcPr>
          <w:p w14:paraId="09FE6C2B" w14:textId="77777777" w:rsidR="003434C0" w:rsidRPr="000F7434" w:rsidRDefault="003434C0" w:rsidP="00786AF3">
            <w:pPr>
              <w:pStyle w:val="Compact"/>
            </w:pPr>
            <w:r w:rsidRPr="000F7434">
              <w:t>52</w:t>
            </w:r>
          </w:p>
        </w:tc>
        <w:tc>
          <w:tcPr>
            <w:tcW w:w="659" w:type="dxa"/>
          </w:tcPr>
          <w:p w14:paraId="00885111" w14:textId="77777777" w:rsidR="003434C0" w:rsidRPr="000F7434" w:rsidRDefault="003434C0" w:rsidP="00786AF3">
            <w:pPr>
              <w:pStyle w:val="Compact"/>
            </w:pPr>
            <w:r w:rsidRPr="000F7434">
              <w:t>52</w:t>
            </w:r>
          </w:p>
        </w:tc>
        <w:tc>
          <w:tcPr>
            <w:tcW w:w="659" w:type="dxa"/>
          </w:tcPr>
          <w:p w14:paraId="089AA96F" w14:textId="77777777" w:rsidR="003434C0" w:rsidRPr="000F7434" w:rsidRDefault="003434C0" w:rsidP="00786AF3">
            <w:pPr>
              <w:pStyle w:val="Compact"/>
            </w:pPr>
            <w:r w:rsidRPr="000F7434">
              <w:t>52</w:t>
            </w:r>
          </w:p>
        </w:tc>
        <w:tc>
          <w:tcPr>
            <w:tcW w:w="791" w:type="dxa"/>
          </w:tcPr>
          <w:p w14:paraId="3062B9E7" w14:textId="77777777" w:rsidR="003434C0" w:rsidRPr="000F7434" w:rsidRDefault="003434C0" w:rsidP="00786AF3">
            <w:pPr>
              <w:pStyle w:val="Compact"/>
            </w:pPr>
            <w:r w:rsidRPr="000F7434">
              <w:t>52</w:t>
            </w:r>
          </w:p>
        </w:tc>
      </w:tr>
      <w:tr w:rsidR="003434C0" w:rsidRPr="000F7434" w14:paraId="6741F214" w14:textId="77777777" w:rsidTr="00786AF3">
        <w:tc>
          <w:tcPr>
            <w:tcW w:w="1318" w:type="dxa"/>
          </w:tcPr>
          <w:p w14:paraId="6DA1D64A" w14:textId="77777777" w:rsidR="003434C0" w:rsidRPr="000F7434" w:rsidRDefault="003434C0" w:rsidP="00786AF3">
            <w:pPr>
              <w:pStyle w:val="Compact"/>
            </w:pPr>
            <w:r w:rsidRPr="000F7434">
              <w:rPr>
                <w:b/>
                <w:bCs/>
              </w:rPr>
              <w:t>Total</w:t>
            </w:r>
          </w:p>
        </w:tc>
        <w:tc>
          <w:tcPr>
            <w:tcW w:w="2242" w:type="dxa"/>
          </w:tcPr>
          <w:p w14:paraId="74A6C56C" w14:textId="77777777" w:rsidR="003434C0" w:rsidRPr="000F7434" w:rsidRDefault="003434C0" w:rsidP="00786AF3">
            <w:pPr>
              <w:pStyle w:val="Compact"/>
            </w:pPr>
            <w:r w:rsidRPr="000F7434">
              <w:rPr>
                <w:b/>
                <w:bCs/>
              </w:rPr>
              <w:t>286</w:t>
            </w:r>
          </w:p>
        </w:tc>
        <w:tc>
          <w:tcPr>
            <w:tcW w:w="791" w:type="dxa"/>
          </w:tcPr>
          <w:p w14:paraId="3CF0B9B2" w14:textId="77777777" w:rsidR="003434C0" w:rsidRPr="000F7434" w:rsidRDefault="003434C0" w:rsidP="00786AF3">
            <w:pPr>
              <w:pStyle w:val="Compact"/>
            </w:pPr>
            <w:r w:rsidRPr="000F7434">
              <w:rPr>
                <w:b/>
                <w:bCs/>
              </w:rPr>
              <w:t>241</w:t>
            </w:r>
          </w:p>
        </w:tc>
        <w:tc>
          <w:tcPr>
            <w:tcW w:w="791" w:type="dxa"/>
          </w:tcPr>
          <w:p w14:paraId="7A10A612" w14:textId="77777777" w:rsidR="003434C0" w:rsidRPr="000F7434" w:rsidRDefault="003434C0" w:rsidP="00786AF3">
            <w:pPr>
              <w:pStyle w:val="Compact"/>
            </w:pPr>
            <w:r w:rsidRPr="000F7434">
              <w:rPr>
                <w:b/>
                <w:bCs/>
              </w:rPr>
              <w:t>282</w:t>
            </w:r>
          </w:p>
        </w:tc>
        <w:tc>
          <w:tcPr>
            <w:tcW w:w="791" w:type="dxa"/>
          </w:tcPr>
          <w:p w14:paraId="6BBFFA85" w14:textId="77777777" w:rsidR="003434C0" w:rsidRPr="000F7434" w:rsidRDefault="003434C0" w:rsidP="00786AF3">
            <w:pPr>
              <w:pStyle w:val="Compact"/>
            </w:pPr>
            <w:r w:rsidRPr="000F7434">
              <w:rPr>
                <w:b/>
                <w:bCs/>
              </w:rPr>
              <w:t>284</w:t>
            </w:r>
          </w:p>
        </w:tc>
        <w:tc>
          <w:tcPr>
            <w:tcW w:w="659" w:type="dxa"/>
          </w:tcPr>
          <w:p w14:paraId="3EFAB56E" w14:textId="77777777" w:rsidR="003434C0" w:rsidRPr="000F7434" w:rsidRDefault="003434C0" w:rsidP="00786AF3">
            <w:pPr>
              <w:pStyle w:val="Compact"/>
            </w:pPr>
            <w:r w:rsidRPr="000F7434">
              <w:rPr>
                <w:b/>
                <w:bCs/>
              </w:rPr>
              <w:t>284</w:t>
            </w:r>
          </w:p>
        </w:tc>
        <w:tc>
          <w:tcPr>
            <w:tcW w:w="659" w:type="dxa"/>
          </w:tcPr>
          <w:p w14:paraId="330F1334" w14:textId="77777777" w:rsidR="003434C0" w:rsidRPr="000F7434" w:rsidRDefault="003434C0" w:rsidP="00786AF3">
            <w:pPr>
              <w:pStyle w:val="Compact"/>
            </w:pPr>
            <w:r w:rsidRPr="000F7434">
              <w:rPr>
                <w:b/>
                <w:bCs/>
              </w:rPr>
              <w:t>286</w:t>
            </w:r>
          </w:p>
        </w:tc>
        <w:tc>
          <w:tcPr>
            <w:tcW w:w="791" w:type="dxa"/>
          </w:tcPr>
          <w:p w14:paraId="64608E5A" w14:textId="77777777" w:rsidR="003434C0" w:rsidRPr="000F7434" w:rsidRDefault="003434C0" w:rsidP="00786AF3">
            <w:pPr>
              <w:pStyle w:val="Compact"/>
            </w:pPr>
            <w:r w:rsidRPr="000F7434">
              <w:rPr>
                <w:b/>
                <w:bCs/>
              </w:rPr>
              <w:t>286</w:t>
            </w:r>
          </w:p>
        </w:tc>
      </w:tr>
    </w:tbl>
    <w:p w14:paraId="67F0CBDF" w14:textId="77777777" w:rsidR="003434C0" w:rsidRPr="000F7434" w:rsidRDefault="003434C0" w:rsidP="003434C0">
      <w:pPr>
        <w:pStyle w:val="BodyText"/>
      </w:pPr>
      <w:r w:rsidRPr="000F7434">
        <w:rPr>
          <w:i/>
          <w:iCs/>
        </w:rPr>
        <w:t>Note: Dashes indicate consensus files that failed to generate due to technical limitations in the merge process. Genotype 1a at 0.2 threshold successfully generated 211 consensus sequences from 211 unique persons.</w:t>
      </w:r>
    </w:p>
    <w:p w14:paraId="5AEE5773" w14:textId="77777777" w:rsidR="00236642" w:rsidRPr="00236642" w:rsidRDefault="00236642" w:rsidP="00236642">
      <w:pPr>
        <w:pStyle w:val="BodyText"/>
      </w:pPr>
    </w:p>
    <w:p>
      <w:r>
        <w:rPr>
          <w:b/>
          <w:highlight w:val="green"/>
        </w:rPr>
        <w:t>Supplementary Table 2. Comparison of AUTO-TUNE genotype-1a thresholds with published HCV clustering thresholds.</w:t>
      </w:r>
    </w:p>
    <w:tbl>
      <w:tblPr>
        <w:tblW w:type="auto" w:w="0"/>
        <w:tblLook w:firstColumn="1" w:firstRow="1" w:lastColumn="0" w:lastRow="0" w:noHBand="0" w:noVBand="1" w:val="04A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560"/>
        <w:gridCol w:w="1560"/>
        <w:gridCol w:w="1560"/>
        <w:gridCol w:w="1560"/>
        <w:gridCol w:w="1560"/>
        <w:gridCol w:w="1560"/>
      </w:tblGrid>
      <w:tr>
        <w:tc>
          <w:tcPr>
            <w:tcW w:type="dxa" w:w="1560"/>
          </w:tcPr>
          <w:p>
            <w:r>
              <w:rPr>
                <w:b/>
              </w:rPr>
              <w:t>Study</w:t>
            </w:r>
          </w:p>
        </w:tc>
        <w:tc>
          <w:tcPr>
            <w:tcW w:type="dxa" w:w="1560"/>
          </w:tcPr>
          <w:p>
            <w:r>
              <w:rPr>
                <w:b/>
              </w:rPr>
              <w:t>Population / setting</w:t>
            </w:r>
          </w:p>
        </w:tc>
        <w:tc>
          <w:tcPr>
            <w:tcW w:type="dxa" w:w="1560"/>
          </w:tcPr>
          <w:p>
            <w:r>
              <w:rPr>
                <w:b/>
              </w:rPr>
              <w:t>Region</w:t>
            </w:r>
          </w:p>
        </w:tc>
        <w:tc>
          <w:tcPr>
            <w:tcW w:type="dxa" w:w="1560"/>
          </w:tcPr>
          <w:p>
            <w:r>
              <w:rPr>
                <w:b/>
              </w:rPr>
              <w:t>Genotype</w:t>
            </w:r>
          </w:p>
        </w:tc>
        <w:tc>
          <w:tcPr>
            <w:tcW w:type="dxa" w:w="1560"/>
          </w:tcPr>
          <w:p>
            <w:r>
              <w:rPr>
                <w:b/>
              </w:rPr>
              <w:t>Threshold</w:t>
            </w:r>
          </w:p>
        </w:tc>
        <w:tc>
          <w:tcPr>
            <w:tcW w:type="dxa" w:w="1560"/>
          </w:tcPr>
          <w:p>
            <w:r>
              <w:rPr>
                <w:b/>
              </w:rPr>
              <w:t>Method</w:t>
            </w:r>
          </w:p>
        </w:tc>
      </w:tr>
      <w:tr>
        <w:tc>
          <w:tcPr>
            <w:tcW w:type="dxa" w:w="1560"/>
          </w:tcPr>
          <w:p>
            <w:r>
              <w:t>AUTO-TUNE (this study)</w:t>
            </w:r>
          </w:p>
        </w:tc>
        <w:tc>
          <w:tcPr>
            <w:tcW w:type="dxa" w:w="1560"/>
          </w:tcPr>
          <w:p>
            <w:r>
              <w:t>Mexico, HIV+/HCV cohort</w:t>
            </w:r>
          </w:p>
        </w:tc>
        <w:tc>
          <w:tcPr>
            <w:tcW w:type="dxa" w:w="1560"/>
          </w:tcPr>
          <w:p>
            <w:r>
              <w:rPr>
                <w:i/>
              </w:rPr>
              <w:t>NS5B</w:t>
            </w:r>
          </w:p>
        </w:tc>
        <w:tc>
          <w:tcPr>
            <w:tcW w:type="dxa" w:w="1560"/>
          </w:tcPr>
          <w:p>
            <w:r>
              <w:t>1a</w:t>
            </w:r>
          </w:p>
        </w:tc>
        <w:tc>
          <w:tcPr>
            <w:tcW w:type="dxa" w:w="1560"/>
          </w:tcPr>
          <w:p>
            <w:r>
              <w:t>0.01386</w:t>
            </w:r>
          </w:p>
        </w:tc>
        <w:tc>
          <w:tcPr>
            <w:tcW w:type="dxa" w:w="1560"/>
          </w:tcPr>
          <w:p>
            <w:r>
              <w:t>TN93 pairwise + AUTO-TUNE</w:t>
            </w:r>
          </w:p>
        </w:tc>
      </w:tr>
      <w:tr>
        <w:tc>
          <w:tcPr>
            <w:tcW w:type="dxa" w:w="1560"/>
          </w:tcPr>
          <w:p>
            <w:r>
              <w:t>Lamoury et al. 2015</w:t>
            </w:r>
          </w:p>
        </w:tc>
        <w:tc>
          <w:tcPr>
            <w:tcW w:type="dxa" w:w="1560"/>
          </w:tcPr>
          <w:p>
            <w:r>
              <w:t>—</w:t>
            </w:r>
          </w:p>
        </w:tc>
        <w:tc>
          <w:tcPr>
            <w:tcW w:type="dxa" w:w="1560"/>
          </w:tcPr>
          <w:p>
            <w:r>
              <w:rPr>
                <w:i/>
              </w:rPr>
              <w:t>NS5B</w:t>
            </w:r>
          </w:p>
        </w:tc>
        <w:tc>
          <w:tcPr>
            <w:tcW w:type="dxa" w:w="1560"/>
          </w:tcPr>
          <w:p>
            <w:r>
              <w:t>1a</w:t>
            </w:r>
          </w:p>
        </w:tc>
        <w:tc>
          <w:tcPr>
            <w:tcW w:type="dxa" w:w="1560"/>
          </w:tcPr>
          <w:p>
            <w:r>
              <w:t>0.015</w:t>
            </w:r>
          </w:p>
        </w:tc>
        <w:tc>
          <w:tcPr>
            <w:tcW w:type="dxa" w:w="1560"/>
          </w:tcPr>
          <w:p>
            <w:r>
              <w:t>ClusterPicker (distribution-overlap)</w:t>
            </w:r>
          </w:p>
        </w:tc>
      </w:tr>
      <w:tr>
        <w:tc>
          <w:tcPr>
            <w:tcW w:type="dxa" w:w="1560"/>
          </w:tcPr>
          <w:p>
            <w:r>
              <w:t>Han et al. 2020</w:t>
            </w:r>
          </w:p>
        </w:tc>
        <w:tc>
          <w:tcPr>
            <w:tcW w:type="dxa" w:w="1560"/>
          </w:tcPr>
          <w:p>
            <w:r>
              <w:t>HIV+ MSM, Thailand</w:t>
            </w:r>
          </w:p>
        </w:tc>
        <w:tc>
          <w:tcPr>
            <w:tcW w:type="dxa" w:w="1560"/>
          </w:tcPr>
          <w:p>
            <w:r>
              <w:rPr>
                <w:i/>
              </w:rPr>
              <w:t>NS5B</w:t>
            </w:r>
          </w:p>
        </w:tc>
        <w:tc>
          <w:tcPr>
            <w:tcW w:type="dxa" w:w="1560"/>
          </w:tcPr>
          <w:p>
            <w:r>
              <w:t>1a</w:t>
            </w:r>
          </w:p>
        </w:tc>
        <w:tc>
          <w:tcPr>
            <w:tcW w:type="dxa" w:w="1560"/>
          </w:tcPr>
          <w:p>
            <w:r>
              <w:t>0.045</w:t>
            </w:r>
          </w:p>
        </w:tc>
        <w:tc>
          <w:tcPr>
            <w:tcW w:type="dxa" w:w="1560"/>
          </w:tcPr>
          <w:p>
            <w:r>
              <w:t>ClusterPicker (threshold from Charre 2018)</w:t>
            </w:r>
          </w:p>
        </w:tc>
      </w:tr>
      <w:tr>
        <w:tc>
          <w:tcPr>
            <w:tcW w:type="dxa" w:w="1560"/>
          </w:tcPr>
          <w:p>
            <w:r>
              <w:t>Lamoury et al. 2015</w:t>
            </w:r>
          </w:p>
        </w:tc>
        <w:tc>
          <w:tcPr>
            <w:tcW w:type="dxa" w:w="1560"/>
          </w:tcPr>
          <w:p>
            <w:r>
              <w:t>—</w:t>
            </w:r>
          </w:p>
        </w:tc>
        <w:tc>
          <w:tcPr>
            <w:tcW w:type="dxa" w:w="1560"/>
          </w:tcPr>
          <w:p>
            <w:r>
              <w:rPr>
                <w:i/>
              </w:rPr>
              <w:t>Core-E2</w:t>
            </w:r>
          </w:p>
        </w:tc>
        <w:tc>
          <w:tcPr>
            <w:tcW w:type="dxa" w:w="1560"/>
          </w:tcPr>
          <w:p>
            <w:r>
              <w:t>1a</w:t>
            </w:r>
          </w:p>
        </w:tc>
        <w:tc>
          <w:tcPr>
            <w:tcW w:type="dxa" w:w="1560"/>
          </w:tcPr>
          <w:p>
            <w:r>
              <w:t>0.045</w:t>
            </w:r>
          </w:p>
        </w:tc>
        <w:tc>
          <w:tcPr>
            <w:tcW w:type="dxa" w:w="1560"/>
          </w:tcPr>
          <w:p>
            <w:r>
              <w:t>ClusterPicker</w:t>
            </w:r>
          </w:p>
        </w:tc>
      </w:tr>
      <w:tr>
        <w:tc>
          <w:tcPr>
            <w:tcW w:type="dxa" w:w="1560"/>
          </w:tcPr>
          <w:p>
            <w:r>
              <w:t>Lamoury et al. 2015</w:t>
            </w:r>
          </w:p>
        </w:tc>
        <w:tc>
          <w:tcPr>
            <w:tcW w:type="dxa" w:w="1560"/>
          </w:tcPr>
          <w:p>
            <w:r>
              <w:t>—</w:t>
            </w:r>
          </w:p>
        </w:tc>
        <w:tc>
          <w:tcPr>
            <w:tcW w:type="dxa" w:w="1560"/>
          </w:tcPr>
          <w:p>
            <w:r>
              <w:rPr>
                <w:i/>
              </w:rPr>
              <w:t>Core-E2 (−HVR1)</w:t>
            </w:r>
          </w:p>
        </w:tc>
        <w:tc>
          <w:tcPr>
            <w:tcW w:type="dxa" w:w="1560"/>
          </w:tcPr>
          <w:p>
            <w:r>
              <w:t>1a</w:t>
            </w:r>
          </w:p>
        </w:tc>
        <w:tc>
          <w:tcPr>
            <w:tcW w:type="dxa" w:w="1560"/>
          </w:tcPr>
          <w:p>
            <w:r>
              <w:t>0.030</w:t>
            </w:r>
          </w:p>
        </w:tc>
        <w:tc>
          <w:tcPr>
            <w:tcW w:type="dxa" w:w="1560"/>
          </w:tcPr>
          <w:p>
            <w:r>
              <w:t>ClusterPicker</w:t>
            </w:r>
          </w:p>
        </w:tc>
      </w:tr>
      <w:tr>
        <w:tc>
          <w:tcPr>
            <w:tcW w:type="dxa" w:w="1560"/>
          </w:tcPr>
          <w:p>
            <w:r>
              <w:t>Lamoury et al. 2015</w:t>
            </w:r>
          </w:p>
        </w:tc>
        <w:tc>
          <w:tcPr>
            <w:tcW w:type="dxa" w:w="1560"/>
          </w:tcPr>
          <w:p>
            <w:r>
              <w:t>—</w:t>
            </w:r>
          </w:p>
        </w:tc>
        <w:tc>
          <w:tcPr>
            <w:tcW w:type="dxa" w:w="1560"/>
          </w:tcPr>
          <w:p>
            <w:r>
              <w:rPr>
                <w:i/>
              </w:rPr>
              <w:t>E1</w:t>
            </w:r>
          </w:p>
        </w:tc>
        <w:tc>
          <w:tcPr>
            <w:tcW w:type="dxa" w:w="1560"/>
          </w:tcPr>
          <w:p>
            <w:r>
              <w:t>1a</w:t>
            </w:r>
          </w:p>
        </w:tc>
        <w:tc>
          <w:tcPr>
            <w:tcW w:type="dxa" w:w="1560"/>
          </w:tcPr>
          <w:p>
            <w:r>
              <w:t>0.035</w:t>
            </w:r>
          </w:p>
        </w:tc>
        <w:tc>
          <w:tcPr>
            <w:tcW w:type="dxa" w:w="1560"/>
          </w:tcPr>
          <w:p>
            <w:r>
              <w:t>ClusterPicker</w:t>
            </w:r>
          </w:p>
        </w:tc>
      </w:tr>
      <w:tr>
        <w:tc>
          <w:tcPr>
            <w:tcW w:type="dxa" w:w="1560"/>
          </w:tcPr>
          <w:p>
            <w:r>
              <w:t>Jacka et al. 2014</w:t>
            </w:r>
          </w:p>
        </w:tc>
        <w:tc>
          <w:tcPr>
            <w:tcW w:type="dxa" w:w="1560"/>
          </w:tcPr>
          <w:p>
            <w:r>
              <w:t>PWID, Vancouver</w:t>
            </w:r>
          </w:p>
        </w:tc>
        <w:tc>
          <w:tcPr>
            <w:tcW w:type="dxa" w:w="1560"/>
          </w:tcPr>
          <w:p>
            <w:r>
              <w:rPr>
                <w:i/>
              </w:rPr>
              <w:t>Core-E2 (−HVR1)</w:t>
            </w:r>
          </w:p>
        </w:tc>
        <w:tc>
          <w:tcPr>
            <w:tcW w:type="dxa" w:w="1560"/>
          </w:tcPr>
          <w:p>
            <w:r>
              <w:t>1a/3a</w:t>
            </w:r>
          </w:p>
        </w:tc>
        <w:tc>
          <w:tcPr>
            <w:tcW w:type="dxa" w:w="1560"/>
          </w:tcPr>
          <w:p>
            <w:r>
              <w:t>0.05</w:t>
            </w:r>
          </w:p>
        </w:tc>
        <w:tc>
          <w:tcPr>
            <w:tcW w:type="dxa" w:w="1560"/>
          </w:tcPr>
          <w:p>
            <w:r>
              <w:t>ClusterPicker</w:t>
            </w:r>
          </w:p>
        </w:tc>
      </w:tr>
      <w:tr>
        <w:tc>
          <w:tcPr>
            <w:tcW w:type="dxa" w:w="1560"/>
          </w:tcPr>
          <w:p>
            <w:r>
              <w:t>Ndlovu et al. 2025</w:t>
            </w:r>
          </w:p>
        </w:tc>
        <w:tc>
          <w:tcPr>
            <w:tcW w:type="dxa" w:w="1560"/>
          </w:tcPr>
          <w:p>
            <w:r>
              <w:t>PWID, South Africa</w:t>
            </w:r>
          </w:p>
        </w:tc>
        <w:tc>
          <w:tcPr>
            <w:tcW w:type="dxa" w:w="1560"/>
          </w:tcPr>
          <w:p>
            <w:r>
              <w:rPr>
                <w:i/>
              </w:rPr>
              <w:t>Core-E2 (−HVR1)</w:t>
            </w:r>
          </w:p>
        </w:tc>
        <w:tc>
          <w:tcPr>
            <w:tcW w:type="dxa" w:w="1560"/>
          </w:tcPr>
          <w:p>
            <w:r>
              <w:t>1a/3a</w:t>
            </w:r>
          </w:p>
        </w:tc>
        <w:tc>
          <w:tcPr>
            <w:tcW w:type="dxa" w:w="1560"/>
          </w:tcPr>
          <w:p>
            <w:r>
              <w:t>0.035</w:t>
            </w:r>
          </w:p>
        </w:tc>
        <w:tc>
          <w:tcPr>
            <w:tcW w:type="dxa" w:w="1560"/>
          </w:tcPr>
          <w:p>
            <w:r>
              <w:t>ClusterPicker</w:t>
            </w:r>
          </w:p>
        </w:tc>
      </w:tr>
    </w:tbl>
    <w:p>
      <w:r>
        <w:t>Thresholds in substitutions/site. AUTO-TUNE genotype-1a per-region thresholds span 0.00879 (</w:t>
      </w:r>
      <w:r>
        <w:rPr>
          <w:i/>
        </w:rPr>
        <w:t>E1</w:t>
      </w:r>
      <w:r>
        <w:t>) to 0.04571 (</w:t>
      </w:r>
      <w:r>
        <w:rPr>
          <w:i/>
        </w:rPr>
        <w:t>NS5A</w:t>
      </w:r>
      <w:r>
        <w:t>); across genotypes and regions the range is 0.00354–0.04571 (~13-fold), motivating region- and genotype-specific rather than fixed thresholds.</w:t>
      </w:r>
    </w:p>
    <w:p>
      <w:r>
        <w:rPr>
          <w:b/>
          <w:highlight w:val="green"/>
        </w:rPr>
        <w:t>Supplementary Table 3. WG–MiDi merge quality by genotype (0.2 consensus).</w:t>
      </w:r>
    </w:p>
    <w:p>
      <w:r>
        <w:rPr>
          <w:highlight w:val="green"/>
        </w:rPr>
        <w:t>Supplementary Table 4. Recombination screening (GARD) by genotype and genomic region.</w:t>
      </w:r>
    </w:p>
    <w:p>
      <w:r>
        <w:rPr>
          <w:highlight w:val="green"/>
        </w:rPr>
        <w:t>GARD (HyPhy) recombination screen of all per-region and per-genotype alignments at the 0.2 consensus level (≥10 sequences). BP = number of breakpoints; ΔcAIC = model improvement over a single-tree model. 'None' = no breakpoint accepted; 'Too short' = alignment too short to screen. Concatenated multi-region datasets break at gene boundaries by construction.</w:t>
      </w:r>
    </w:p>
    <w:tbl>
      <w:tblPr>
        <w:tblW w:type="auto" w:w="0"/>
        <w:tblLook w:firstColumn="1" w:firstRow="1" w:lastColumn="0" w:lastRow="0" w:noHBand="0" w:noVBand="1" w:val="04A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37"/>
        <w:gridCol w:w="1337"/>
        <w:gridCol w:w="1337"/>
        <w:gridCol w:w="1337"/>
        <w:gridCol w:w="1337"/>
        <w:gridCol w:w="1337"/>
        <w:gridCol w:w="1337"/>
      </w:tblGrid>
      <w:tr>
        <w:tc>
          <w:tcPr>
            <w:tcW w:type="dxa" w:w="1337"/>
          </w:tcPr>
          <w:p>
            <w:r>
              <w:rPr>
                <w:b/>
              </w:rPr>
              <w:t>Genotype</w:t>
            </w:r>
          </w:p>
        </w:tc>
        <w:tc>
          <w:tcPr>
            <w:tcW w:type="dxa" w:w="1337"/>
          </w:tcPr>
          <w:p>
            <w:r>
              <w:rPr>
                <w:b/>
              </w:rPr>
              <w:t>Merged (n)</w:t>
            </w:r>
          </w:p>
        </w:tc>
        <w:tc>
          <w:tcPr>
            <w:tcW w:type="dxa" w:w="1337"/>
          </w:tcPr>
          <w:p>
            <w:r>
              <w:rPr>
                <w:b/>
              </w:rPr>
              <w:t>WG-only (n)</w:t>
            </w:r>
          </w:p>
        </w:tc>
        <w:tc>
          <w:tcPr>
            <w:tcW w:type="dxa" w:w="1337"/>
          </w:tcPr>
          <w:p>
            <w:r>
              <w:rPr>
                <w:b/>
              </w:rPr>
              <w:t>Overlap bp (mean/med)</w:t>
            </w:r>
          </w:p>
        </w:tc>
        <w:tc>
          <w:tcPr>
            <w:tcW w:type="dxa" w:w="1337"/>
          </w:tcPr>
          <w:p>
            <w:r>
              <w:rPr>
                <w:b/>
              </w:rPr>
              <w:t>Mismatch % (med)</w:t>
            </w:r>
          </w:p>
        </w:tc>
        <w:tc>
          <w:tcPr>
            <w:tcW w:type="dxa" w:w="1337"/>
          </w:tcPr>
          <w:p>
            <w:r>
              <w:rPr>
                <w:b/>
              </w:rPr>
              <w:t>Disagreement→N % (med)</w:t>
            </w:r>
          </w:p>
        </w:tc>
        <w:tc>
          <w:tcPr>
            <w:tcW w:type="dxa" w:w="1337"/>
          </w:tcPr>
          <w:p>
            <w:r>
              <w:rPr>
                <w:b/>
              </w:rPr>
              <w:t>N introduced (mean/med)</w:t>
            </w:r>
          </w:p>
        </w:tc>
      </w:tr>
      <w:tr>
        <w:tc>
          <w:tcPr>
            <w:tcW w:type="dxa" w:w="1337"/>
          </w:tcPr>
          <w:p>
            <w:r>
              <w:t>1a</w:t>
            </w:r>
          </w:p>
        </w:tc>
        <w:tc>
          <w:tcPr>
            <w:tcW w:type="dxa" w:w="1337"/>
          </w:tcPr>
          <w:p>
            <w:r>
              <w:t>191</w:t>
            </w:r>
          </w:p>
        </w:tc>
        <w:tc>
          <w:tcPr>
            <w:tcW w:type="dxa" w:w="1337"/>
          </w:tcPr>
          <w:p>
            <w:r>
              <w:t>21</w:t>
            </w:r>
          </w:p>
        </w:tc>
        <w:tc>
          <w:tcPr>
            <w:tcW w:type="dxa" w:w="1337"/>
          </w:tcPr>
          <w:p>
            <w:r>
              <w:t>440.4 / 372</w:t>
            </w:r>
          </w:p>
        </w:tc>
        <w:tc>
          <w:tcPr>
            <w:tcW w:type="dxa" w:w="1337"/>
          </w:tcPr>
          <w:p>
            <w:r>
              <w:t>0.87</w:t>
            </w:r>
          </w:p>
        </w:tc>
        <w:tc>
          <w:tcPr>
            <w:tcW w:type="dxa" w:w="1337"/>
          </w:tcPr>
          <w:p>
            <w:r>
              <w:t>0.00</w:t>
            </w:r>
          </w:p>
        </w:tc>
        <w:tc>
          <w:tcPr>
            <w:tcW w:type="dxa" w:w="1337"/>
          </w:tcPr>
          <w:p>
            <w:r>
              <w:t>6.5 / 0</w:t>
            </w:r>
          </w:p>
        </w:tc>
      </w:tr>
      <w:tr>
        <w:tc>
          <w:tcPr>
            <w:tcW w:type="dxa" w:w="1337"/>
          </w:tcPr>
          <w:p>
            <w:r>
              <w:t>1b</w:t>
            </w:r>
          </w:p>
        </w:tc>
        <w:tc>
          <w:tcPr>
            <w:tcW w:type="dxa" w:w="1337"/>
          </w:tcPr>
          <w:p>
            <w:r>
              <w:t>10</w:t>
            </w:r>
          </w:p>
        </w:tc>
        <w:tc>
          <w:tcPr>
            <w:tcW w:type="dxa" w:w="1337"/>
          </w:tcPr>
          <w:p>
            <w:r>
              <w:t>1</w:t>
            </w:r>
          </w:p>
        </w:tc>
        <w:tc>
          <w:tcPr>
            <w:tcW w:type="dxa" w:w="1337"/>
          </w:tcPr>
          <w:p>
            <w:r>
              <w:t>342.4 / 306</w:t>
            </w:r>
          </w:p>
        </w:tc>
        <w:tc>
          <w:tcPr>
            <w:tcW w:type="dxa" w:w="1337"/>
          </w:tcPr>
          <w:p>
            <w:r>
              <w:t>0.87</w:t>
            </w:r>
          </w:p>
        </w:tc>
        <w:tc>
          <w:tcPr>
            <w:tcW w:type="dxa" w:w="1337"/>
          </w:tcPr>
          <w:p>
            <w:r>
              <w:t>0.00</w:t>
            </w:r>
          </w:p>
        </w:tc>
        <w:tc>
          <w:tcPr>
            <w:tcW w:type="dxa" w:w="1337"/>
          </w:tcPr>
          <w:p>
            <w:r>
              <w:t>14.2 / 0</w:t>
            </w:r>
          </w:p>
        </w:tc>
      </w:tr>
      <w:tr>
        <w:tc>
          <w:tcPr>
            <w:tcW w:type="dxa" w:w="1337"/>
          </w:tcPr>
          <w:p>
            <w:r>
              <w:t>2a</w:t>
            </w:r>
          </w:p>
        </w:tc>
        <w:tc>
          <w:tcPr>
            <w:tcW w:type="dxa" w:w="1337"/>
          </w:tcPr>
          <w:p>
            <w:r>
              <w:t>1</w:t>
            </w:r>
          </w:p>
        </w:tc>
        <w:tc>
          <w:tcPr>
            <w:tcW w:type="dxa" w:w="1337"/>
          </w:tcPr>
          <w:p>
            <w:r>
              <w:t>0</w:t>
            </w:r>
          </w:p>
        </w:tc>
        <w:tc>
          <w:tcPr>
            <w:tcW w:type="dxa" w:w="1337"/>
          </w:tcPr>
          <w:p>
            <w:r>
              <w:t>637 / 637</w:t>
            </w:r>
          </w:p>
        </w:tc>
        <w:tc>
          <w:tcPr>
            <w:tcW w:type="dxa" w:w="1337"/>
          </w:tcPr>
          <w:p>
            <w:r>
              <w:t>1.73</w:t>
            </w:r>
          </w:p>
        </w:tc>
        <w:tc>
          <w:tcPr>
            <w:tcW w:type="dxa" w:w="1337"/>
          </w:tcPr>
          <w:p>
            <w:r>
              <w:t>0.31</w:t>
            </w:r>
          </w:p>
        </w:tc>
        <w:tc>
          <w:tcPr>
            <w:tcW w:type="dxa" w:w="1337"/>
          </w:tcPr>
          <w:p>
            <w:r>
              <w:t>2.0 / 2</w:t>
            </w:r>
          </w:p>
        </w:tc>
      </w:tr>
      <w:tr>
        <w:tc>
          <w:tcPr>
            <w:tcW w:type="dxa" w:w="1337"/>
          </w:tcPr>
          <w:p>
            <w:r>
              <w:t>2b</w:t>
            </w:r>
          </w:p>
        </w:tc>
        <w:tc>
          <w:tcPr>
            <w:tcW w:type="dxa" w:w="1337"/>
          </w:tcPr>
          <w:p>
            <w:r>
              <w:t>4</w:t>
            </w:r>
          </w:p>
        </w:tc>
        <w:tc>
          <w:tcPr>
            <w:tcW w:type="dxa" w:w="1337"/>
          </w:tcPr>
          <w:p>
            <w:r>
              <w:t>0</w:t>
            </w:r>
          </w:p>
        </w:tc>
        <w:tc>
          <w:tcPr>
            <w:tcW w:type="dxa" w:w="1337"/>
          </w:tcPr>
          <w:p>
            <w:r>
              <w:t>432 / 388</w:t>
            </w:r>
          </w:p>
        </w:tc>
        <w:tc>
          <w:tcPr>
            <w:tcW w:type="dxa" w:w="1337"/>
          </w:tcPr>
          <w:p>
            <w:r>
              <w:t>0.97</w:t>
            </w:r>
          </w:p>
        </w:tc>
        <w:tc>
          <w:tcPr>
            <w:tcW w:type="dxa" w:w="1337"/>
          </w:tcPr>
          <w:p>
            <w:r>
              <w:t>0.39</w:t>
            </w:r>
          </w:p>
        </w:tc>
        <w:tc>
          <w:tcPr>
            <w:tcW w:type="dxa" w:w="1337"/>
          </w:tcPr>
          <w:p>
            <w:r>
              <w:t>1.5 / 1.5</w:t>
            </w:r>
          </w:p>
        </w:tc>
      </w:tr>
      <w:tr>
        <w:tc>
          <w:tcPr>
            <w:tcW w:type="dxa" w:w="1337"/>
          </w:tcPr>
          <w:p>
            <w:r>
              <w:t>3a</w:t>
            </w:r>
          </w:p>
        </w:tc>
        <w:tc>
          <w:tcPr>
            <w:tcW w:type="dxa" w:w="1337"/>
          </w:tcPr>
          <w:p>
            <w:r>
              <w:t>7</w:t>
            </w:r>
          </w:p>
        </w:tc>
        <w:tc>
          <w:tcPr>
            <w:tcW w:type="dxa" w:w="1337"/>
          </w:tcPr>
          <w:p>
            <w:r>
              <w:t>0</w:t>
            </w:r>
          </w:p>
        </w:tc>
        <w:tc>
          <w:tcPr>
            <w:tcW w:type="dxa" w:w="1337"/>
          </w:tcPr>
          <w:p>
            <w:r>
              <w:t>370.3 / 369</w:t>
            </w:r>
          </w:p>
        </w:tc>
        <w:tc>
          <w:tcPr>
            <w:tcW w:type="dxa" w:w="1337"/>
          </w:tcPr>
          <w:p>
            <w:r>
              <w:t>1.08</w:t>
            </w:r>
          </w:p>
        </w:tc>
        <w:tc>
          <w:tcPr>
            <w:tcW w:type="dxa" w:w="1337"/>
          </w:tcPr>
          <w:p>
            <w:r>
              <w:t>0.00</w:t>
            </w:r>
          </w:p>
        </w:tc>
        <w:tc>
          <w:tcPr>
            <w:tcW w:type="dxa" w:w="1337"/>
          </w:tcPr>
          <w:p>
            <w:r>
              <w:t>0.0 / 0</w:t>
            </w:r>
          </w:p>
        </w:tc>
      </w:tr>
      <w:tr>
        <w:tc>
          <w:tcPr>
            <w:tcW w:type="dxa" w:w="1337"/>
          </w:tcPr>
          <w:p>
            <w:r>
              <w:t>4d</w:t>
            </w:r>
          </w:p>
        </w:tc>
        <w:tc>
          <w:tcPr>
            <w:tcW w:type="dxa" w:w="1337"/>
          </w:tcPr>
          <w:p>
            <w:r>
              <w:t>47</w:t>
            </w:r>
          </w:p>
        </w:tc>
        <w:tc>
          <w:tcPr>
            <w:tcW w:type="dxa" w:w="1337"/>
          </w:tcPr>
          <w:p>
            <w:r>
              <w:t>5</w:t>
            </w:r>
          </w:p>
        </w:tc>
        <w:tc>
          <w:tcPr>
            <w:tcW w:type="dxa" w:w="1337"/>
          </w:tcPr>
          <w:p>
            <w:r>
              <w:t>274.3 / 241</w:t>
            </w:r>
          </w:p>
        </w:tc>
        <w:tc>
          <w:tcPr>
            <w:tcW w:type="dxa" w:w="1337"/>
          </w:tcPr>
          <w:p>
            <w:r>
              <w:t>1.24</w:t>
            </w:r>
          </w:p>
        </w:tc>
        <w:tc>
          <w:tcPr>
            <w:tcW w:type="dxa" w:w="1337"/>
          </w:tcPr>
          <w:p>
            <w:r>
              <w:t>0.00</w:t>
            </w:r>
          </w:p>
        </w:tc>
        <w:tc>
          <w:tcPr>
            <w:tcW w:type="dxa" w:w="1337"/>
          </w:tcPr>
          <w:p>
            <w:r>
              <w:t>5.7 / 0</w:t>
            </w:r>
          </w:p>
        </w:tc>
      </w:tr>
      <w:tr>
        <w:tc>
          <w:tcPr>
            <w:tcW w:type="dxa" w:w="1337"/>
          </w:tcPr>
          <w:p>
            <w:r>
              <w:t>All</w:t>
            </w:r>
          </w:p>
        </w:tc>
        <w:tc>
          <w:tcPr>
            <w:tcW w:type="dxa" w:w="1337"/>
          </w:tcPr>
          <w:p>
            <w:r>
              <w:t>260</w:t>
            </w:r>
          </w:p>
        </w:tc>
        <w:tc>
          <w:tcPr>
            <w:tcW w:type="dxa" w:w="1337"/>
          </w:tcPr>
          <w:p>
            <w:r>
              <w:t>27</w:t>
            </w:r>
          </w:p>
        </w:tc>
        <w:tc>
          <w:tcPr>
            <w:tcW w:type="dxa" w:w="1337"/>
          </w:tcPr>
          <w:p>
            <w:r>
              <w:t>405.3 / 369</w:t>
            </w:r>
          </w:p>
        </w:tc>
        <w:tc>
          <w:tcPr>
            <w:tcW w:type="dxa" w:w="1337"/>
          </w:tcPr>
          <w:p>
            <w:r>
              <w:t>1.05</w:t>
            </w:r>
          </w:p>
        </w:tc>
        <w:tc>
          <w:tcPr>
            <w:tcW w:type="dxa" w:w="1337"/>
          </w:tcPr>
          <w:p>
            <w:r>
              <w:t>0.00</w:t>
            </w:r>
          </w:p>
        </w:tc>
        <w:tc>
          <w:tcPr>
            <w:tcW w:type="dxa" w:w="1337"/>
          </w:tcPr>
          <w:p>
            <w:r>
              <w:t>6.4 / 0</w:t>
            </w:r>
          </w:p>
        </w:tc>
      </w:tr>
    </w:tbl>
    <w:p>
      <w:r>
        <w:t>Overlap = length of the WG–MiDi overlap region; Mismatch % = median per-sample mismatch across the overlap (coverage-sensitive); Disagreement→N % = median rate of true base disagreements resolved to 'N'; N introduced = ambiguous positions added by merging.</w:t>
      </w:r>
      <w:r>
        <w:rPr>
          <w:highlight w:val="green"/>
        </w:rPr>
        <w:t xml:space="preserve"> Merged (n) counts samples for which both WG and MiDi amplicons were available and merged, while WG-only (n) counts samples processed from the WG amplicon alone; the two columns are drawn from different processing sets and are not mutually exclusive, so they need not sum to the per-genotype sample total.</w:t>
      </w:r>
    </w:p>
    <w:tbl>
      <w:tblPr>
        <w:tblW w:type="auto" w:w="0"/>
        <w:tblLook w:firstColumn="1" w:firstRow="1" w:lastColumn="0" w:lastRow="0" w:noHBand="0" w:noVBand="1" w:val="04A0"/>
      </w:tblPr>
      <w:tblGrid>
        <w:gridCol w:w="1872"/>
        <w:gridCol w:w="1872"/>
        <w:gridCol w:w="1872"/>
        <w:gridCol w:w="1872"/>
        <w:gridCol w:w="1872"/>
      </w:tblGrid>
      <w:tr>
        <w:tc>
          <w:tcPr>
            <w:tcW w:type="dxa" w:w="1872"/>
          </w:tcPr>
          <w:p>
            <w:r>
              <w:rPr>
                <w:b/>
                <w:highlight w:val="green"/>
              </w:rPr>
              <w:t>Genotype</w:t>
            </w:r>
          </w:p>
        </w:tc>
        <w:tc>
          <w:tcPr>
            <w:tcW w:type="dxa" w:w="1872"/>
          </w:tcPr>
          <w:p>
            <w:r>
              <w:rPr>
                <w:b/>
                <w:highlight w:val="green"/>
              </w:rPr>
              <w:t>Region</w:t>
            </w:r>
          </w:p>
        </w:tc>
        <w:tc>
          <w:tcPr>
            <w:tcW w:type="dxa" w:w="1872"/>
          </w:tcPr>
          <w:p>
            <w:r>
              <w:rPr>
                <w:b/>
                <w:highlight w:val="green"/>
              </w:rPr>
              <w:t>Breakpoints</w:t>
            </w:r>
          </w:p>
        </w:tc>
        <w:tc>
          <w:tcPr>
            <w:tcW w:type="dxa" w:w="1872"/>
          </w:tcPr>
          <w:p>
            <w:r>
              <w:rPr>
                <w:b/>
                <w:highlight w:val="green"/>
              </w:rPr>
              <w:t>ΔcAIC</w:t>
            </w:r>
          </w:p>
        </w:tc>
        <w:tc>
          <w:tcPr>
            <w:tcW w:type="dxa" w:w="1872"/>
          </w:tcPr>
          <w:p>
            <w:r>
              <w:rPr>
                <w:b/>
                <w:highlight w:val="green"/>
              </w:rPr>
              <w:t>Breakpoint sites</w:t>
            </w:r>
          </w:p>
        </w:tc>
      </w:tr>
      <w:tr>
        <w:tc>
          <w:tcPr>
            <w:tcW w:type="dxa" w:w="1872"/>
          </w:tcPr>
          <w:p>
            <w:r>
              <w:rPr>
                <w:highlight w:val="green"/>
              </w:rPr>
              <w:t>1a</w:t>
            </w:r>
          </w:p>
        </w:tc>
        <w:tc>
          <w:tcPr>
            <w:tcW w:type="dxa" w:w="1872"/>
          </w:tcPr>
          <w:p>
            <w:r>
              <w:rPr>
                <w:highlight w:val="green"/>
              </w:rPr>
              <w:t>CORE</w:t>
            </w:r>
          </w:p>
        </w:tc>
        <w:tc>
          <w:tcPr>
            <w:tcW w:type="dxa" w:w="1872"/>
          </w:tcPr>
          <w:p>
            <w:r>
              <w:rPr>
                <w:highlight w:val="green"/>
              </w:rPr>
              <w:t>—</w:t>
            </w:r>
          </w:p>
        </w:tc>
        <w:tc>
          <w:tcPr>
            <w:tcW w:type="dxa" w:w="1872"/>
          </w:tcPr>
          <w:p>
            <w:r>
              <w:rPr>
                <w:highlight w:val="green"/>
              </w:rPr>
              <w:t>—</w:t>
            </w:r>
          </w:p>
        </w:tc>
        <w:tc>
          <w:tcPr>
            <w:tcW w:type="dxa" w:w="1872"/>
          </w:tcPr>
          <w:p>
            <w:r>
              <w:rPr>
                <w:highlight w:val="green"/>
              </w:rPr>
              <w:t>Too short</w:t>
            </w:r>
          </w:p>
        </w:tc>
      </w:tr>
      <w:tr>
        <w:tc>
          <w:tcPr>
            <w:tcW w:type="dxa" w:w="1872"/>
          </w:tcPr>
          <w:p>
            <w:r>
              <w:rPr>
                <w:highlight w:val="green"/>
              </w:rPr>
              <w:t>1a</w:t>
            </w:r>
          </w:p>
        </w:tc>
        <w:tc>
          <w:tcPr>
            <w:tcW w:type="dxa" w:w="1872"/>
          </w:tcPr>
          <w:p>
            <w:r>
              <w:rPr>
                <w:highlight w:val="green"/>
              </w:rPr>
              <w:t>CORE-E2-NS5A-NS3</w:t>
            </w:r>
          </w:p>
        </w:tc>
        <w:tc>
          <w:tcPr>
            <w:tcW w:type="dxa" w:w="1872"/>
          </w:tcPr>
          <w:p>
            <w:r>
              <w:rPr>
                <w:highlight w:val="green"/>
              </w:rPr>
              <w:t>2</w:t>
            </w:r>
          </w:p>
        </w:tc>
        <w:tc>
          <w:tcPr>
            <w:tcW w:type="dxa" w:w="1872"/>
          </w:tcPr>
          <w:p>
            <w:r>
              <w:rPr>
                <w:highlight w:val="green"/>
              </w:rPr>
              <w:t>10558.31</w:t>
            </w:r>
          </w:p>
        </w:tc>
        <w:tc>
          <w:tcPr>
            <w:tcW w:type="dxa" w:w="1872"/>
          </w:tcPr>
          <w:p>
            <w:r>
              <w:rPr>
                <w:highlight w:val="green"/>
              </w:rPr>
              <w:t>631,1119</w:t>
            </w:r>
          </w:p>
        </w:tc>
      </w:tr>
      <w:tr>
        <w:tc>
          <w:tcPr>
            <w:tcW w:type="dxa" w:w="1872"/>
          </w:tcPr>
          <w:p>
            <w:r>
              <w:rPr>
                <w:highlight w:val="green"/>
              </w:rPr>
              <w:t>1a</w:t>
            </w:r>
          </w:p>
        </w:tc>
        <w:tc>
          <w:tcPr>
            <w:tcW w:type="dxa" w:w="1872"/>
          </w:tcPr>
          <w:p>
            <w:r>
              <w:rPr>
                <w:highlight w:val="green"/>
              </w:rPr>
              <w:t>E1</w:t>
            </w:r>
          </w:p>
        </w:tc>
        <w:tc>
          <w:tcPr>
            <w:tcW w:type="dxa" w:w="1872"/>
          </w:tcPr>
          <w:p>
            <w:r>
              <w:rPr>
                <w:highlight w:val="green"/>
              </w:rPr>
              <w:t>—</w:t>
            </w:r>
          </w:p>
        </w:tc>
        <w:tc>
          <w:tcPr>
            <w:tcW w:type="dxa" w:w="1872"/>
          </w:tcPr>
          <w:p>
            <w:r>
              <w:rPr>
                <w:highlight w:val="green"/>
              </w:rPr>
              <w:t>—</w:t>
            </w:r>
          </w:p>
        </w:tc>
        <w:tc>
          <w:tcPr>
            <w:tcW w:type="dxa" w:w="1872"/>
          </w:tcPr>
          <w:p>
            <w:r>
              <w:rPr>
                <w:highlight w:val="green"/>
              </w:rPr>
              <w:t>Too short</w:t>
            </w:r>
          </w:p>
        </w:tc>
      </w:tr>
      <w:tr>
        <w:tc>
          <w:tcPr>
            <w:tcW w:type="dxa" w:w="1872"/>
          </w:tcPr>
          <w:p>
            <w:r>
              <w:rPr>
                <w:highlight w:val="green"/>
              </w:rPr>
              <w:t>1a</w:t>
            </w:r>
          </w:p>
        </w:tc>
        <w:tc>
          <w:tcPr>
            <w:tcW w:type="dxa" w:w="1872"/>
          </w:tcPr>
          <w:p>
            <w:r>
              <w:rPr>
                <w:highlight w:val="green"/>
              </w:rPr>
              <w:t>E2</w:t>
            </w:r>
          </w:p>
        </w:tc>
        <w:tc>
          <w:tcPr>
            <w:tcW w:type="dxa" w:w="1872"/>
          </w:tcPr>
          <w:p>
            <w:r>
              <w:rPr>
                <w:highlight w:val="green"/>
              </w:rPr>
              <w:t>0</w:t>
            </w:r>
          </w:p>
        </w:tc>
        <w:tc>
          <w:tcPr>
            <w:tcW w:type="dxa" w:w="1872"/>
          </w:tcPr>
          <w:p>
            <w:r>
              <w:rPr>
                <w:highlight w:val="green"/>
              </w:rPr>
              <w:t>—</w:t>
            </w:r>
          </w:p>
        </w:tc>
        <w:tc>
          <w:tcPr>
            <w:tcW w:type="dxa" w:w="1872"/>
          </w:tcPr>
          <w:p>
            <w:r>
              <w:rPr>
                <w:highlight w:val="green"/>
              </w:rPr>
              <w:t>None</w:t>
            </w:r>
          </w:p>
        </w:tc>
      </w:tr>
      <w:tr>
        <w:tc>
          <w:tcPr>
            <w:tcW w:type="dxa" w:w="1872"/>
          </w:tcPr>
          <w:p>
            <w:r>
              <w:rPr>
                <w:highlight w:val="green"/>
              </w:rPr>
              <w:t>1a</w:t>
            </w:r>
          </w:p>
        </w:tc>
        <w:tc>
          <w:tcPr>
            <w:tcW w:type="dxa" w:w="1872"/>
          </w:tcPr>
          <w:p>
            <w:r>
              <w:rPr>
                <w:highlight w:val="green"/>
              </w:rPr>
              <w:t>E2-NS5A-NS3</w:t>
            </w:r>
          </w:p>
        </w:tc>
        <w:tc>
          <w:tcPr>
            <w:tcW w:type="dxa" w:w="1872"/>
          </w:tcPr>
          <w:p>
            <w:r>
              <w:rPr>
                <w:highlight w:val="green"/>
              </w:rPr>
              <w:t>1</w:t>
            </w:r>
          </w:p>
        </w:tc>
        <w:tc>
          <w:tcPr>
            <w:tcW w:type="dxa" w:w="1872"/>
          </w:tcPr>
          <w:p>
            <w:r>
              <w:rPr>
                <w:highlight w:val="green"/>
              </w:rPr>
              <w:t>2917.96</w:t>
            </w:r>
          </w:p>
        </w:tc>
        <w:tc>
          <w:tcPr>
            <w:tcW w:type="dxa" w:w="1872"/>
          </w:tcPr>
          <w:p>
            <w:r>
              <w:rPr>
                <w:highlight w:val="green"/>
              </w:rPr>
              <w:t>421</w:t>
            </w:r>
          </w:p>
        </w:tc>
      </w:tr>
      <w:tr>
        <w:tc>
          <w:tcPr>
            <w:tcW w:type="dxa" w:w="1872"/>
          </w:tcPr>
          <w:p>
            <w:r>
              <w:rPr>
                <w:highlight w:val="green"/>
              </w:rPr>
              <w:t>1a</w:t>
            </w:r>
          </w:p>
        </w:tc>
        <w:tc>
          <w:tcPr>
            <w:tcW w:type="dxa" w:w="1872"/>
          </w:tcPr>
          <w:p>
            <w:r>
              <w:rPr>
                <w:highlight w:val="green"/>
              </w:rPr>
              <w:t>NS2</w:t>
            </w:r>
          </w:p>
        </w:tc>
        <w:tc>
          <w:tcPr>
            <w:tcW w:type="dxa" w:w="1872"/>
          </w:tcPr>
          <w:p>
            <w:r>
              <w:rPr>
                <w:highlight w:val="green"/>
              </w:rPr>
              <w:t>—</w:t>
            </w:r>
          </w:p>
        </w:tc>
        <w:tc>
          <w:tcPr>
            <w:tcW w:type="dxa" w:w="1872"/>
          </w:tcPr>
          <w:p>
            <w:r>
              <w:rPr>
                <w:highlight w:val="green"/>
              </w:rPr>
              <w:t>—</w:t>
            </w:r>
          </w:p>
        </w:tc>
        <w:tc>
          <w:tcPr>
            <w:tcW w:type="dxa" w:w="1872"/>
          </w:tcPr>
          <w:p>
            <w:r>
              <w:rPr>
                <w:highlight w:val="green"/>
              </w:rPr>
              <w:t>Too short</w:t>
            </w:r>
          </w:p>
        </w:tc>
      </w:tr>
      <w:tr>
        <w:tc>
          <w:tcPr>
            <w:tcW w:type="dxa" w:w="1872"/>
          </w:tcPr>
          <w:p>
            <w:r>
              <w:rPr>
                <w:highlight w:val="green"/>
              </w:rPr>
              <w:t>1a</w:t>
            </w:r>
          </w:p>
        </w:tc>
        <w:tc>
          <w:tcPr>
            <w:tcW w:type="dxa" w:w="1872"/>
          </w:tcPr>
          <w:p>
            <w:r>
              <w:rPr>
                <w:highlight w:val="green"/>
              </w:rPr>
              <w:t>NS3</w:t>
            </w:r>
          </w:p>
        </w:tc>
        <w:tc>
          <w:tcPr>
            <w:tcW w:type="dxa" w:w="1872"/>
          </w:tcPr>
          <w:p>
            <w:r>
              <w:rPr>
                <w:highlight w:val="green"/>
              </w:rPr>
              <w:t>1</w:t>
            </w:r>
          </w:p>
        </w:tc>
        <w:tc>
          <w:tcPr>
            <w:tcW w:type="dxa" w:w="1872"/>
          </w:tcPr>
          <w:p>
            <w:r>
              <w:rPr>
                <w:highlight w:val="green"/>
              </w:rPr>
              <w:t>1575.61</w:t>
            </w:r>
          </w:p>
        </w:tc>
        <w:tc>
          <w:tcPr>
            <w:tcW w:type="dxa" w:w="1872"/>
          </w:tcPr>
          <w:p>
            <w:r>
              <w:rPr>
                <w:highlight w:val="green"/>
              </w:rPr>
              <w:t>1028</w:t>
            </w:r>
          </w:p>
        </w:tc>
      </w:tr>
      <w:tr>
        <w:tc>
          <w:tcPr>
            <w:tcW w:type="dxa" w:w="1872"/>
          </w:tcPr>
          <w:p>
            <w:r>
              <w:rPr>
                <w:highlight w:val="green"/>
              </w:rPr>
              <w:t>1a</w:t>
            </w:r>
          </w:p>
        </w:tc>
        <w:tc>
          <w:tcPr>
            <w:tcW w:type="dxa" w:w="1872"/>
          </w:tcPr>
          <w:p>
            <w:r>
              <w:rPr>
                <w:highlight w:val="green"/>
              </w:rPr>
              <w:t>NS4A</w:t>
            </w:r>
          </w:p>
        </w:tc>
        <w:tc>
          <w:tcPr>
            <w:tcW w:type="dxa" w:w="1872"/>
          </w:tcPr>
          <w:p>
            <w:r>
              <w:rPr>
                <w:highlight w:val="green"/>
              </w:rPr>
              <w:t>—</w:t>
            </w:r>
          </w:p>
        </w:tc>
        <w:tc>
          <w:tcPr>
            <w:tcW w:type="dxa" w:w="1872"/>
          </w:tcPr>
          <w:p>
            <w:r>
              <w:rPr>
                <w:highlight w:val="green"/>
              </w:rPr>
              <w:t>—</w:t>
            </w:r>
          </w:p>
        </w:tc>
        <w:tc>
          <w:tcPr>
            <w:tcW w:type="dxa" w:w="1872"/>
          </w:tcPr>
          <w:p>
            <w:r>
              <w:rPr>
                <w:highlight w:val="green"/>
              </w:rPr>
              <w:t>Too short</w:t>
            </w:r>
          </w:p>
        </w:tc>
      </w:tr>
      <w:tr>
        <w:tc>
          <w:tcPr>
            <w:tcW w:type="dxa" w:w="1872"/>
          </w:tcPr>
          <w:p>
            <w:r>
              <w:rPr>
                <w:highlight w:val="green"/>
              </w:rPr>
              <w:t>1a</w:t>
            </w:r>
          </w:p>
        </w:tc>
        <w:tc>
          <w:tcPr>
            <w:tcW w:type="dxa" w:w="1872"/>
          </w:tcPr>
          <w:p>
            <w:r>
              <w:rPr>
                <w:highlight w:val="green"/>
              </w:rPr>
              <w:t>NS4B</w:t>
            </w:r>
          </w:p>
        </w:tc>
        <w:tc>
          <w:tcPr>
            <w:tcW w:type="dxa" w:w="1872"/>
          </w:tcPr>
          <w:p>
            <w:r>
              <w:rPr>
                <w:highlight w:val="green"/>
              </w:rPr>
              <w:t>—</w:t>
            </w:r>
          </w:p>
        </w:tc>
        <w:tc>
          <w:tcPr>
            <w:tcW w:type="dxa" w:w="1872"/>
          </w:tcPr>
          <w:p>
            <w:r>
              <w:rPr>
                <w:highlight w:val="green"/>
              </w:rPr>
              <w:t>—</w:t>
            </w:r>
          </w:p>
        </w:tc>
        <w:tc>
          <w:tcPr>
            <w:tcW w:type="dxa" w:w="1872"/>
          </w:tcPr>
          <w:p>
            <w:r>
              <w:rPr>
                <w:highlight w:val="green"/>
              </w:rPr>
              <w:t>Too short</w:t>
            </w:r>
          </w:p>
        </w:tc>
      </w:tr>
      <w:tr>
        <w:tc>
          <w:tcPr>
            <w:tcW w:type="dxa" w:w="1872"/>
          </w:tcPr>
          <w:p>
            <w:r>
              <w:rPr>
                <w:highlight w:val="green"/>
              </w:rPr>
              <w:t>1a</w:t>
            </w:r>
          </w:p>
        </w:tc>
        <w:tc>
          <w:tcPr>
            <w:tcW w:type="dxa" w:w="1872"/>
          </w:tcPr>
          <w:p>
            <w:r>
              <w:rPr>
                <w:highlight w:val="green"/>
              </w:rPr>
              <w:t>NS5A</w:t>
            </w:r>
          </w:p>
        </w:tc>
        <w:tc>
          <w:tcPr>
            <w:tcW w:type="dxa" w:w="1872"/>
          </w:tcPr>
          <w:p>
            <w:r>
              <w:rPr>
                <w:highlight w:val="green"/>
              </w:rPr>
              <w:t>1</w:t>
            </w:r>
          </w:p>
        </w:tc>
        <w:tc>
          <w:tcPr>
            <w:tcW w:type="dxa" w:w="1872"/>
          </w:tcPr>
          <w:p>
            <w:r>
              <w:rPr>
                <w:highlight w:val="green"/>
              </w:rPr>
              <w:t>325.86</w:t>
            </w:r>
          </w:p>
        </w:tc>
        <w:tc>
          <w:tcPr>
            <w:tcW w:type="dxa" w:w="1872"/>
          </w:tcPr>
          <w:p>
            <w:r>
              <w:rPr>
                <w:highlight w:val="green"/>
              </w:rPr>
              <w:t>910</w:t>
            </w:r>
          </w:p>
        </w:tc>
      </w:tr>
      <w:tr>
        <w:tc>
          <w:tcPr>
            <w:tcW w:type="dxa" w:w="1872"/>
          </w:tcPr>
          <w:p>
            <w:r>
              <w:rPr>
                <w:highlight w:val="green"/>
              </w:rPr>
              <w:t>1a</w:t>
            </w:r>
          </w:p>
        </w:tc>
        <w:tc>
          <w:tcPr>
            <w:tcW w:type="dxa" w:w="1872"/>
          </w:tcPr>
          <w:p>
            <w:r>
              <w:rPr>
                <w:highlight w:val="green"/>
              </w:rPr>
              <w:t>NS5A-NS3</w:t>
            </w:r>
          </w:p>
        </w:tc>
        <w:tc>
          <w:tcPr>
            <w:tcW w:type="dxa" w:w="1872"/>
          </w:tcPr>
          <w:p>
            <w:r>
              <w:rPr>
                <w:highlight w:val="green"/>
              </w:rPr>
              <w:t>0</w:t>
            </w:r>
          </w:p>
        </w:tc>
        <w:tc>
          <w:tcPr>
            <w:tcW w:type="dxa" w:w="1872"/>
          </w:tcPr>
          <w:p>
            <w:r>
              <w:rPr>
                <w:highlight w:val="green"/>
              </w:rPr>
              <w:t>—</w:t>
            </w:r>
          </w:p>
        </w:tc>
        <w:tc>
          <w:tcPr>
            <w:tcW w:type="dxa" w:w="1872"/>
          </w:tcPr>
          <w:p>
            <w:r>
              <w:rPr>
                <w:highlight w:val="green"/>
              </w:rPr>
              <w:t>None</w:t>
            </w:r>
          </w:p>
        </w:tc>
      </w:tr>
      <w:tr>
        <w:tc>
          <w:tcPr>
            <w:tcW w:type="dxa" w:w="1872"/>
          </w:tcPr>
          <w:p>
            <w:r>
              <w:rPr>
                <w:highlight w:val="green"/>
              </w:rPr>
              <w:t>1a</w:t>
            </w:r>
          </w:p>
        </w:tc>
        <w:tc>
          <w:tcPr>
            <w:tcW w:type="dxa" w:w="1872"/>
          </w:tcPr>
          <w:p>
            <w:r>
              <w:rPr>
                <w:highlight w:val="green"/>
              </w:rPr>
              <w:t>NS5A-NS5B-NS3</w:t>
            </w:r>
          </w:p>
        </w:tc>
        <w:tc>
          <w:tcPr>
            <w:tcW w:type="dxa" w:w="1872"/>
          </w:tcPr>
          <w:p>
            <w:r>
              <w:rPr>
                <w:highlight w:val="green"/>
              </w:rPr>
              <w:t>2</w:t>
            </w:r>
          </w:p>
        </w:tc>
        <w:tc>
          <w:tcPr>
            <w:tcW w:type="dxa" w:w="1872"/>
          </w:tcPr>
          <w:p>
            <w:r>
              <w:rPr>
                <w:highlight w:val="green"/>
              </w:rPr>
              <w:t>3648.62</w:t>
            </w:r>
          </w:p>
        </w:tc>
        <w:tc>
          <w:tcPr>
            <w:tcW w:type="dxa" w:w="1872"/>
          </w:tcPr>
          <w:p>
            <w:r>
              <w:rPr>
                <w:highlight w:val="green"/>
              </w:rPr>
              <w:t>2038,3120</w:t>
            </w:r>
          </w:p>
        </w:tc>
      </w:tr>
      <w:tr>
        <w:tc>
          <w:tcPr>
            <w:tcW w:type="dxa" w:w="1872"/>
          </w:tcPr>
          <w:p>
            <w:r>
              <w:rPr>
                <w:highlight w:val="green"/>
              </w:rPr>
              <w:t>1a</w:t>
            </w:r>
          </w:p>
        </w:tc>
        <w:tc>
          <w:tcPr>
            <w:tcW w:type="dxa" w:w="1872"/>
          </w:tcPr>
          <w:p>
            <w:r>
              <w:rPr>
                <w:highlight w:val="green"/>
              </w:rPr>
              <w:t>NS5B</w:t>
            </w:r>
          </w:p>
        </w:tc>
        <w:tc>
          <w:tcPr>
            <w:tcW w:type="dxa" w:w="1872"/>
          </w:tcPr>
          <w:p>
            <w:r>
              <w:rPr>
                <w:highlight w:val="green"/>
              </w:rPr>
              <w:t>1</w:t>
            </w:r>
          </w:p>
        </w:tc>
        <w:tc>
          <w:tcPr>
            <w:tcW w:type="dxa" w:w="1872"/>
          </w:tcPr>
          <w:p>
            <w:r>
              <w:rPr>
                <w:highlight w:val="green"/>
              </w:rPr>
              <w:t>1590.13</w:t>
            </w:r>
          </w:p>
        </w:tc>
        <w:tc>
          <w:tcPr>
            <w:tcW w:type="dxa" w:w="1872"/>
          </w:tcPr>
          <w:p>
            <w:r>
              <w:rPr>
                <w:highlight w:val="green"/>
              </w:rPr>
              <w:t>1035</w:t>
            </w:r>
          </w:p>
        </w:tc>
      </w:tr>
      <w:tr>
        <w:tc>
          <w:tcPr>
            <w:tcW w:type="dxa" w:w="1872"/>
          </w:tcPr>
          <w:p>
            <w:r>
              <w:rPr>
                <w:highlight w:val="green"/>
              </w:rPr>
              <w:t>1a</w:t>
            </w:r>
          </w:p>
        </w:tc>
        <w:tc>
          <w:tcPr>
            <w:tcW w:type="dxa" w:w="1872"/>
          </w:tcPr>
          <w:p>
            <w:r>
              <w:rPr>
                <w:highlight w:val="green"/>
              </w:rPr>
              <w:t>P7</w:t>
            </w:r>
          </w:p>
        </w:tc>
        <w:tc>
          <w:tcPr>
            <w:tcW w:type="dxa" w:w="1872"/>
          </w:tcPr>
          <w:p>
            <w:r>
              <w:rPr>
                <w:highlight w:val="green"/>
              </w:rPr>
              <w:t>—</w:t>
            </w:r>
          </w:p>
        </w:tc>
        <w:tc>
          <w:tcPr>
            <w:tcW w:type="dxa" w:w="1872"/>
          </w:tcPr>
          <w:p>
            <w:r>
              <w:rPr>
                <w:highlight w:val="green"/>
              </w:rPr>
              <w:t>—</w:t>
            </w:r>
          </w:p>
        </w:tc>
        <w:tc>
          <w:tcPr>
            <w:tcW w:type="dxa" w:w="1872"/>
          </w:tcPr>
          <w:p>
            <w:r>
              <w:rPr>
                <w:highlight w:val="green"/>
              </w:rPr>
              <w:t>Too short</w:t>
            </w:r>
          </w:p>
        </w:tc>
      </w:tr>
      <w:tr>
        <w:tc>
          <w:tcPr>
            <w:tcW w:type="dxa" w:w="1872"/>
          </w:tcPr>
          <w:p>
            <w:r>
              <w:rPr>
                <w:highlight w:val="green"/>
              </w:rPr>
              <w:t>1b</w:t>
            </w:r>
          </w:p>
        </w:tc>
        <w:tc>
          <w:tcPr>
            <w:tcW w:type="dxa" w:w="1872"/>
          </w:tcPr>
          <w:p>
            <w:r>
              <w:rPr>
                <w:highlight w:val="green"/>
              </w:rPr>
              <w:t>CORE</w:t>
            </w:r>
          </w:p>
        </w:tc>
        <w:tc>
          <w:tcPr>
            <w:tcW w:type="dxa" w:w="1872"/>
          </w:tcPr>
          <w:p>
            <w:r>
              <w:rPr>
                <w:highlight w:val="green"/>
              </w:rPr>
              <w:t>1</w:t>
            </w:r>
          </w:p>
        </w:tc>
        <w:tc>
          <w:tcPr>
            <w:tcW w:type="dxa" w:w="1872"/>
          </w:tcPr>
          <w:p>
            <w:r>
              <w:rPr>
                <w:highlight w:val="green"/>
              </w:rPr>
              <w:t>62.43</w:t>
            </w:r>
          </w:p>
        </w:tc>
        <w:tc>
          <w:tcPr>
            <w:tcW w:type="dxa" w:w="1872"/>
          </w:tcPr>
          <w:p>
            <w:r>
              <w:rPr>
                <w:highlight w:val="green"/>
              </w:rPr>
              <w:t>323</w:t>
            </w:r>
          </w:p>
        </w:tc>
      </w:tr>
      <w:tr>
        <w:tc>
          <w:tcPr>
            <w:tcW w:type="dxa" w:w="1872"/>
          </w:tcPr>
          <w:p>
            <w:r>
              <w:rPr>
                <w:highlight w:val="green"/>
              </w:rPr>
              <w:t>1b</w:t>
            </w:r>
          </w:p>
        </w:tc>
        <w:tc>
          <w:tcPr>
            <w:tcW w:type="dxa" w:w="1872"/>
          </w:tcPr>
          <w:p>
            <w:r>
              <w:rPr>
                <w:highlight w:val="green"/>
              </w:rPr>
              <w:t>CORE-E2-NS5A-NS3</w:t>
            </w:r>
          </w:p>
        </w:tc>
        <w:tc>
          <w:tcPr>
            <w:tcW w:type="dxa" w:w="1872"/>
          </w:tcPr>
          <w:p>
            <w:r>
              <w:rPr>
                <w:highlight w:val="green"/>
              </w:rPr>
              <w:t>1</w:t>
            </w:r>
          </w:p>
        </w:tc>
        <w:tc>
          <w:tcPr>
            <w:tcW w:type="dxa" w:w="1872"/>
          </w:tcPr>
          <w:p>
            <w:r>
              <w:rPr>
                <w:highlight w:val="green"/>
              </w:rPr>
              <w:t>30.76</w:t>
            </w:r>
          </w:p>
        </w:tc>
        <w:tc>
          <w:tcPr>
            <w:tcW w:type="dxa" w:w="1872"/>
          </w:tcPr>
          <w:p>
            <w:r>
              <w:rPr>
                <w:highlight w:val="green"/>
              </w:rPr>
              <w:t>210</w:t>
            </w:r>
          </w:p>
        </w:tc>
      </w:tr>
      <w:tr>
        <w:tc>
          <w:tcPr>
            <w:tcW w:type="dxa" w:w="1872"/>
          </w:tcPr>
          <w:p>
            <w:r>
              <w:rPr>
                <w:highlight w:val="green"/>
              </w:rPr>
              <w:t>1b</w:t>
            </w:r>
          </w:p>
        </w:tc>
        <w:tc>
          <w:tcPr>
            <w:tcW w:type="dxa" w:w="1872"/>
          </w:tcPr>
          <w:p>
            <w:r>
              <w:rPr>
                <w:highlight w:val="green"/>
              </w:rPr>
              <w:t>E1</w:t>
            </w:r>
          </w:p>
        </w:tc>
        <w:tc>
          <w:tcPr>
            <w:tcW w:type="dxa" w:w="1872"/>
          </w:tcPr>
          <w:p>
            <w:r>
              <w:rPr>
                <w:highlight w:val="green"/>
              </w:rPr>
              <w:t>2</w:t>
            </w:r>
          </w:p>
        </w:tc>
        <w:tc>
          <w:tcPr>
            <w:tcW w:type="dxa" w:w="1872"/>
          </w:tcPr>
          <w:p>
            <w:r>
              <w:rPr>
                <w:highlight w:val="green"/>
              </w:rPr>
              <w:t>103.65</w:t>
            </w:r>
          </w:p>
        </w:tc>
        <w:tc>
          <w:tcPr>
            <w:tcW w:type="dxa" w:w="1872"/>
          </w:tcPr>
          <w:p>
            <w:r>
              <w:rPr>
                <w:highlight w:val="green"/>
              </w:rPr>
              <w:t>234,304</w:t>
            </w:r>
          </w:p>
        </w:tc>
      </w:tr>
      <w:tr>
        <w:tc>
          <w:tcPr>
            <w:tcW w:type="dxa" w:w="1872"/>
          </w:tcPr>
          <w:p>
            <w:r>
              <w:rPr>
                <w:highlight w:val="green"/>
              </w:rPr>
              <w:t>1b</w:t>
            </w:r>
          </w:p>
        </w:tc>
        <w:tc>
          <w:tcPr>
            <w:tcW w:type="dxa" w:w="1872"/>
          </w:tcPr>
          <w:p>
            <w:r>
              <w:rPr>
                <w:highlight w:val="green"/>
              </w:rPr>
              <w:t>E2</w:t>
            </w:r>
          </w:p>
        </w:tc>
        <w:tc>
          <w:tcPr>
            <w:tcW w:type="dxa" w:w="1872"/>
          </w:tcPr>
          <w:p>
            <w:r>
              <w:rPr>
                <w:highlight w:val="green"/>
              </w:rPr>
              <w:t>2</w:t>
            </w:r>
          </w:p>
        </w:tc>
        <w:tc>
          <w:tcPr>
            <w:tcW w:type="dxa" w:w="1872"/>
          </w:tcPr>
          <w:p>
            <w:r>
              <w:rPr>
                <w:highlight w:val="green"/>
              </w:rPr>
              <w:t>50.77</w:t>
            </w:r>
          </w:p>
        </w:tc>
        <w:tc>
          <w:tcPr>
            <w:tcW w:type="dxa" w:w="1872"/>
          </w:tcPr>
          <w:p>
            <w:r>
              <w:rPr>
                <w:highlight w:val="green"/>
              </w:rPr>
              <w:t>470,501</w:t>
            </w:r>
          </w:p>
        </w:tc>
      </w:tr>
      <w:tr>
        <w:tc>
          <w:tcPr>
            <w:tcW w:type="dxa" w:w="1872"/>
          </w:tcPr>
          <w:p>
            <w:r>
              <w:rPr>
                <w:highlight w:val="green"/>
              </w:rPr>
              <w:t>1b</w:t>
            </w:r>
          </w:p>
        </w:tc>
        <w:tc>
          <w:tcPr>
            <w:tcW w:type="dxa" w:w="1872"/>
          </w:tcPr>
          <w:p>
            <w:r>
              <w:rPr>
                <w:highlight w:val="green"/>
              </w:rPr>
              <w:t>E2-NS5A-NS3</w:t>
            </w:r>
          </w:p>
        </w:tc>
        <w:tc>
          <w:tcPr>
            <w:tcW w:type="dxa" w:w="1872"/>
          </w:tcPr>
          <w:p>
            <w:r>
              <w:rPr>
                <w:highlight w:val="green"/>
              </w:rPr>
              <w:t>2</w:t>
            </w:r>
          </w:p>
        </w:tc>
        <w:tc>
          <w:tcPr>
            <w:tcW w:type="dxa" w:w="1872"/>
          </w:tcPr>
          <w:p>
            <w:r>
              <w:rPr>
                <w:highlight w:val="green"/>
              </w:rPr>
              <w:t>26.71</w:t>
            </w:r>
          </w:p>
        </w:tc>
        <w:tc>
          <w:tcPr>
            <w:tcW w:type="dxa" w:w="1872"/>
          </w:tcPr>
          <w:p>
            <w:r>
              <w:rPr>
                <w:highlight w:val="green"/>
              </w:rPr>
              <w:t>92,1987</w:t>
            </w:r>
          </w:p>
        </w:tc>
      </w:tr>
      <w:tr>
        <w:tc>
          <w:tcPr>
            <w:tcW w:type="dxa" w:w="1872"/>
          </w:tcPr>
          <w:p>
            <w:r>
              <w:rPr>
                <w:highlight w:val="green"/>
              </w:rPr>
              <w:t>1b</w:t>
            </w:r>
          </w:p>
        </w:tc>
        <w:tc>
          <w:tcPr>
            <w:tcW w:type="dxa" w:w="1872"/>
          </w:tcPr>
          <w:p>
            <w:r>
              <w:rPr>
                <w:highlight w:val="green"/>
              </w:rPr>
              <w:t>NS2</w:t>
            </w:r>
          </w:p>
        </w:tc>
        <w:tc>
          <w:tcPr>
            <w:tcW w:type="dxa" w:w="1872"/>
          </w:tcPr>
          <w:p>
            <w:r>
              <w:rPr>
                <w:highlight w:val="green"/>
              </w:rPr>
              <w:t>1</w:t>
            </w:r>
          </w:p>
        </w:tc>
        <w:tc>
          <w:tcPr>
            <w:tcW w:type="dxa" w:w="1872"/>
          </w:tcPr>
          <w:p>
            <w:r>
              <w:rPr>
                <w:highlight w:val="green"/>
              </w:rPr>
              <w:t>72.66</w:t>
            </w:r>
          </w:p>
        </w:tc>
        <w:tc>
          <w:tcPr>
            <w:tcW w:type="dxa" w:w="1872"/>
          </w:tcPr>
          <w:p>
            <w:r>
              <w:rPr>
                <w:highlight w:val="green"/>
              </w:rPr>
              <w:t>426</w:t>
            </w:r>
          </w:p>
        </w:tc>
      </w:tr>
      <w:tr>
        <w:tc>
          <w:tcPr>
            <w:tcW w:type="dxa" w:w="1872"/>
          </w:tcPr>
          <w:p>
            <w:r>
              <w:rPr>
                <w:highlight w:val="green"/>
              </w:rPr>
              <w:t>1b</w:t>
            </w:r>
          </w:p>
        </w:tc>
        <w:tc>
          <w:tcPr>
            <w:tcW w:type="dxa" w:w="1872"/>
          </w:tcPr>
          <w:p>
            <w:r>
              <w:rPr>
                <w:highlight w:val="green"/>
              </w:rPr>
              <w:t>NS3</w:t>
            </w:r>
          </w:p>
        </w:tc>
        <w:tc>
          <w:tcPr>
            <w:tcW w:type="dxa" w:w="1872"/>
          </w:tcPr>
          <w:p>
            <w:r>
              <w:rPr>
                <w:highlight w:val="green"/>
              </w:rPr>
              <w:t>1</w:t>
            </w:r>
          </w:p>
        </w:tc>
        <w:tc>
          <w:tcPr>
            <w:tcW w:type="dxa" w:w="1872"/>
          </w:tcPr>
          <w:p>
            <w:r>
              <w:rPr>
                <w:highlight w:val="green"/>
              </w:rPr>
              <w:t>162.42</w:t>
            </w:r>
          </w:p>
        </w:tc>
        <w:tc>
          <w:tcPr>
            <w:tcW w:type="dxa" w:w="1872"/>
          </w:tcPr>
          <w:p>
            <w:r>
              <w:rPr>
                <w:highlight w:val="green"/>
              </w:rPr>
              <w:t>1452</w:t>
            </w:r>
          </w:p>
        </w:tc>
      </w:tr>
      <w:tr>
        <w:tc>
          <w:tcPr>
            <w:tcW w:type="dxa" w:w="1872"/>
          </w:tcPr>
          <w:p>
            <w:r>
              <w:rPr>
                <w:highlight w:val="green"/>
              </w:rPr>
              <w:t>1b</w:t>
            </w:r>
          </w:p>
        </w:tc>
        <w:tc>
          <w:tcPr>
            <w:tcW w:type="dxa" w:w="1872"/>
          </w:tcPr>
          <w:p>
            <w:r>
              <w:rPr>
                <w:highlight w:val="green"/>
              </w:rPr>
              <w:t>NS4A</w:t>
            </w:r>
          </w:p>
        </w:tc>
        <w:tc>
          <w:tcPr>
            <w:tcW w:type="dxa" w:w="1872"/>
          </w:tcPr>
          <w:p>
            <w:r>
              <w:rPr>
                <w:highlight w:val="green"/>
              </w:rPr>
              <w:t>0</w:t>
            </w:r>
          </w:p>
        </w:tc>
        <w:tc>
          <w:tcPr>
            <w:tcW w:type="dxa" w:w="1872"/>
          </w:tcPr>
          <w:p>
            <w:r>
              <w:rPr>
                <w:highlight w:val="green"/>
              </w:rPr>
              <w:t>—</w:t>
            </w:r>
          </w:p>
        </w:tc>
        <w:tc>
          <w:tcPr>
            <w:tcW w:type="dxa" w:w="1872"/>
          </w:tcPr>
          <w:p>
            <w:r>
              <w:rPr>
                <w:highlight w:val="green"/>
              </w:rPr>
              <w:t>None</w:t>
            </w:r>
          </w:p>
        </w:tc>
      </w:tr>
      <w:tr>
        <w:tc>
          <w:tcPr>
            <w:tcW w:type="dxa" w:w="1872"/>
          </w:tcPr>
          <w:p>
            <w:r>
              <w:rPr>
                <w:highlight w:val="green"/>
              </w:rPr>
              <w:t>1b</w:t>
            </w:r>
          </w:p>
        </w:tc>
        <w:tc>
          <w:tcPr>
            <w:tcW w:type="dxa" w:w="1872"/>
          </w:tcPr>
          <w:p>
            <w:r>
              <w:rPr>
                <w:highlight w:val="green"/>
              </w:rPr>
              <w:t>NS4B</w:t>
            </w:r>
          </w:p>
        </w:tc>
        <w:tc>
          <w:tcPr>
            <w:tcW w:type="dxa" w:w="1872"/>
          </w:tcPr>
          <w:p>
            <w:r>
              <w:rPr>
                <w:highlight w:val="green"/>
              </w:rPr>
              <w:t>1</w:t>
            </w:r>
          </w:p>
        </w:tc>
        <w:tc>
          <w:tcPr>
            <w:tcW w:type="dxa" w:w="1872"/>
          </w:tcPr>
          <w:p>
            <w:r>
              <w:rPr>
                <w:highlight w:val="green"/>
              </w:rPr>
              <w:t>26.44</w:t>
            </w:r>
          </w:p>
        </w:tc>
        <w:tc>
          <w:tcPr>
            <w:tcW w:type="dxa" w:w="1872"/>
          </w:tcPr>
          <w:p>
            <w:r>
              <w:rPr>
                <w:highlight w:val="green"/>
              </w:rPr>
              <w:t>171</w:t>
            </w:r>
          </w:p>
        </w:tc>
      </w:tr>
      <w:tr>
        <w:tc>
          <w:tcPr>
            <w:tcW w:type="dxa" w:w="1872"/>
          </w:tcPr>
          <w:p>
            <w:r>
              <w:rPr>
                <w:highlight w:val="green"/>
              </w:rPr>
              <w:t>1b</w:t>
            </w:r>
          </w:p>
        </w:tc>
        <w:tc>
          <w:tcPr>
            <w:tcW w:type="dxa" w:w="1872"/>
          </w:tcPr>
          <w:p>
            <w:r>
              <w:rPr>
                <w:highlight w:val="green"/>
              </w:rPr>
              <w:t>NS5A</w:t>
            </w:r>
          </w:p>
        </w:tc>
        <w:tc>
          <w:tcPr>
            <w:tcW w:type="dxa" w:w="1872"/>
          </w:tcPr>
          <w:p>
            <w:r>
              <w:rPr>
                <w:highlight w:val="green"/>
              </w:rPr>
              <w:t>1</w:t>
            </w:r>
          </w:p>
        </w:tc>
        <w:tc>
          <w:tcPr>
            <w:tcW w:type="dxa" w:w="1872"/>
          </w:tcPr>
          <w:p>
            <w:r>
              <w:rPr>
                <w:highlight w:val="green"/>
              </w:rPr>
              <w:t>114.62</w:t>
            </w:r>
          </w:p>
        </w:tc>
        <w:tc>
          <w:tcPr>
            <w:tcW w:type="dxa" w:w="1872"/>
          </w:tcPr>
          <w:p>
            <w:r>
              <w:rPr>
                <w:highlight w:val="green"/>
              </w:rPr>
              <w:t>1183</w:t>
            </w:r>
          </w:p>
        </w:tc>
      </w:tr>
      <w:tr>
        <w:tc>
          <w:tcPr>
            <w:tcW w:type="dxa" w:w="1872"/>
          </w:tcPr>
          <w:p>
            <w:r>
              <w:rPr>
                <w:highlight w:val="green"/>
              </w:rPr>
              <w:t>1b</w:t>
            </w:r>
          </w:p>
        </w:tc>
        <w:tc>
          <w:tcPr>
            <w:tcW w:type="dxa" w:w="1872"/>
          </w:tcPr>
          <w:p>
            <w:r>
              <w:rPr>
                <w:highlight w:val="green"/>
              </w:rPr>
              <w:t>NS5A-NS3</w:t>
            </w:r>
          </w:p>
        </w:tc>
        <w:tc>
          <w:tcPr>
            <w:tcW w:type="dxa" w:w="1872"/>
          </w:tcPr>
          <w:p>
            <w:r>
              <w:rPr>
                <w:highlight w:val="green"/>
              </w:rPr>
              <w:t>1</w:t>
            </w:r>
          </w:p>
        </w:tc>
        <w:tc>
          <w:tcPr>
            <w:tcW w:type="dxa" w:w="1872"/>
          </w:tcPr>
          <w:p>
            <w:r>
              <w:rPr>
                <w:highlight w:val="green"/>
              </w:rPr>
              <w:t>9.69</w:t>
            </w:r>
          </w:p>
        </w:tc>
        <w:tc>
          <w:tcPr>
            <w:tcW w:type="dxa" w:w="1872"/>
          </w:tcPr>
          <w:p>
            <w:r>
              <w:rPr>
                <w:highlight w:val="green"/>
              </w:rPr>
              <w:t>112</w:t>
            </w:r>
          </w:p>
        </w:tc>
      </w:tr>
      <w:tr>
        <w:tc>
          <w:tcPr>
            <w:tcW w:type="dxa" w:w="1872"/>
          </w:tcPr>
          <w:p>
            <w:r>
              <w:rPr>
                <w:highlight w:val="green"/>
              </w:rPr>
              <w:t>1b</w:t>
            </w:r>
          </w:p>
        </w:tc>
        <w:tc>
          <w:tcPr>
            <w:tcW w:type="dxa" w:w="1872"/>
          </w:tcPr>
          <w:p>
            <w:r>
              <w:rPr>
                <w:highlight w:val="green"/>
              </w:rPr>
              <w:t>NS5A-NS5B-NS3</w:t>
            </w:r>
          </w:p>
        </w:tc>
        <w:tc>
          <w:tcPr>
            <w:tcW w:type="dxa" w:w="1872"/>
          </w:tcPr>
          <w:p>
            <w:r>
              <w:rPr>
                <w:highlight w:val="green"/>
              </w:rPr>
              <w:t>2</w:t>
            </w:r>
          </w:p>
        </w:tc>
        <w:tc>
          <w:tcPr>
            <w:tcW w:type="dxa" w:w="1872"/>
          </w:tcPr>
          <w:p>
            <w:r>
              <w:rPr>
                <w:highlight w:val="green"/>
              </w:rPr>
              <w:t>178.03</w:t>
            </w:r>
          </w:p>
        </w:tc>
        <w:tc>
          <w:tcPr>
            <w:tcW w:type="dxa" w:w="1872"/>
          </w:tcPr>
          <w:p>
            <w:r>
              <w:rPr>
                <w:highlight w:val="green"/>
              </w:rPr>
              <w:t>1661,2787</w:t>
            </w:r>
          </w:p>
        </w:tc>
      </w:tr>
      <w:tr>
        <w:tc>
          <w:tcPr>
            <w:tcW w:type="dxa" w:w="1872"/>
          </w:tcPr>
          <w:p>
            <w:r>
              <w:rPr>
                <w:highlight w:val="green"/>
              </w:rPr>
              <w:t>1b</w:t>
            </w:r>
          </w:p>
        </w:tc>
        <w:tc>
          <w:tcPr>
            <w:tcW w:type="dxa" w:w="1872"/>
          </w:tcPr>
          <w:p>
            <w:r>
              <w:rPr>
                <w:highlight w:val="green"/>
              </w:rPr>
              <w:t>NS5B</w:t>
            </w:r>
          </w:p>
        </w:tc>
        <w:tc>
          <w:tcPr>
            <w:tcW w:type="dxa" w:w="1872"/>
          </w:tcPr>
          <w:p>
            <w:r>
              <w:rPr>
                <w:highlight w:val="green"/>
              </w:rPr>
              <w:t>1</w:t>
            </w:r>
          </w:p>
        </w:tc>
        <w:tc>
          <w:tcPr>
            <w:tcW w:type="dxa" w:w="1872"/>
          </w:tcPr>
          <w:p>
            <w:r>
              <w:rPr>
                <w:highlight w:val="green"/>
              </w:rPr>
              <w:t>233.38</w:t>
            </w:r>
          </w:p>
        </w:tc>
        <w:tc>
          <w:tcPr>
            <w:tcW w:type="dxa" w:w="1872"/>
          </w:tcPr>
          <w:p>
            <w:r>
              <w:rPr>
                <w:highlight w:val="green"/>
              </w:rPr>
              <w:t>307</w:t>
            </w:r>
          </w:p>
        </w:tc>
      </w:tr>
      <w:tr>
        <w:tc>
          <w:tcPr>
            <w:tcW w:type="dxa" w:w="1872"/>
          </w:tcPr>
          <w:p>
            <w:r>
              <w:rPr>
                <w:highlight w:val="green"/>
              </w:rPr>
              <w:t>1b</w:t>
            </w:r>
          </w:p>
        </w:tc>
        <w:tc>
          <w:tcPr>
            <w:tcW w:type="dxa" w:w="1872"/>
          </w:tcPr>
          <w:p>
            <w:r>
              <w:rPr>
                <w:highlight w:val="green"/>
              </w:rPr>
              <w:t>P7</w:t>
            </w:r>
          </w:p>
        </w:tc>
        <w:tc>
          <w:tcPr>
            <w:tcW w:type="dxa" w:w="1872"/>
          </w:tcPr>
          <w:p>
            <w:r>
              <w:rPr>
                <w:highlight w:val="green"/>
              </w:rPr>
              <w:t>0</w:t>
            </w:r>
          </w:p>
        </w:tc>
        <w:tc>
          <w:tcPr>
            <w:tcW w:type="dxa" w:w="1872"/>
          </w:tcPr>
          <w:p>
            <w:r>
              <w:rPr>
                <w:highlight w:val="green"/>
              </w:rPr>
              <w:t>—</w:t>
            </w:r>
          </w:p>
        </w:tc>
        <w:tc>
          <w:tcPr>
            <w:tcW w:type="dxa" w:w="1872"/>
          </w:tcPr>
          <w:p>
            <w:r>
              <w:rPr>
                <w:highlight w:val="green"/>
              </w:rPr>
              <w:t>None</w:t>
            </w:r>
          </w:p>
        </w:tc>
      </w:tr>
      <w:tr>
        <w:tc>
          <w:tcPr>
            <w:tcW w:type="dxa" w:w="1872"/>
          </w:tcPr>
          <w:p>
            <w:r>
              <w:rPr>
                <w:highlight w:val="green"/>
              </w:rPr>
              <w:t>4d</w:t>
            </w:r>
          </w:p>
        </w:tc>
        <w:tc>
          <w:tcPr>
            <w:tcW w:type="dxa" w:w="1872"/>
          </w:tcPr>
          <w:p>
            <w:r>
              <w:rPr>
                <w:highlight w:val="green"/>
              </w:rPr>
              <w:t>CORE</w:t>
            </w:r>
          </w:p>
        </w:tc>
        <w:tc>
          <w:tcPr>
            <w:tcW w:type="dxa" w:w="1872"/>
          </w:tcPr>
          <w:p>
            <w:r>
              <w:rPr>
                <w:highlight w:val="green"/>
              </w:rPr>
              <w:t>0</w:t>
            </w:r>
          </w:p>
        </w:tc>
        <w:tc>
          <w:tcPr>
            <w:tcW w:type="dxa" w:w="1872"/>
          </w:tcPr>
          <w:p>
            <w:r>
              <w:rPr>
                <w:highlight w:val="green"/>
              </w:rPr>
              <w:t>—</w:t>
            </w:r>
          </w:p>
        </w:tc>
        <w:tc>
          <w:tcPr>
            <w:tcW w:type="dxa" w:w="1872"/>
          </w:tcPr>
          <w:p>
            <w:r>
              <w:rPr>
                <w:highlight w:val="green"/>
              </w:rPr>
              <w:t>None</w:t>
            </w:r>
          </w:p>
        </w:tc>
      </w:tr>
      <w:tr>
        <w:tc>
          <w:tcPr>
            <w:tcW w:type="dxa" w:w="1872"/>
          </w:tcPr>
          <w:p>
            <w:r>
              <w:rPr>
                <w:highlight w:val="green"/>
              </w:rPr>
              <w:t>4d</w:t>
            </w:r>
          </w:p>
        </w:tc>
        <w:tc>
          <w:tcPr>
            <w:tcW w:type="dxa" w:w="1872"/>
          </w:tcPr>
          <w:p>
            <w:r>
              <w:rPr>
                <w:highlight w:val="green"/>
              </w:rPr>
              <w:t>CORE-E2-NS5A-NS3</w:t>
            </w:r>
          </w:p>
        </w:tc>
        <w:tc>
          <w:tcPr>
            <w:tcW w:type="dxa" w:w="1872"/>
          </w:tcPr>
          <w:p>
            <w:r>
              <w:rPr>
                <w:highlight w:val="green"/>
              </w:rPr>
              <w:t>4</w:t>
            </w:r>
          </w:p>
        </w:tc>
        <w:tc>
          <w:tcPr>
            <w:tcW w:type="dxa" w:w="1872"/>
          </w:tcPr>
          <w:p>
            <w:r>
              <w:rPr>
                <w:highlight w:val="green"/>
              </w:rPr>
              <w:t>12691.93</w:t>
            </w:r>
          </w:p>
        </w:tc>
        <w:tc>
          <w:tcPr>
            <w:tcW w:type="dxa" w:w="1872"/>
          </w:tcPr>
          <w:p>
            <w:r>
              <w:rPr>
                <w:highlight w:val="green"/>
              </w:rPr>
              <w:t>1476,1646,2781,3502</w:t>
            </w:r>
          </w:p>
        </w:tc>
      </w:tr>
      <w:tr>
        <w:tc>
          <w:tcPr>
            <w:tcW w:type="dxa" w:w="1872"/>
          </w:tcPr>
          <w:p>
            <w:r>
              <w:rPr>
                <w:highlight w:val="green"/>
              </w:rPr>
              <w:t>4d</w:t>
            </w:r>
          </w:p>
        </w:tc>
        <w:tc>
          <w:tcPr>
            <w:tcW w:type="dxa" w:w="1872"/>
          </w:tcPr>
          <w:p>
            <w:r>
              <w:rPr>
                <w:highlight w:val="green"/>
              </w:rPr>
              <w:t>E1</w:t>
            </w:r>
          </w:p>
        </w:tc>
        <w:tc>
          <w:tcPr>
            <w:tcW w:type="dxa" w:w="1872"/>
          </w:tcPr>
          <w:p>
            <w:r>
              <w:rPr>
                <w:highlight w:val="green"/>
              </w:rPr>
              <w:t>1</w:t>
            </w:r>
          </w:p>
        </w:tc>
        <w:tc>
          <w:tcPr>
            <w:tcW w:type="dxa" w:w="1872"/>
          </w:tcPr>
          <w:p>
            <w:r>
              <w:rPr>
                <w:highlight w:val="green"/>
              </w:rPr>
              <w:t>769.99</w:t>
            </w:r>
          </w:p>
        </w:tc>
        <w:tc>
          <w:tcPr>
            <w:tcW w:type="dxa" w:w="1872"/>
          </w:tcPr>
          <w:p>
            <w:r>
              <w:rPr>
                <w:highlight w:val="green"/>
              </w:rPr>
              <w:t>471</w:t>
            </w:r>
          </w:p>
        </w:tc>
      </w:tr>
      <w:tr>
        <w:tc>
          <w:tcPr>
            <w:tcW w:type="dxa" w:w="1872"/>
          </w:tcPr>
          <w:p>
            <w:r>
              <w:rPr>
                <w:highlight w:val="green"/>
              </w:rPr>
              <w:t>4d</w:t>
            </w:r>
          </w:p>
        </w:tc>
        <w:tc>
          <w:tcPr>
            <w:tcW w:type="dxa" w:w="1872"/>
          </w:tcPr>
          <w:p>
            <w:r>
              <w:rPr>
                <w:highlight w:val="green"/>
              </w:rPr>
              <w:t>E2</w:t>
            </w:r>
          </w:p>
        </w:tc>
        <w:tc>
          <w:tcPr>
            <w:tcW w:type="dxa" w:w="1872"/>
          </w:tcPr>
          <w:p>
            <w:r>
              <w:rPr>
                <w:highlight w:val="green"/>
              </w:rPr>
              <w:t>1</w:t>
            </w:r>
          </w:p>
        </w:tc>
        <w:tc>
          <w:tcPr>
            <w:tcW w:type="dxa" w:w="1872"/>
          </w:tcPr>
          <w:p>
            <w:r>
              <w:rPr>
                <w:highlight w:val="green"/>
              </w:rPr>
              <w:t>465.56</w:t>
            </w:r>
          </w:p>
        </w:tc>
        <w:tc>
          <w:tcPr>
            <w:tcW w:type="dxa" w:w="1872"/>
          </w:tcPr>
          <w:p>
            <w:r>
              <w:rPr>
                <w:highlight w:val="green"/>
              </w:rPr>
              <w:t>238</w:t>
            </w:r>
          </w:p>
        </w:tc>
      </w:tr>
      <w:tr>
        <w:tc>
          <w:tcPr>
            <w:tcW w:type="dxa" w:w="1872"/>
          </w:tcPr>
          <w:p>
            <w:r>
              <w:rPr>
                <w:highlight w:val="green"/>
              </w:rPr>
              <w:t>4d</w:t>
            </w:r>
          </w:p>
        </w:tc>
        <w:tc>
          <w:tcPr>
            <w:tcW w:type="dxa" w:w="1872"/>
          </w:tcPr>
          <w:p>
            <w:r>
              <w:rPr>
                <w:highlight w:val="green"/>
              </w:rPr>
              <w:t>E2-NS5A-NS3</w:t>
            </w:r>
          </w:p>
        </w:tc>
        <w:tc>
          <w:tcPr>
            <w:tcW w:type="dxa" w:w="1872"/>
          </w:tcPr>
          <w:p>
            <w:r>
              <w:rPr>
                <w:highlight w:val="green"/>
              </w:rPr>
              <w:t>5</w:t>
            </w:r>
          </w:p>
        </w:tc>
        <w:tc>
          <w:tcPr>
            <w:tcW w:type="dxa" w:w="1872"/>
          </w:tcPr>
          <w:p>
            <w:r>
              <w:rPr>
                <w:highlight w:val="green"/>
              </w:rPr>
              <w:t>14316.51</w:t>
            </w:r>
          </w:p>
        </w:tc>
        <w:tc>
          <w:tcPr>
            <w:tcW w:type="dxa" w:w="1872"/>
          </w:tcPr>
          <w:p>
            <w:r>
              <w:rPr>
                <w:highlight w:val="green"/>
              </w:rPr>
              <w:t>240,911,1075,2192,2982</w:t>
            </w:r>
          </w:p>
        </w:tc>
      </w:tr>
      <w:tr>
        <w:tc>
          <w:tcPr>
            <w:tcW w:type="dxa" w:w="1872"/>
          </w:tcPr>
          <w:p>
            <w:r>
              <w:rPr>
                <w:highlight w:val="green"/>
              </w:rPr>
              <w:t>4d</w:t>
            </w:r>
          </w:p>
        </w:tc>
        <w:tc>
          <w:tcPr>
            <w:tcW w:type="dxa" w:w="1872"/>
          </w:tcPr>
          <w:p>
            <w:r>
              <w:rPr>
                <w:highlight w:val="green"/>
              </w:rPr>
              <w:t>NS2</w:t>
            </w:r>
          </w:p>
        </w:tc>
        <w:tc>
          <w:tcPr>
            <w:tcW w:type="dxa" w:w="1872"/>
          </w:tcPr>
          <w:p>
            <w:r>
              <w:rPr>
                <w:highlight w:val="green"/>
              </w:rPr>
              <w:t>0</w:t>
            </w:r>
          </w:p>
        </w:tc>
        <w:tc>
          <w:tcPr>
            <w:tcW w:type="dxa" w:w="1872"/>
          </w:tcPr>
          <w:p>
            <w:r>
              <w:rPr>
                <w:highlight w:val="green"/>
              </w:rPr>
              <w:t>—</w:t>
            </w:r>
          </w:p>
        </w:tc>
        <w:tc>
          <w:tcPr>
            <w:tcW w:type="dxa" w:w="1872"/>
          </w:tcPr>
          <w:p>
            <w:r>
              <w:rPr>
                <w:highlight w:val="green"/>
              </w:rPr>
              <w:t>None</w:t>
            </w:r>
          </w:p>
        </w:tc>
      </w:tr>
      <w:tr>
        <w:tc>
          <w:tcPr>
            <w:tcW w:type="dxa" w:w="1872"/>
          </w:tcPr>
          <w:p>
            <w:r>
              <w:rPr>
                <w:highlight w:val="green"/>
              </w:rPr>
              <w:t>4d</w:t>
            </w:r>
          </w:p>
        </w:tc>
        <w:tc>
          <w:tcPr>
            <w:tcW w:type="dxa" w:w="1872"/>
          </w:tcPr>
          <w:p>
            <w:r>
              <w:rPr>
                <w:highlight w:val="green"/>
              </w:rPr>
              <w:t>NS3</w:t>
            </w:r>
          </w:p>
        </w:tc>
        <w:tc>
          <w:tcPr>
            <w:tcW w:type="dxa" w:w="1872"/>
          </w:tcPr>
          <w:p>
            <w:r>
              <w:rPr>
                <w:highlight w:val="green"/>
              </w:rPr>
              <w:t>1</w:t>
            </w:r>
          </w:p>
        </w:tc>
        <w:tc>
          <w:tcPr>
            <w:tcW w:type="dxa" w:w="1872"/>
          </w:tcPr>
          <w:p>
            <w:r>
              <w:rPr>
                <w:highlight w:val="green"/>
              </w:rPr>
              <w:t>190.04</w:t>
            </w:r>
          </w:p>
        </w:tc>
        <w:tc>
          <w:tcPr>
            <w:tcW w:type="dxa" w:w="1872"/>
          </w:tcPr>
          <w:p>
            <w:r>
              <w:rPr>
                <w:highlight w:val="green"/>
              </w:rPr>
              <w:t>1646</w:t>
            </w:r>
          </w:p>
        </w:tc>
      </w:tr>
      <w:tr>
        <w:tc>
          <w:tcPr>
            <w:tcW w:type="dxa" w:w="1872"/>
          </w:tcPr>
          <w:p>
            <w:r>
              <w:rPr>
                <w:highlight w:val="green"/>
              </w:rPr>
              <w:t>4d</w:t>
            </w:r>
          </w:p>
        </w:tc>
        <w:tc>
          <w:tcPr>
            <w:tcW w:type="dxa" w:w="1872"/>
          </w:tcPr>
          <w:p>
            <w:r>
              <w:rPr>
                <w:highlight w:val="green"/>
              </w:rPr>
              <w:t>NS4A</w:t>
            </w:r>
          </w:p>
        </w:tc>
        <w:tc>
          <w:tcPr>
            <w:tcW w:type="dxa" w:w="1872"/>
          </w:tcPr>
          <w:p>
            <w:r>
              <w:rPr>
                <w:highlight w:val="green"/>
              </w:rPr>
              <w:t>—</w:t>
            </w:r>
          </w:p>
        </w:tc>
        <w:tc>
          <w:tcPr>
            <w:tcW w:type="dxa" w:w="1872"/>
          </w:tcPr>
          <w:p>
            <w:r>
              <w:rPr>
                <w:highlight w:val="green"/>
              </w:rPr>
              <w:t>—</w:t>
            </w:r>
          </w:p>
        </w:tc>
        <w:tc>
          <w:tcPr>
            <w:tcW w:type="dxa" w:w="1872"/>
          </w:tcPr>
          <w:p>
            <w:r>
              <w:rPr>
                <w:highlight w:val="green"/>
              </w:rPr>
              <w:t>Too short</w:t>
            </w:r>
          </w:p>
        </w:tc>
      </w:tr>
      <w:tr>
        <w:tc>
          <w:tcPr>
            <w:tcW w:type="dxa" w:w="1872"/>
          </w:tcPr>
          <w:p>
            <w:r>
              <w:rPr>
                <w:highlight w:val="green"/>
              </w:rPr>
              <w:t>4d</w:t>
            </w:r>
          </w:p>
        </w:tc>
        <w:tc>
          <w:tcPr>
            <w:tcW w:type="dxa" w:w="1872"/>
          </w:tcPr>
          <w:p>
            <w:r>
              <w:rPr>
                <w:highlight w:val="green"/>
              </w:rPr>
              <w:t>NS4B</w:t>
            </w:r>
          </w:p>
        </w:tc>
        <w:tc>
          <w:tcPr>
            <w:tcW w:type="dxa" w:w="1872"/>
          </w:tcPr>
          <w:p>
            <w:r>
              <w:rPr>
                <w:highlight w:val="green"/>
              </w:rPr>
              <w:t>0</w:t>
            </w:r>
          </w:p>
        </w:tc>
        <w:tc>
          <w:tcPr>
            <w:tcW w:type="dxa" w:w="1872"/>
          </w:tcPr>
          <w:p>
            <w:r>
              <w:rPr>
                <w:highlight w:val="green"/>
              </w:rPr>
              <w:t>—</w:t>
            </w:r>
          </w:p>
        </w:tc>
        <w:tc>
          <w:tcPr>
            <w:tcW w:type="dxa" w:w="1872"/>
          </w:tcPr>
          <w:p>
            <w:r>
              <w:rPr>
                <w:highlight w:val="green"/>
              </w:rPr>
              <w:t>None</w:t>
            </w:r>
          </w:p>
        </w:tc>
      </w:tr>
      <w:tr>
        <w:tc>
          <w:tcPr>
            <w:tcW w:type="dxa" w:w="1872"/>
          </w:tcPr>
          <w:p>
            <w:r>
              <w:rPr>
                <w:highlight w:val="green"/>
              </w:rPr>
              <w:t>4d</w:t>
            </w:r>
          </w:p>
        </w:tc>
        <w:tc>
          <w:tcPr>
            <w:tcW w:type="dxa" w:w="1872"/>
          </w:tcPr>
          <w:p>
            <w:r>
              <w:rPr>
                <w:highlight w:val="green"/>
              </w:rPr>
              <w:t>NS5A</w:t>
            </w:r>
          </w:p>
        </w:tc>
        <w:tc>
          <w:tcPr>
            <w:tcW w:type="dxa" w:w="1872"/>
          </w:tcPr>
          <w:p>
            <w:r>
              <w:rPr>
                <w:highlight w:val="green"/>
              </w:rPr>
              <w:t>1</w:t>
            </w:r>
          </w:p>
        </w:tc>
        <w:tc>
          <w:tcPr>
            <w:tcW w:type="dxa" w:w="1872"/>
          </w:tcPr>
          <w:p>
            <w:r>
              <w:rPr>
                <w:highlight w:val="green"/>
              </w:rPr>
              <w:t>971.66</w:t>
            </w:r>
          </w:p>
        </w:tc>
        <w:tc>
          <w:tcPr>
            <w:tcW w:type="dxa" w:w="1872"/>
          </w:tcPr>
          <w:p>
            <w:r>
              <w:rPr>
                <w:highlight w:val="green"/>
              </w:rPr>
              <w:t>995</w:t>
            </w:r>
          </w:p>
        </w:tc>
      </w:tr>
      <w:tr>
        <w:tc>
          <w:tcPr>
            <w:tcW w:type="dxa" w:w="1872"/>
          </w:tcPr>
          <w:p>
            <w:r>
              <w:rPr>
                <w:highlight w:val="green"/>
              </w:rPr>
              <w:t>4d</w:t>
            </w:r>
          </w:p>
        </w:tc>
        <w:tc>
          <w:tcPr>
            <w:tcW w:type="dxa" w:w="1872"/>
          </w:tcPr>
          <w:p>
            <w:r>
              <w:rPr>
                <w:highlight w:val="green"/>
              </w:rPr>
              <w:t>NS5A-NS3</w:t>
            </w:r>
          </w:p>
        </w:tc>
        <w:tc>
          <w:tcPr>
            <w:tcW w:type="dxa" w:w="1872"/>
          </w:tcPr>
          <w:p>
            <w:r>
              <w:rPr>
                <w:highlight w:val="green"/>
              </w:rPr>
              <w:t>10</w:t>
            </w:r>
          </w:p>
        </w:tc>
        <w:tc>
          <w:tcPr>
            <w:tcW w:type="dxa" w:w="1872"/>
          </w:tcPr>
          <w:p>
            <w:r>
              <w:rPr>
                <w:highlight w:val="green"/>
              </w:rPr>
              <w:t>10613.75</w:t>
            </w:r>
          </w:p>
        </w:tc>
        <w:tc>
          <w:tcPr>
            <w:tcW w:type="dxa" w:w="1872"/>
          </w:tcPr>
          <w:p>
            <w:r>
              <w:rPr>
                <w:highlight w:val="green"/>
              </w:rPr>
              <w:t>564,715,852,993,1117,1620,1826,1997,2855,3002</w:t>
            </w:r>
          </w:p>
        </w:tc>
      </w:tr>
      <w:tr>
        <w:tc>
          <w:tcPr>
            <w:tcW w:type="dxa" w:w="1872"/>
          </w:tcPr>
          <w:p>
            <w:r>
              <w:rPr>
                <w:highlight w:val="green"/>
              </w:rPr>
              <w:t>4d</w:t>
            </w:r>
          </w:p>
        </w:tc>
        <w:tc>
          <w:tcPr>
            <w:tcW w:type="dxa" w:w="1872"/>
          </w:tcPr>
          <w:p>
            <w:r>
              <w:rPr>
                <w:highlight w:val="green"/>
              </w:rPr>
              <w:t>NS5A-NS5B-NS3</w:t>
            </w:r>
          </w:p>
        </w:tc>
        <w:tc>
          <w:tcPr>
            <w:tcW w:type="dxa" w:w="1872"/>
          </w:tcPr>
          <w:p>
            <w:r>
              <w:rPr>
                <w:highlight w:val="green"/>
              </w:rPr>
              <w:t>1</w:t>
            </w:r>
          </w:p>
        </w:tc>
        <w:tc>
          <w:tcPr>
            <w:tcW w:type="dxa" w:w="1872"/>
          </w:tcPr>
          <w:p>
            <w:r>
              <w:rPr>
                <w:highlight w:val="green"/>
              </w:rPr>
              <w:t>3531.39</w:t>
            </w:r>
          </w:p>
        </w:tc>
        <w:tc>
          <w:tcPr>
            <w:tcW w:type="dxa" w:w="1872"/>
          </w:tcPr>
          <w:p>
            <w:r>
              <w:rPr>
                <w:highlight w:val="green"/>
              </w:rPr>
              <w:t>3603</w:t>
            </w:r>
          </w:p>
        </w:tc>
      </w:tr>
      <w:tr>
        <w:tc>
          <w:tcPr>
            <w:tcW w:type="dxa" w:w="1872"/>
          </w:tcPr>
          <w:p>
            <w:r>
              <w:rPr>
                <w:highlight w:val="green"/>
              </w:rPr>
              <w:t>4d</w:t>
            </w:r>
          </w:p>
        </w:tc>
        <w:tc>
          <w:tcPr>
            <w:tcW w:type="dxa" w:w="1872"/>
          </w:tcPr>
          <w:p>
            <w:r>
              <w:rPr>
                <w:highlight w:val="green"/>
              </w:rPr>
              <w:t>NS5B</w:t>
            </w:r>
          </w:p>
        </w:tc>
        <w:tc>
          <w:tcPr>
            <w:tcW w:type="dxa" w:w="1872"/>
          </w:tcPr>
          <w:p>
            <w:r>
              <w:rPr>
                <w:highlight w:val="green"/>
              </w:rPr>
              <w:t>3</w:t>
            </w:r>
          </w:p>
        </w:tc>
        <w:tc>
          <w:tcPr>
            <w:tcW w:type="dxa" w:w="1872"/>
          </w:tcPr>
          <w:p>
            <w:r>
              <w:rPr>
                <w:highlight w:val="green"/>
              </w:rPr>
              <w:t>387.34</w:t>
            </w:r>
          </w:p>
        </w:tc>
        <w:tc>
          <w:tcPr>
            <w:tcW w:type="dxa" w:w="1872"/>
          </w:tcPr>
          <w:p>
            <w:r>
              <w:rPr>
                <w:highlight w:val="green"/>
              </w:rPr>
              <w:t>583,910,1187</w:t>
            </w:r>
          </w:p>
        </w:tc>
      </w:tr>
      <w:tr>
        <w:tc>
          <w:tcPr>
            <w:tcW w:type="dxa" w:w="1872"/>
          </w:tcPr>
          <w:p>
            <w:r>
              <w:rPr>
                <w:highlight w:val="green"/>
              </w:rPr>
              <w:t>4d</w:t>
            </w:r>
          </w:p>
        </w:tc>
        <w:tc>
          <w:tcPr>
            <w:tcW w:type="dxa" w:w="1872"/>
          </w:tcPr>
          <w:p>
            <w:r>
              <w:rPr>
                <w:highlight w:val="green"/>
              </w:rPr>
              <w:t>P7</w:t>
            </w:r>
          </w:p>
        </w:tc>
        <w:tc>
          <w:tcPr>
            <w:tcW w:type="dxa" w:w="1872"/>
          </w:tcPr>
          <w:p>
            <w:r>
              <w:rPr>
                <w:highlight w:val="green"/>
              </w:rPr>
              <w:t>—</w:t>
            </w:r>
          </w:p>
        </w:tc>
        <w:tc>
          <w:tcPr>
            <w:tcW w:type="dxa" w:w="1872"/>
          </w:tcPr>
          <w:p>
            <w:r>
              <w:rPr>
                <w:highlight w:val="green"/>
              </w:rPr>
              <w:t>—</w:t>
            </w:r>
          </w:p>
        </w:tc>
        <w:tc>
          <w:tcPr>
            <w:tcW w:type="dxa" w:w="1872"/>
          </w:tcPr>
          <w:p>
            <w:r>
              <w:rPr>
                <w:highlight w:val="green"/>
              </w:rPr>
              <w:t>Too short</w:t>
            </w:r>
          </w:p>
        </w:tc>
      </w:tr>
    </w:tbl>
    <w:sectPr w:rsidR="00236642" w:rsidRPr="00236642" w:rsidSect="00DC301E">
      <w:footnotePr>
        <w:numRestart w:val="eachSect"/>
      </w:footnotePr>
      <w:pgSz w:w="12240" w:h="15840"/>
      <w:pgMar w:top="1440" w:right="1440" w:bottom="1440" w:left="1440" w:header="720"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F86233" w14:textId="77777777" w:rsidR="00E0004B" w:rsidRDefault="00E0004B" w:rsidP="00634393">
      <w:pPr>
        <w:spacing w:after="0"/>
      </w:pPr>
      <w:r>
        <w:separator/>
      </w:r>
    </w:p>
  </w:endnote>
  <w:endnote w:type="continuationSeparator" w:id="0">
    <w:p w14:paraId="49498F36" w14:textId="77777777" w:rsidR="00E0004B" w:rsidRDefault="00E0004B" w:rsidP="006343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E9E6A9" w14:textId="77777777" w:rsidR="00E0004B" w:rsidRDefault="00E0004B" w:rsidP="00634393">
      <w:pPr>
        <w:spacing w:after="0"/>
      </w:pPr>
      <w:r>
        <w:separator/>
      </w:r>
    </w:p>
  </w:footnote>
  <w:footnote w:type="continuationSeparator" w:id="0">
    <w:p w14:paraId="07063CDC" w14:textId="77777777" w:rsidR="00E0004B" w:rsidRDefault="00E0004B" w:rsidP="0063439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C2D0549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CD6899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5F20CCC"/>
    <w:multiLevelType w:val="multilevel"/>
    <w:tmpl w:val="1DC2F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3059303">
    <w:abstractNumId w:val="0"/>
  </w:num>
  <w:num w:numId="2" w16cid:durableId="20511464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304662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323"/>
    <w:rsid w:val="0000217A"/>
    <w:rsid w:val="00003B73"/>
    <w:rsid w:val="000135F0"/>
    <w:rsid w:val="0001384A"/>
    <w:rsid w:val="00013BDE"/>
    <w:rsid w:val="000147EE"/>
    <w:rsid w:val="00015551"/>
    <w:rsid w:val="00015BDC"/>
    <w:rsid w:val="000200DA"/>
    <w:rsid w:val="000356D9"/>
    <w:rsid w:val="00040508"/>
    <w:rsid w:val="00041C14"/>
    <w:rsid w:val="00042070"/>
    <w:rsid w:val="00042520"/>
    <w:rsid w:val="0004393B"/>
    <w:rsid w:val="00044E4B"/>
    <w:rsid w:val="00050694"/>
    <w:rsid w:val="00050E28"/>
    <w:rsid w:val="00052763"/>
    <w:rsid w:val="000530DC"/>
    <w:rsid w:val="00055AE7"/>
    <w:rsid w:val="00055FE9"/>
    <w:rsid w:val="0005664C"/>
    <w:rsid w:val="00062F13"/>
    <w:rsid w:val="000634F8"/>
    <w:rsid w:val="000642D3"/>
    <w:rsid w:val="00066407"/>
    <w:rsid w:val="00067F3C"/>
    <w:rsid w:val="00071C84"/>
    <w:rsid w:val="000746FD"/>
    <w:rsid w:val="00074D6A"/>
    <w:rsid w:val="0007507D"/>
    <w:rsid w:val="00081DE8"/>
    <w:rsid w:val="000947CF"/>
    <w:rsid w:val="000955D7"/>
    <w:rsid w:val="00095E3B"/>
    <w:rsid w:val="000A1A32"/>
    <w:rsid w:val="000A75AD"/>
    <w:rsid w:val="000B5A13"/>
    <w:rsid w:val="000B7623"/>
    <w:rsid w:val="000C30F8"/>
    <w:rsid w:val="000C5497"/>
    <w:rsid w:val="000D0035"/>
    <w:rsid w:val="000D25F5"/>
    <w:rsid w:val="000D274B"/>
    <w:rsid w:val="000D3286"/>
    <w:rsid w:val="000D3A4A"/>
    <w:rsid w:val="000D5D4A"/>
    <w:rsid w:val="000D75D4"/>
    <w:rsid w:val="000E691D"/>
    <w:rsid w:val="000E780A"/>
    <w:rsid w:val="000F6C51"/>
    <w:rsid w:val="000F7434"/>
    <w:rsid w:val="00106B40"/>
    <w:rsid w:val="001073CC"/>
    <w:rsid w:val="00114E73"/>
    <w:rsid w:val="00115297"/>
    <w:rsid w:val="00115355"/>
    <w:rsid w:val="00120CD1"/>
    <w:rsid w:val="0012511C"/>
    <w:rsid w:val="00134D5B"/>
    <w:rsid w:val="00134F02"/>
    <w:rsid w:val="00137D0A"/>
    <w:rsid w:val="00145E88"/>
    <w:rsid w:val="0015570C"/>
    <w:rsid w:val="00160AAC"/>
    <w:rsid w:val="00165B03"/>
    <w:rsid w:val="00165C66"/>
    <w:rsid w:val="001677D9"/>
    <w:rsid w:val="001708CB"/>
    <w:rsid w:val="0017249F"/>
    <w:rsid w:val="001724E6"/>
    <w:rsid w:val="00174ACF"/>
    <w:rsid w:val="00176E0A"/>
    <w:rsid w:val="001811F1"/>
    <w:rsid w:val="00186566"/>
    <w:rsid w:val="00186805"/>
    <w:rsid w:val="00194981"/>
    <w:rsid w:val="00195413"/>
    <w:rsid w:val="00196270"/>
    <w:rsid w:val="001A0260"/>
    <w:rsid w:val="001A6516"/>
    <w:rsid w:val="001B601F"/>
    <w:rsid w:val="001C4637"/>
    <w:rsid w:val="001C7EB2"/>
    <w:rsid w:val="001D0F3F"/>
    <w:rsid w:val="001D50E9"/>
    <w:rsid w:val="001E4D69"/>
    <w:rsid w:val="001F2436"/>
    <w:rsid w:val="001F369A"/>
    <w:rsid w:val="00200481"/>
    <w:rsid w:val="00200625"/>
    <w:rsid w:val="00203E7F"/>
    <w:rsid w:val="00204B44"/>
    <w:rsid w:val="00213CDD"/>
    <w:rsid w:val="00235AC8"/>
    <w:rsid w:val="00236642"/>
    <w:rsid w:val="00240706"/>
    <w:rsid w:val="00253A34"/>
    <w:rsid w:val="002541E8"/>
    <w:rsid w:val="00257F9B"/>
    <w:rsid w:val="00261DCE"/>
    <w:rsid w:val="00262F06"/>
    <w:rsid w:val="0026416C"/>
    <w:rsid w:val="00267095"/>
    <w:rsid w:val="002700E5"/>
    <w:rsid w:val="00273AA2"/>
    <w:rsid w:val="002814FE"/>
    <w:rsid w:val="00284A18"/>
    <w:rsid w:val="002855CE"/>
    <w:rsid w:val="0028776C"/>
    <w:rsid w:val="002900B7"/>
    <w:rsid w:val="00290D45"/>
    <w:rsid w:val="00292EAF"/>
    <w:rsid w:val="00295FAD"/>
    <w:rsid w:val="00297EDA"/>
    <w:rsid w:val="002A123B"/>
    <w:rsid w:val="002B2316"/>
    <w:rsid w:val="002B70E0"/>
    <w:rsid w:val="002C0C73"/>
    <w:rsid w:val="002D12B9"/>
    <w:rsid w:val="002D2BCD"/>
    <w:rsid w:val="002D4616"/>
    <w:rsid w:val="002D463C"/>
    <w:rsid w:val="002E05C4"/>
    <w:rsid w:val="002E0958"/>
    <w:rsid w:val="002E21CF"/>
    <w:rsid w:val="002E3877"/>
    <w:rsid w:val="002E3EB4"/>
    <w:rsid w:val="002E4549"/>
    <w:rsid w:val="002E6C0C"/>
    <w:rsid w:val="002E7565"/>
    <w:rsid w:val="002F1B70"/>
    <w:rsid w:val="002F23A2"/>
    <w:rsid w:val="00302B1E"/>
    <w:rsid w:val="00303F28"/>
    <w:rsid w:val="00304C76"/>
    <w:rsid w:val="00306792"/>
    <w:rsid w:val="003069F7"/>
    <w:rsid w:val="003148BD"/>
    <w:rsid w:val="00315089"/>
    <w:rsid w:val="003177CB"/>
    <w:rsid w:val="00320CEF"/>
    <w:rsid w:val="00324065"/>
    <w:rsid w:val="00325A5C"/>
    <w:rsid w:val="0033041A"/>
    <w:rsid w:val="00332195"/>
    <w:rsid w:val="003327C6"/>
    <w:rsid w:val="00332FD2"/>
    <w:rsid w:val="00334902"/>
    <w:rsid w:val="00335E5F"/>
    <w:rsid w:val="00337BD0"/>
    <w:rsid w:val="003434C0"/>
    <w:rsid w:val="0034377F"/>
    <w:rsid w:val="00345A54"/>
    <w:rsid w:val="00352680"/>
    <w:rsid w:val="00356966"/>
    <w:rsid w:val="00357BD2"/>
    <w:rsid w:val="00370859"/>
    <w:rsid w:val="00372EFC"/>
    <w:rsid w:val="00375C21"/>
    <w:rsid w:val="00376370"/>
    <w:rsid w:val="003767A9"/>
    <w:rsid w:val="0038249D"/>
    <w:rsid w:val="00383FBD"/>
    <w:rsid w:val="003844D1"/>
    <w:rsid w:val="00384D99"/>
    <w:rsid w:val="00387214"/>
    <w:rsid w:val="00391BF1"/>
    <w:rsid w:val="00392314"/>
    <w:rsid w:val="003942E5"/>
    <w:rsid w:val="003948E9"/>
    <w:rsid w:val="00395C19"/>
    <w:rsid w:val="003A4F68"/>
    <w:rsid w:val="003B0004"/>
    <w:rsid w:val="003B187A"/>
    <w:rsid w:val="003C35D8"/>
    <w:rsid w:val="003D0420"/>
    <w:rsid w:val="003D0617"/>
    <w:rsid w:val="003D35E1"/>
    <w:rsid w:val="003D578C"/>
    <w:rsid w:val="003F3777"/>
    <w:rsid w:val="003F4265"/>
    <w:rsid w:val="003F536F"/>
    <w:rsid w:val="003F6820"/>
    <w:rsid w:val="00402042"/>
    <w:rsid w:val="00410833"/>
    <w:rsid w:val="004108C0"/>
    <w:rsid w:val="00417C88"/>
    <w:rsid w:val="004257CF"/>
    <w:rsid w:val="00425C05"/>
    <w:rsid w:val="00426CD4"/>
    <w:rsid w:val="00427484"/>
    <w:rsid w:val="00440269"/>
    <w:rsid w:val="004406D2"/>
    <w:rsid w:val="00442584"/>
    <w:rsid w:val="00443037"/>
    <w:rsid w:val="00443D82"/>
    <w:rsid w:val="00450D5D"/>
    <w:rsid w:val="00451B42"/>
    <w:rsid w:val="00452D33"/>
    <w:rsid w:val="00454734"/>
    <w:rsid w:val="004641DD"/>
    <w:rsid w:val="004707B2"/>
    <w:rsid w:val="00471FF9"/>
    <w:rsid w:val="00485A09"/>
    <w:rsid w:val="0049390E"/>
    <w:rsid w:val="004948BA"/>
    <w:rsid w:val="00496149"/>
    <w:rsid w:val="004A3ADC"/>
    <w:rsid w:val="004A3B3D"/>
    <w:rsid w:val="004A564A"/>
    <w:rsid w:val="004B0ADE"/>
    <w:rsid w:val="004B4F7F"/>
    <w:rsid w:val="004B5B4D"/>
    <w:rsid w:val="004B5F87"/>
    <w:rsid w:val="004B7882"/>
    <w:rsid w:val="004C0855"/>
    <w:rsid w:val="004C2B5E"/>
    <w:rsid w:val="004D111D"/>
    <w:rsid w:val="004D6E81"/>
    <w:rsid w:val="004D7431"/>
    <w:rsid w:val="004D7EA9"/>
    <w:rsid w:val="004E27BA"/>
    <w:rsid w:val="004E4CA9"/>
    <w:rsid w:val="004E6130"/>
    <w:rsid w:val="00503850"/>
    <w:rsid w:val="005079CD"/>
    <w:rsid w:val="00507B9D"/>
    <w:rsid w:val="00513FDE"/>
    <w:rsid w:val="0051574C"/>
    <w:rsid w:val="00515CCF"/>
    <w:rsid w:val="00517C8D"/>
    <w:rsid w:val="00520E14"/>
    <w:rsid w:val="00521C32"/>
    <w:rsid w:val="00522A7C"/>
    <w:rsid w:val="00524A3A"/>
    <w:rsid w:val="00524D71"/>
    <w:rsid w:val="0053086C"/>
    <w:rsid w:val="00537E28"/>
    <w:rsid w:val="0054050C"/>
    <w:rsid w:val="005500E4"/>
    <w:rsid w:val="0055210D"/>
    <w:rsid w:val="00554DCA"/>
    <w:rsid w:val="0056436F"/>
    <w:rsid w:val="00564573"/>
    <w:rsid w:val="005671CF"/>
    <w:rsid w:val="00567BB8"/>
    <w:rsid w:val="00572015"/>
    <w:rsid w:val="0057338C"/>
    <w:rsid w:val="00573EDD"/>
    <w:rsid w:val="005867D8"/>
    <w:rsid w:val="00594484"/>
    <w:rsid w:val="005971D7"/>
    <w:rsid w:val="005A1B42"/>
    <w:rsid w:val="005A6681"/>
    <w:rsid w:val="005B19F6"/>
    <w:rsid w:val="005B4557"/>
    <w:rsid w:val="005C1DC9"/>
    <w:rsid w:val="005C725C"/>
    <w:rsid w:val="005C730E"/>
    <w:rsid w:val="005D26DC"/>
    <w:rsid w:val="005D4136"/>
    <w:rsid w:val="005E1CDF"/>
    <w:rsid w:val="005E334F"/>
    <w:rsid w:val="005E6520"/>
    <w:rsid w:val="005F5ABB"/>
    <w:rsid w:val="006037E3"/>
    <w:rsid w:val="00604788"/>
    <w:rsid w:val="00605133"/>
    <w:rsid w:val="0061065E"/>
    <w:rsid w:val="006115D0"/>
    <w:rsid w:val="00614F98"/>
    <w:rsid w:val="006159CE"/>
    <w:rsid w:val="00615FDC"/>
    <w:rsid w:val="00625ABB"/>
    <w:rsid w:val="00631B57"/>
    <w:rsid w:val="00632053"/>
    <w:rsid w:val="00634393"/>
    <w:rsid w:val="00634F4D"/>
    <w:rsid w:val="0063761A"/>
    <w:rsid w:val="0064535B"/>
    <w:rsid w:val="00654460"/>
    <w:rsid w:val="006561B4"/>
    <w:rsid w:val="00657365"/>
    <w:rsid w:val="0066199E"/>
    <w:rsid w:val="00670780"/>
    <w:rsid w:val="006726E5"/>
    <w:rsid w:val="00672DA5"/>
    <w:rsid w:val="00677BBE"/>
    <w:rsid w:val="00681C7D"/>
    <w:rsid w:val="0068447D"/>
    <w:rsid w:val="006862B2"/>
    <w:rsid w:val="00692CA8"/>
    <w:rsid w:val="00694BC7"/>
    <w:rsid w:val="006A00C9"/>
    <w:rsid w:val="006A2E13"/>
    <w:rsid w:val="006A6495"/>
    <w:rsid w:val="006B25D1"/>
    <w:rsid w:val="006B3AC2"/>
    <w:rsid w:val="006C090C"/>
    <w:rsid w:val="006C11CC"/>
    <w:rsid w:val="006C1AE1"/>
    <w:rsid w:val="006C5557"/>
    <w:rsid w:val="006D18AA"/>
    <w:rsid w:val="006D2684"/>
    <w:rsid w:val="006D3991"/>
    <w:rsid w:val="006E0AF4"/>
    <w:rsid w:val="006E20C7"/>
    <w:rsid w:val="006E3007"/>
    <w:rsid w:val="006E40BA"/>
    <w:rsid w:val="006F10E3"/>
    <w:rsid w:val="006F580A"/>
    <w:rsid w:val="006F5D60"/>
    <w:rsid w:val="00701529"/>
    <w:rsid w:val="00706112"/>
    <w:rsid w:val="00707676"/>
    <w:rsid w:val="00707C21"/>
    <w:rsid w:val="00717191"/>
    <w:rsid w:val="007243FA"/>
    <w:rsid w:val="007251CC"/>
    <w:rsid w:val="007259E4"/>
    <w:rsid w:val="00733AD9"/>
    <w:rsid w:val="00733C81"/>
    <w:rsid w:val="007342FE"/>
    <w:rsid w:val="007344D7"/>
    <w:rsid w:val="0074465E"/>
    <w:rsid w:val="00747A90"/>
    <w:rsid w:val="0075015A"/>
    <w:rsid w:val="0075055B"/>
    <w:rsid w:val="00754EE7"/>
    <w:rsid w:val="0075713A"/>
    <w:rsid w:val="00762AA9"/>
    <w:rsid w:val="007631F3"/>
    <w:rsid w:val="0076497B"/>
    <w:rsid w:val="00764CE4"/>
    <w:rsid w:val="0076775A"/>
    <w:rsid w:val="00770B75"/>
    <w:rsid w:val="00781BF3"/>
    <w:rsid w:val="007840B7"/>
    <w:rsid w:val="0079053F"/>
    <w:rsid w:val="0079217E"/>
    <w:rsid w:val="007939A5"/>
    <w:rsid w:val="007A3087"/>
    <w:rsid w:val="007A3338"/>
    <w:rsid w:val="007A6E8B"/>
    <w:rsid w:val="007B0157"/>
    <w:rsid w:val="007B018D"/>
    <w:rsid w:val="007B0228"/>
    <w:rsid w:val="007B115E"/>
    <w:rsid w:val="007B25FA"/>
    <w:rsid w:val="007B6F80"/>
    <w:rsid w:val="007C3129"/>
    <w:rsid w:val="007D1BCD"/>
    <w:rsid w:val="007D2A2D"/>
    <w:rsid w:val="007D4C6E"/>
    <w:rsid w:val="007D77FE"/>
    <w:rsid w:val="007E6028"/>
    <w:rsid w:val="007F4743"/>
    <w:rsid w:val="007F6270"/>
    <w:rsid w:val="007F6459"/>
    <w:rsid w:val="007F64AF"/>
    <w:rsid w:val="007F6B57"/>
    <w:rsid w:val="008000D2"/>
    <w:rsid w:val="00800D6F"/>
    <w:rsid w:val="008027F1"/>
    <w:rsid w:val="0081007F"/>
    <w:rsid w:val="008110D5"/>
    <w:rsid w:val="00811121"/>
    <w:rsid w:val="00813DF0"/>
    <w:rsid w:val="00816ECC"/>
    <w:rsid w:val="0081754D"/>
    <w:rsid w:val="008211D5"/>
    <w:rsid w:val="00822A91"/>
    <w:rsid w:val="00822DAC"/>
    <w:rsid w:val="00827336"/>
    <w:rsid w:val="00830E0B"/>
    <w:rsid w:val="00830E61"/>
    <w:rsid w:val="00831CB6"/>
    <w:rsid w:val="008355AF"/>
    <w:rsid w:val="00835B52"/>
    <w:rsid w:val="00836A3E"/>
    <w:rsid w:val="00836E04"/>
    <w:rsid w:val="0084321C"/>
    <w:rsid w:val="00843BF0"/>
    <w:rsid w:val="00844179"/>
    <w:rsid w:val="00844242"/>
    <w:rsid w:val="00844435"/>
    <w:rsid w:val="0084485D"/>
    <w:rsid w:val="008503AD"/>
    <w:rsid w:val="00850A34"/>
    <w:rsid w:val="00851541"/>
    <w:rsid w:val="00854D20"/>
    <w:rsid w:val="00857A1E"/>
    <w:rsid w:val="0087005D"/>
    <w:rsid w:val="00872728"/>
    <w:rsid w:val="008746F0"/>
    <w:rsid w:val="00876785"/>
    <w:rsid w:val="00880C14"/>
    <w:rsid w:val="00887F7C"/>
    <w:rsid w:val="008A3DE2"/>
    <w:rsid w:val="008A3F0C"/>
    <w:rsid w:val="008A4769"/>
    <w:rsid w:val="008B1A93"/>
    <w:rsid w:val="008B73D1"/>
    <w:rsid w:val="008C2BEF"/>
    <w:rsid w:val="008C4523"/>
    <w:rsid w:val="008C5A96"/>
    <w:rsid w:val="008C6478"/>
    <w:rsid w:val="008D2C30"/>
    <w:rsid w:val="008D51D7"/>
    <w:rsid w:val="008E1586"/>
    <w:rsid w:val="008E229A"/>
    <w:rsid w:val="008F024F"/>
    <w:rsid w:val="008F08E4"/>
    <w:rsid w:val="008F633F"/>
    <w:rsid w:val="008F6A0F"/>
    <w:rsid w:val="008F7D23"/>
    <w:rsid w:val="008F7DC3"/>
    <w:rsid w:val="009012E2"/>
    <w:rsid w:val="00904CE1"/>
    <w:rsid w:val="0090503F"/>
    <w:rsid w:val="0091151B"/>
    <w:rsid w:val="00914EE2"/>
    <w:rsid w:val="00915B10"/>
    <w:rsid w:val="0091734C"/>
    <w:rsid w:val="00922CBE"/>
    <w:rsid w:val="00933C7C"/>
    <w:rsid w:val="009357DA"/>
    <w:rsid w:val="00941CE9"/>
    <w:rsid w:val="00947E65"/>
    <w:rsid w:val="00951EC7"/>
    <w:rsid w:val="0095586D"/>
    <w:rsid w:val="00957F4A"/>
    <w:rsid w:val="00964339"/>
    <w:rsid w:val="00976560"/>
    <w:rsid w:val="009768DD"/>
    <w:rsid w:val="009774DE"/>
    <w:rsid w:val="0097780C"/>
    <w:rsid w:val="00983025"/>
    <w:rsid w:val="009855C6"/>
    <w:rsid w:val="009869B5"/>
    <w:rsid w:val="00986DF2"/>
    <w:rsid w:val="009918AC"/>
    <w:rsid w:val="00994875"/>
    <w:rsid w:val="00997127"/>
    <w:rsid w:val="009978E5"/>
    <w:rsid w:val="00997BE6"/>
    <w:rsid w:val="009A0D37"/>
    <w:rsid w:val="009A10C4"/>
    <w:rsid w:val="009A30CB"/>
    <w:rsid w:val="009B1CF7"/>
    <w:rsid w:val="009B2B5C"/>
    <w:rsid w:val="009B3D23"/>
    <w:rsid w:val="009B4B99"/>
    <w:rsid w:val="009C4B91"/>
    <w:rsid w:val="009C7F5E"/>
    <w:rsid w:val="009D35BC"/>
    <w:rsid w:val="009D3E58"/>
    <w:rsid w:val="009E1442"/>
    <w:rsid w:val="009E3CFD"/>
    <w:rsid w:val="009E4A1C"/>
    <w:rsid w:val="009E52C4"/>
    <w:rsid w:val="009E748B"/>
    <w:rsid w:val="009E78FD"/>
    <w:rsid w:val="009F3905"/>
    <w:rsid w:val="009F529E"/>
    <w:rsid w:val="009F6839"/>
    <w:rsid w:val="00A106B0"/>
    <w:rsid w:val="00A11AF8"/>
    <w:rsid w:val="00A12D3E"/>
    <w:rsid w:val="00A130B0"/>
    <w:rsid w:val="00A1349A"/>
    <w:rsid w:val="00A1483C"/>
    <w:rsid w:val="00A14975"/>
    <w:rsid w:val="00A14B4A"/>
    <w:rsid w:val="00A150D9"/>
    <w:rsid w:val="00A20609"/>
    <w:rsid w:val="00A20B62"/>
    <w:rsid w:val="00A2402A"/>
    <w:rsid w:val="00A3267D"/>
    <w:rsid w:val="00A32D88"/>
    <w:rsid w:val="00A32FA5"/>
    <w:rsid w:val="00A339DE"/>
    <w:rsid w:val="00A36249"/>
    <w:rsid w:val="00A375A5"/>
    <w:rsid w:val="00A408EE"/>
    <w:rsid w:val="00A42CAA"/>
    <w:rsid w:val="00A47BAF"/>
    <w:rsid w:val="00A50702"/>
    <w:rsid w:val="00A52BAD"/>
    <w:rsid w:val="00A5547A"/>
    <w:rsid w:val="00A579DB"/>
    <w:rsid w:val="00A65168"/>
    <w:rsid w:val="00A72265"/>
    <w:rsid w:val="00A74D50"/>
    <w:rsid w:val="00A758B6"/>
    <w:rsid w:val="00A767B6"/>
    <w:rsid w:val="00A8070F"/>
    <w:rsid w:val="00A84E2C"/>
    <w:rsid w:val="00A91020"/>
    <w:rsid w:val="00A9298B"/>
    <w:rsid w:val="00A93D99"/>
    <w:rsid w:val="00A95443"/>
    <w:rsid w:val="00AA12C5"/>
    <w:rsid w:val="00AA3651"/>
    <w:rsid w:val="00AA4B5C"/>
    <w:rsid w:val="00AA4EEE"/>
    <w:rsid w:val="00AD1FBA"/>
    <w:rsid w:val="00AD39D4"/>
    <w:rsid w:val="00AD600F"/>
    <w:rsid w:val="00AE051B"/>
    <w:rsid w:val="00AE1E6D"/>
    <w:rsid w:val="00AE2319"/>
    <w:rsid w:val="00AE2EAF"/>
    <w:rsid w:val="00AE4845"/>
    <w:rsid w:val="00AE5860"/>
    <w:rsid w:val="00AE59E6"/>
    <w:rsid w:val="00AF0DEF"/>
    <w:rsid w:val="00AF450C"/>
    <w:rsid w:val="00AF5139"/>
    <w:rsid w:val="00AF638A"/>
    <w:rsid w:val="00AF7307"/>
    <w:rsid w:val="00B05DAF"/>
    <w:rsid w:val="00B0668B"/>
    <w:rsid w:val="00B06BD4"/>
    <w:rsid w:val="00B1092A"/>
    <w:rsid w:val="00B13063"/>
    <w:rsid w:val="00B15F1B"/>
    <w:rsid w:val="00B26741"/>
    <w:rsid w:val="00B34AD8"/>
    <w:rsid w:val="00B40532"/>
    <w:rsid w:val="00B42A63"/>
    <w:rsid w:val="00B433FB"/>
    <w:rsid w:val="00B51192"/>
    <w:rsid w:val="00B53520"/>
    <w:rsid w:val="00B561C1"/>
    <w:rsid w:val="00B567D1"/>
    <w:rsid w:val="00B5750F"/>
    <w:rsid w:val="00B60F52"/>
    <w:rsid w:val="00B65DE1"/>
    <w:rsid w:val="00B716AD"/>
    <w:rsid w:val="00B71E62"/>
    <w:rsid w:val="00B736C9"/>
    <w:rsid w:val="00B73986"/>
    <w:rsid w:val="00B76C17"/>
    <w:rsid w:val="00B8035C"/>
    <w:rsid w:val="00B92E7B"/>
    <w:rsid w:val="00B942CD"/>
    <w:rsid w:val="00B96AE3"/>
    <w:rsid w:val="00B97243"/>
    <w:rsid w:val="00B9736B"/>
    <w:rsid w:val="00BA0FC2"/>
    <w:rsid w:val="00BA2451"/>
    <w:rsid w:val="00BA2F9C"/>
    <w:rsid w:val="00BA5323"/>
    <w:rsid w:val="00BA6584"/>
    <w:rsid w:val="00BA6E28"/>
    <w:rsid w:val="00BB1ED6"/>
    <w:rsid w:val="00BB35F3"/>
    <w:rsid w:val="00BB5279"/>
    <w:rsid w:val="00BB5A5F"/>
    <w:rsid w:val="00BC0D0D"/>
    <w:rsid w:val="00BC6DF5"/>
    <w:rsid w:val="00BD0761"/>
    <w:rsid w:val="00BD3F4C"/>
    <w:rsid w:val="00BD51C7"/>
    <w:rsid w:val="00BD6EC8"/>
    <w:rsid w:val="00BF2041"/>
    <w:rsid w:val="00BF6B3E"/>
    <w:rsid w:val="00BF7F23"/>
    <w:rsid w:val="00C03318"/>
    <w:rsid w:val="00C06612"/>
    <w:rsid w:val="00C07B06"/>
    <w:rsid w:val="00C10D64"/>
    <w:rsid w:val="00C13E56"/>
    <w:rsid w:val="00C15579"/>
    <w:rsid w:val="00C32611"/>
    <w:rsid w:val="00C41593"/>
    <w:rsid w:val="00C4232B"/>
    <w:rsid w:val="00C43383"/>
    <w:rsid w:val="00C53F27"/>
    <w:rsid w:val="00C6360E"/>
    <w:rsid w:val="00C6453F"/>
    <w:rsid w:val="00C64F40"/>
    <w:rsid w:val="00C70472"/>
    <w:rsid w:val="00C7469C"/>
    <w:rsid w:val="00C8583B"/>
    <w:rsid w:val="00C91A60"/>
    <w:rsid w:val="00C95284"/>
    <w:rsid w:val="00CA15F3"/>
    <w:rsid w:val="00CA1611"/>
    <w:rsid w:val="00CB3E7F"/>
    <w:rsid w:val="00CB4A9D"/>
    <w:rsid w:val="00CB651D"/>
    <w:rsid w:val="00CC1131"/>
    <w:rsid w:val="00CC16A0"/>
    <w:rsid w:val="00CC4AFE"/>
    <w:rsid w:val="00CC4D54"/>
    <w:rsid w:val="00CC77BA"/>
    <w:rsid w:val="00CD03A1"/>
    <w:rsid w:val="00CD1754"/>
    <w:rsid w:val="00CD5205"/>
    <w:rsid w:val="00CD56E1"/>
    <w:rsid w:val="00CE705B"/>
    <w:rsid w:val="00CF0959"/>
    <w:rsid w:val="00CF145A"/>
    <w:rsid w:val="00CF664F"/>
    <w:rsid w:val="00CF7D98"/>
    <w:rsid w:val="00D019E8"/>
    <w:rsid w:val="00D03452"/>
    <w:rsid w:val="00D0464C"/>
    <w:rsid w:val="00D05699"/>
    <w:rsid w:val="00D058E0"/>
    <w:rsid w:val="00D063B1"/>
    <w:rsid w:val="00D11F97"/>
    <w:rsid w:val="00D30509"/>
    <w:rsid w:val="00D322D4"/>
    <w:rsid w:val="00D3313B"/>
    <w:rsid w:val="00D36D3C"/>
    <w:rsid w:val="00D4220F"/>
    <w:rsid w:val="00D42CC3"/>
    <w:rsid w:val="00D434D8"/>
    <w:rsid w:val="00D45F55"/>
    <w:rsid w:val="00D511B1"/>
    <w:rsid w:val="00D51682"/>
    <w:rsid w:val="00D54529"/>
    <w:rsid w:val="00D604B8"/>
    <w:rsid w:val="00D65D25"/>
    <w:rsid w:val="00D66751"/>
    <w:rsid w:val="00D73031"/>
    <w:rsid w:val="00D81A2D"/>
    <w:rsid w:val="00D85CB9"/>
    <w:rsid w:val="00D94769"/>
    <w:rsid w:val="00D94C43"/>
    <w:rsid w:val="00DA1339"/>
    <w:rsid w:val="00DA5656"/>
    <w:rsid w:val="00DB13B0"/>
    <w:rsid w:val="00DC087D"/>
    <w:rsid w:val="00DC301E"/>
    <w:rsid w:val="00DC3658"/>
    <w:rsid w:val="00DD11CC"/>
    <w:rsid w:val="00DD29C4"/>
    <w:rsid w:val="00DD3AB4"/>
    <w:rsid w:val="00DD45E5"/>
    <w:rsid w:val="00DD4A2B"/>
    <w:rsid w:val="00DD54AD"/>
    <w:rsid w:val="00DE33A2"/>
    <w:rsid w:val="00DE6185"/>
    <w:rsid w:val="00DF2EDB"/>
    <w:rsid w:val="00DF7A08"/>
    <w:rsid w:val="00E0004B"/>
    <w:rsid w:val="00E06B36"/>
    <w:rsid w:val="00E1370D"/>
    <w:rsid w:val="00E26333"/>
    <w:rsid w:val="00E3247A"/>
    <w:rsid w:val="00E3504B"/>
    <w:rsid w:val="00E52CB1"/>
    <w:rsid w:val="00E659C9"/>
    <w:rsid w:val="00E708CB"/>
    <w:rsid w:val="00E7483D"/>
    <w:rsid w:val="00E7635B"/>
    <w:rsid w:val="00E80EE3"/>
    <w:rsid w:val="00E83F96"/>
    <w:rsid w:val="00E85B27"/>
    <w:rsid w:val="00E868EE"/>
    <w:rsid w:val="00E875B7"/>
    <w:rsid w:val="00E908C3"/>
    <w:rsid w:val="00E919F0"/>
    <w:rsid w:val="00E92E7A"/>
    <w:rsid w:val="00E93670"/>
    <w:rsid w:val="00E958D2"/>
    <w:rsid w:val="00EA6E83"/>
    <w:rsid w:val="00EA7F5F"/>
    <w:rsid w:val="00EB1ABE"/>
    <w:rsid w:val="00EC1E7D"/>
    <w:rsid w:val="00EC200A"/>
    <w:rsid w:val="00EC2A53"/>
    <w:rsid w:val="00EC5C63"/>
    <w:rsid w:val="00ED0174"/>
    <w:rsid w:val="00ED6E23"/>
    <w:rsid w:val="00EE0C38"/>
    <w:rsid w:val="00EE1A7B"/>
    <w:rsid w:val="00EE660F"/>
    <w:rsid w:val="00EE66B0"/>
    <w:rsid w:val="00EF6289"/>
    <w:rsid w:val="00EF66E6"/>
    <w:rsid w:val="00F0155B"/>
    <w:rsid w:val="00F067CC"/>
    <w:rsid w:val="00F068BB"/>
    <w:rsid w:val="00F07AED"/>
    <w:rsid w:val="00F12999"/>
    <w:rsid w:val="00F13387"/>
    <w:rsid w:val="00F1497C"/>
    <w:rsid w:val="00F17FD7"/>
    <w:rsid w:val="00F207BF"/>
    <w:rsid w:val="00F221A8"/>
    <w:rsid w:val="00F27F88"/>
    <w:rsid w:val="00F33ADC"/>
    <w:rsid w:val="00F34E1C"/>
    <w:rsid w:val="00F442D2"/>
    <w:rsid w:val="00F50BA9"/>
    <w:rsid w:val="00F57DC3"/>
    <w:rsid w:val="00F63E97"/>
    <w:rsid w:val="00F65185"/>
    <w:rsid w:val="00F67B90"/>
    <w:rsid w:val="00F70A2A"/>
    <w:rsid w:val="00F76417"/>
    <w:rsid w:val="00F77707"/>
    <w:rsid w:val="00F82440"/>
    <w:rsid w:val="00F82766"/>
    <w:rsid w:val="00F82D63"/>
    <w:rsid w:val="00F836E2"/>
    <w:rsid w:val="00F8387E"/>
    <w:rsid w:val="00F84F6E"/>
    <w:rsid w:val="00F86648"/>
    <w:rsid w:val="00F8722F"/>
    <w:rsid w:val="00F87AF0"/>
    <w:rsid w:val="00F929B4"/>
    <w:rsid w:val="00F93E6A"/>
    <w:rsid w:val="00F96B33"/>
    <w:rsid w:val="00F9730C"/>
    <w:rsid w:val="00FA4854"/>
    <w:rsid w:val="00FA5436"/>
    <w:rsid w:val="00FA7DF5"/>
    <w:rsid w:val="00FB0D8B"/>
    <w:rsid w:val="00FC7730"/>
    <w:rsid w:val="00FD0E56"/>
    <w:rsid w:val="00FD289E"/>
    <w:rsid w:val="00FD2DD9"/>
    <w:rsid w:val="00FD322D"/>
    <w:rsid w:val="00FD689B"/>
    <w:rsid w:val="00FE5BDA"/>
    <w:rsid w:val="00FF0647"/>
    <w:rsid w:val="00FF1249"/>
    <w:rsid w:val="00FF3A1E"/>
    <w:rsid w:val="00FF6D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9D412"/>
  <w15:docId w15:val="{A326C1E5-4E36-894F-B045-C71E0325F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rmalWeb">
    <w:name w:val="Normal (Web)"/>
    <w:basedOn w:val="Normal"/>
    <w:uiPriority w:val="99"/>
    <w:unhideWhenUsed/>
    <w:rsid w:val="004B0ADE"/>
    <w:pPr>
      <w:spacing w:before="100" w:beforeAutospacing="1" w:after="100" w:afterAutospacing="1"/>
    </w:pPr>
    <w:rPr>
      <w:rFonts w:ascii="Times New Roman" w:eastAsia="Times New Roman" w:hAnsi="Times New Roman" w:cs="Times New Roman"/>
      <w:lang w:eastAsia="en-US"/>
    </w:rPr>
  </w:style>
  <w:style w:type="character" w:styleId="CommentReference">
    <w:name w:val="annotation reference"/>
    <w:basedOn w:val="DefaultParagraphFont"/>
    <w:rsid w:val="002700E5"/>
    <w:rPr>
      <w:sz w:val="16"/>
      <w:szCs w:val="16"/>
    </w:rPr>
  </w:style>
  <w:style w:type="paragraph" w:styleId="CommentText">
    <w:name w:val="annotation text"/>
    <w:basedOn w:val="Normal"/>
    <w:link w:val="CommentTextChar"/>
    <w:rsid w:val="002700E5"/>
    <w:rPr>
      <w:sz w:val="20"/>
      <w:szCs w:val="20"/>
    </w:rPr>
  </w:style>
  <w:style w:type="character" w:customStyle="1" w:styleId="CommentTextChar">
    <w:name w:val="Comment Text Char"/>
    <w:basedOn w:val="DefaultParagraphFont"/>
    <w:link w:val="CommentText"/>
    <w:rsid w:val="002700E5"/>
    <w:rPr>
      <w:sz w:val="20"/>
      <w:szCs w:val="20"/>
    </w:rPr>
  </w:style>
  <w:style w:type="paragraph" w:styleId="CommentSubject">
    <w:name w:val="annotation subject"/>
    <w:basedOn w:val="CommentText"/>
    <w:next w:val="CommentText"/>
    <w:link w:val="CommentSubjectChar"/>
    <w:rsid w:val="002700E5"/>
    <w:rPr>
      <w:b/>
      <w:bCs/>
    </w:rPr>
  </w:style>
  <w:style w:type="character" w:customStyle="1" w:styleId="CommentSubjectChar">
    <w:name w:val="Comment Subject Char"/>
    <w:basedOn w:val="CommentTextChar"/>
    <w:link w:val="CommentSubject"/>
    <w:rsid w:val="002700E5"/>
    <w:rPr>
      <w:b/>
      <w:bCs/>
      <w:sz w:val="20"/>
      <w:szCs w:val="20"/>
    </w:rPr>
  </w:style>
  <w:style w:type="character" w:customStyle="1" w:styleId="UnresolvedMention1">
    <w:name w:val="Unresolved Mention1"/>
    <w:basedOn w:val="DefaultParagraphFont"/>
    <w:uiPriority w:val="99"/>
    <w:semiHidden/>
    <w:unhideWhenUsed/>
    <w:rsid w:val="001724E6"/>
    <w:rPr>
      <w:color w:val="605E5C"/>
      <w:shd w:val="clear" w:color="auto" w:fill="E1DFDD"/>
    </w:rPr>
  </w:style>
  <w:style w:type="paragraph" w:styleId="ListParagraph">
    <w:name w:val="List Paragraph"/>
    <w:basedOn w:val="Normal"/>
    <w:rsid w:val="00CA1611"/>
    <w:pPr>
      <w:ind w:left="720"/>
      <w:contextualSpacing/>
    </w:pPr>
  </w:style>
  <w:style w:type="paragraph" w:styleId="BalloonText">
    <w:name w:val="Balloon Text"/>
    <w:basedOn w:val="Normal"/>
    <w:link w:val="BalloonTextChar"/>
    <w:rsid w:val="003B187A"/>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rsid w:val="003B187A"/>
    <w:rPr>
      <w:rFonts w:ascii="Times New Roman" w:hAnsi="Times New Roman" w:cs="Times New Roman"/>
      <w:sz w:val="18"/>
      <w:szCs w:val="18"/>
    </w:rPr>
  </w:style>
  <w:style w:type="paragraph" w:customStyle="1" w:styleId="p1">
    <w:name w:val="p1"/>
    <w:basedOn w:val="Normal"/>
    <w:rsid w:val="0034377F"/>
    <w:pPr>
      <w:spacing w:after="0"/>
    </w:pPr>
    <w:rPr>
      <w:rFonts w:ascii="Helvetica" w:hAnsi="Helvetica" w:cs="Times New Roman"/>
      <w:sz w:val="14"/>
      <w:szCs w:val="14"/>
      <w:lang w:val="es-ES_tradnl" w:eastAsia="ja-JP"/>
    </w:rPr>
  </w:style>
  <w:style w:type="paragraph" w:styleId="Revision">
    <w:name w:val="Revision"/>
    <w:hidden/>
    <w:rsid w:val="007F6459"/>
    <w:pPr>
      <w:spacing w:after="0"/>
    </w:pPr>
  </w:style>
  <w:style w:type="character" w:styleId="FollowedHyperlink">
    <w:name w:val="FollowedHyperlink"/>
    <w:basedOn w:val="DefaultParagraphFont"/>
    <w:rsid w:val="00055FE9"/>
    <w:rPr>
      <w:color w:val="96607D" w:themeColor="followedHyperlink"/>
      <w:u w:val="single"/>
    </w:rPr>
  </w:style>
  <w:style w:type="character" w:styleId="PlaceholderText">
    <w:name w:val="Placeholder Text"/>
    <w:basedOn w:val="DefaultParagraphFont"/>
    <w:rsid w:val="00485A09"/>
    <w:rPr>
      <w:color w:val="666666"/>
    </w:rPr>
  </w:style>
  <w:style w:type="paragraph" w:customStyle="1" w:styleId="msonormal0">
    <w:name w:val="msonormal"/>
    <w:basedOn w:val="Normal"/>
    <w:rsid w:val="008503AD"/>
    <w:pPr>
      <w:spacing w:before="100" w:beforeAutospacing="1" w:after="100" w:afterAutospacing="1"/>
    </w:pPr>
    <w:rPr>
      <w:rFonts w:ascii="Times New Roman" w:hAnsi="Times New Roman" w:cs="Times New Roman"/>
      <w:lang w:val="en-MX" w:eastAsia="en-US"/>
    </w:rPr>
  </w:style>
  <w:style w:type="character" w:styleId="UnresolvedMention">
    <w:name w:val="Unresolved Mention"/>
    <w:basedOn w:val="DefaultParagraphFont"/>
    <w:rsid w:val="00257F9B"/>
    <w:rPr>
      <w:color w:val="605E5C"/>
      <w:shd w:val="clear" w:color="auto" w:fill="E1DFDD"/>
    </w:rPr>
  </w:style>
  <w:style w:type="character" w:styleId="LineNumber">
    <w:name w:val="line number"/>
    <w:basedOn w:val="DefaultParagraphFont"/>
    <w:rsid w:val="00B97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8500">
      <w:marLeft w:val="480"/>
      <w:marRight w:val="0"/>
      <w:marTop w:val="0"/>
      <w:marBottom w:val="0"/>
      <w:divBdr>
        <w:top w:val="none" w:sz="0" w:space="0" w:color="auto"/>
        <w:left w:val="none" w:sz="0" w:space="0" w:color="auto"/>
        <w:bottom w:val="none" w:sz="0" w:space="0" w:color="auto"/>
        <w:right w:val="none" w:sz="0" w:space="0" w:color="auto"/>
      </w:divBdr>
    </w:div>
    <w:div w:id="395341">
      <w:marLeft w:val="480"/>
      <w:marRight w:val="0"/>
      <w:marTop w:val="0"/>
      <w:marBottom w:val="0"/>
      <w:divBdr>
        <w:top w:val="none" w:sz="0" w:space="0" w:color="auto"/>
        <w:left w:val="none" w:sz="0" w:space="0" w:color="auto"/>
        <w:bottom w:val="none" w:sz="0" w:space="0" w:color="auto"/>
        <w:right w:val="none" w:sz="0" w:space="0" w:color="auto"/>
      </w:divBdr>
    </w:div>
    <w:div w:id="1932463">
      <w:marLeft w:val="480"/>
      <w:marRight w:val="0"/>
      <w:marTop w:val="0"/>
      <w:marBottom w:val="0"/>
      <w:divBdr>
        <w:top w:val="none" w:sz="0" w:space="0" w:color="auto"/>
        <w:left w:val="none" w:sz="0" w:space="0" w:color="auto"/>
        <w:bottom w:val="none" w:sz="0" w:space="0" w:color="auto"/>
        <w:right w:val="none" w:sz="0" w:space="0" w:color="auto"/>
      </w:divBdr>
    </w:div>
    <w:div w:id="2706891">
      <w:marLeft w:val="480"/>
      <w:marRight w:val="0"/>
      <w:marTop w:val="0"/>
      <w:marBottom w:val="0"/>
      <w:divBdr>
        <w:top w:val="none" w:sz="0" w:space="0" w:color="auto"/>
        <w:left w:val="none" w:sz="0" w:space="0" w:color="auto"/>
        <w:bottom w:val="none" w:sz="0" w:space="0" w:color="auto"/>
        <w:right w:val="none" w:sz="0" w:space="0" w:color="auto"/>
      </w:divBdr>
    </w:div>
    <w:div w:id="3366876">
      <w:marLeft w:val="480"/>
      <w:marRight w:val="0"/>
      <w:marTop w:val="0"/>
      <w:marBottom w:val="0"/>
      <w:divBdr>
        <w:top w:val="none" w:sz="0" w:space="0" w:color="auto"/>
        <w:left w:val="none" w:sz="0" w:space="0" w:color="auto"/>
        <w:bottom w:val="none" w:sz="0" w:space="0" w:color="auto"/>
        <w:right w:val="none" w:sz="0" w:space="0" w:color="auto"/>
      </w:divBdr>
    </w:div>
    <w:div w:id="3751669">
      <w:marLeft w:val="480"/>
      <w:marRight w:val="0"/>
      <w:marTop w:val="0"/>
      <w:marBottom w:val="0"/>
      <w:divBdr>
        <w:top w:val="none" w:sz="0" w:space="0" w:color="auto"/>
        <w:left w:val="none" w:sz="0" w:space="0" w:color="auto"/>
        <w:bottom w:val="none" w:sz="0" w:space="0" w:color="auto"/>
        <w:right w:val="none" w:sz="0" w:space="0" w:color="auto"/>
      </w:divBdr>
    </w:div>
    <w:div w:id="4065491">
      <w:marLeft w:val="480"/>
      <w:marRight w:val="0"/>
      <w:marTop w:val="0"/>
      <w:marBottom w:val="0"/>
      <w:divBdr>
        <w:top w:val="none" w:sz="0" w:space="0" w:color="auto"/>
        <w:left w:val="none" w:sz="0" w:space="0" w:color="auto"/>
        <w:bottom w:val="none" w:sz="0" w:space="0" w:color="auto"/>
        <w:right w:val="none" w:sz="0" w:space="0" w:color="auto"/>
      </w:divBdr>
    </w:div>
    <w:div w:id="4330153">
      <w:marLeft w:val="480"/>
      <w:marRight w:val="0"/>
      <w:marTop w:val="0"/>
      <w:marBottom w:val="0"/>
      <w:divBdr>
        <w:top w:val="none" w:sz="0" w:space="0" w:color="auto"/>
        <w:left w:val="none" w:sz="0" w:space="0" w:color="auto"/>
        <w:bottom w:val="none" w:sz="0" w:space="0" w:color="auto"/>
        <w:right w:val="none" w:sz="0" w:space="0" w:color="auto"/>
      </w:divBdr>
    </w:div>
    <w:div w:id="4334170">
      <w:marLeft w:val="480"/>
      <w:marRight w:val="0"/>
      <w:marTop w:val="0"/>
      <w:marBottom w:val="0"/>
      <w:divBdr>
        <w:top w:val="none" w:sz="0" w:space="0" w:color="auto"/>
        <w:left w:val="none" w:sz="0" w:space="0" w:color="auto"/>
        <w:bottom w:val="none" w:sz="0" w:space="0" w:color="auto"/>
        <w:right w:val="none" w:sz="0" w:space="0" w:color="auto"/>
      </w:divBdr>
    </w:div>
    <w:div w:id="4718770">
      <w:marLeft w:val="480"/>
      <w:marRight w:val="0"/>
      <w:marTop w:val="0"/>
      <w:marBottom w:val="0"/>
      <w:divBdr>
        <w:top w:val="none" w:sz="0" w:space="0" w:color="auto"/>
        <w:left w:val="none" w:sz="0" w:space="0" w:color="auto"/>
        <w:bottom w:val="none" w:sz="0" w:space="0" w:color="auto"/>
        <w:right w:val="none" w:sz="0" w:space="0" w:color="auto"/>
      </w:divBdr>
    </w:div>
    <w:div w:id="5131441">
      <w:marLeft w:val="480"/>
      <w:marRight w:val="0"/>
      <w:marTop w:val="0"/>
      <w:marBottom w:val="0"/>
      <w:divBdr>
        <w:top w:val="none" w:sz="0" w:space="0" w:color="auto"/>
        <w:left w:val="none" w:sz="0" w:space="0" w:color="auto"/>
        <w:bottom w:val="none" w:sz="0" w:space="0" w:color="auto"/>
        <w:right w:val="none" w:sz="0" w:space="0" w:color="auto"/>
      </w:divBdr>
    </w:div>
    <w:div w:id="5400023">
      <w:marLeft w:val="480"/>
      <w:marRight w:val="0"/>
      <w:marTop w:val="0"/>
      <w:marBottom w:val="0"/>
      <w:divBdr>
        <w:top w:val="none" w:sz="0" w:space="0" w:color="auto"/>
        <w:left w:val="none" w:sz="0" w:space="0" w:color="auto"/>
        <w:bottom w:val="none" w:sz="0" w:space="0" w:color="auto"/>
        <w:right w:val="none" w:sz="0" w:space="0" w:color="auto"/>
      </w:divBdr>
    </w:div>
    <w:div w:id="5910455">
      <w:marLeft w:val="480"/>
      <w:marRight w:val="0"/>
      <w:marTop w:val="0"/>
      <w:marBottom w:val="0"/>
      <w:divBdr>
        <w:top w:val="none" w:sz="0" w:space="0" w:color="auto"/>
        <w:left w:val="none" w:sz="0" w:space="0" w:color="auto"/>
        <w:bottom w:val="none" w:sz="0" w:space="0" w:color="auto"/>
        <w:right w:val="none" w:sz="0" w:space="0" w:color="auto"/>
      </w:divBdr>
    </w:div>
    <w:div w:id="6249035">
      <w:marLeft w:val="480"/>
      <w:marRight w:val="0"/>
      <w:marTop w:val="0"/>
      <w:marBottom w:val="0"/>
      <w:divBdr>
        <w:top w:val="none" w:sz="0" w:space="0" w:color="auto"/>
        <w:left w:val="none" w:sz="0" w:space="0" w:color="auto"/>
        <w:bottom w:val="none" w:sz="0" w:space="0" w:color="auto"/>
        <w:right w:val="none" w:sz="0" w:space="0" w:color="auto"/>
      </w:divBdr>
    </w:div>
    <w:div w:id="6250680">
      <w:marLeft w:val="480"/>
      <w:marRight w:val="0"/>
      <w:marTop w:val="0"/>
      <w:marBottom w:val="0"/>
      <w:divBdr>
        <w:top w:val="none" w:sz="0" w:space="0" w:color="auto"/>
        <w:left w:val="none" w:sz="0" w:space="0" w:color="auto"/>
        <w:bottom w:val="none" w:sz="0" w:space="0" w:color="auto"/>
        <w:right w:val="none" w:sz="0" w:space="0" w:color="auto"/>
      </w:divBdr>
    </w:div>
    <w:div w:id="6953996">
      <w:marLeft w:val="480"/>
      <w:marRight w:val="0"/>
      <w:marTop w:val="0"/>
      <w:marBottom w:val="0"/>
      <w:divBdr>
        <w:top w:val="none" w:sz="0" w:space="0" w:color="auto"/>
        <w:left w:val="none" w:sz="0" w:space="0" w:color="auto"/>
        <w:bottom w:val="none" w:sz="0" w:space="0" w:color="auto"/>
        <w:right w:val="none" w:sz="0" w:space="0" w:color="auto"/>
      </w:divBdr>
    </w:div>
    <w:div w:id="7100945">
      <w:marLeft w:val="480"/>
      <w:marRight w:val="0"/>
      <w:marTop w:val="0"/>
      <w:marBottom w:val="0"/>
      <w:divBdr>
        <w:top w:val="none" w:sz="0" w:space="0" w:color="auto"/>
        <w:left w:val="none" w:sz="0" w:space="0" w:color="auto"/>
        <w:bottom w:val="none" w:sz="0" w:space="0" w:color="auto"/>
        <w:right w:val="none" w:sz="0" w:space="0" w:color="auto"/>
      </w:divBdr>
    </w:div>
    <w:div w:id="7829080">
      <w:marLeft w:val="480"/>
      <w:marRight w:val="0"/>
      <w:marTop w:val="0"/>
      <w:marBottom w:val="0"/>
      <w:divBdr>
        <w:top w:val="none" w:sz="0" w:space="0" w:color="auto"/>
        <w:left w:val="none" w:sz="0" w:space="0" w:color="auto"/>
        <w:bottom w:val="none" w:sz="0" w:space="0" w:color="auto"/>
        <w:right w:val="none" w:sz="0" w:space="0" w:color="auto"/>
      </w:divBdr>
    </w:div>
    <w:div w:id="7995495">
      <w:marLeft w:val="480"/>
      <w:marRight w:val="0"/>
      <w:marTop w:val="0"/>
      <w:marBottom w:val="0"/>
      <w:divBdr>
        <w:top w:val="none" w:sz="0" w:space="0" w:color="auto"/>
        <w:left w:val="none" w:sz="0" w:space="0" w:color="auto"/>
        <w:bottom w:val="none" w:sz="0" w:space="0" w:color="auto"/>
        <w:right w:val="none" w:sz="0" w:space="0" w:color="auto"/>
      </w:divBdr>
    </w:div>
    <w:div w:id="8529005">
      <w:marLeft w:val="480"/>
      <w:marRight w:val="0"/>
      <w:marTop w:val="0"/>
      <w:marBottom w:val="0"/>
      <w:divBdr>
        <w:top w:val="none" w:sz="0" w:space="0" w:color="auto"/>
        <w:left w:val="none" w:sz="0" w:space="0" w:color="auto"/>
        <w:bottom w:val="none" w:sz="0" w:space="0" w:color="auto"/>
        <w:right w:val="none" w:sz="0" w:space="0" w:color="auto"/>
      </w:divBdr>
    </w:div>
    <w:div w:id="8603069">
      <w:marLeft w:val="480"/>
      <w:marRight w:val="0"/>
      <w:marTop w:val="0"/>
      <w:marBottom w:val="0"/>
      <w:divBdr>
        <w:top w:val="none" w:sz="0" w:space="0" w:color="auto"/>
        <w:left w:val="none" w:sz="0" w:space="0" w:color="auto"/>
        <w:bottom w:val="none" w:sz="0" w:space="0" w:color="auto"/>
        <w:right w:val="none" w:sz="0" w:space="0" w:color="auto"/>
      </w:divBdr>
    </w:div>
    <w:div w:id="8682690">
      <w:marLeft w:val="480"/>
      <w:marRight w:val="0"/>
      <w:marTop w:val="0"/>
      <w:marBottom w:val="0"/>
      <w:divBdr>
        <w:top w:val="none" w:sz="0" w:space="0" w:color="auto"/>
        <w:left w:val="none" w:sz="0" w:space="0" w:color="auto"/>
        <w:bottom w:val="none" w:sz="0" w:space="0" w:color="auto"/>
        <w:right w:val="none" w:sz="0" w:space="0" w:color="auto"/>
      </w:divBdr>
    </w:div>
    <w:div w:id="8722390">
      <w:marLeft w:val="480"/>
      <w:marRight w:val="0"/>
      <w:marTop w:val="0"/>
      <w:marBottom w:val="0"/>
      <w:divBdr>
        <w:top w:val="none" w:sz="0" w:space="0" w:color="auto"/>
        <w:left w:val="none" w:sz="0" w:space="0" w:color="auto"/>
        <w:bottom w:val="none" w:sz="0" w:space="0" w:color="auto"/>
        <w:right w:val="none" w:sz="0" w:space="0" w:color="auto"/>
      </w:divBdr>
    </w:div>
    <w:div w:id="9725325">
      <w:marLeft w:val="480"/>
      <w:marRight w:val="0"/>
      <w:marTop w:val="0"/>
      <w:marBottom w:val="0"/>
      <w:divBdr>
        <w:top w:val="none" w:sz="0" w:space="0" w:color="auto"/>
        <w:left w:val="none" w:sz="0" w:space="0" w:color="auto"/>
        <w:bottom w:val="none" w:sz="0" w:space="0" w:color="auto"/>
        <w:right w:val="none" w:sz="0" w:space="0" w:color="auto"/>
      </w:divBdr>
    </w:div>
    <w:div w:id="9844633">
      <w:marLeft w:val="480"/>
      <w:marRight w:val="0"/>
      <w:marTop w:val="0"/>
      <w:marBottom w:val="0"/>
      <w:divBdr>
        <w:top w:val="none" w:sz="0" w:space="0" w:color="auto"/>
        <w:left w:val="none" w:sz="0" w:space="0" w:color="auto"/>
        <w:bottom w:val="none" w:sz="0" w:space="0" w:color="auto"/>
        <w:right w:val="none" w:sz="0" w:space="0" w:color="auto"/>
      </w:divBdr>
    </w:div>
    <w:div w:id="9991393">
      <w:marLeft w:val="480"/>
      <w:marRight w:val="0"/>
      <w:marTop w:val="0"/>
      <w:marBottom w:val="0"/>
      <w:divBdr>
        <w:top w:val="none" w:sz="0" w:space="0" w:color="auto"/>
        <w:left w:val="none" w:sz="0" w:space="0" w:color="auto"/>
        <w:bottom w:val="none" w:sz="0" w:space="0" w:color="auto"/>
        <w:right w:val="none" w:sz="0" w:space="0" w:color="auto"/>
      </w:divBdr>
    </w:div>
    <w:div w:id="10188767">
      <w:marLeft w:val="480"/>
      <w:marRight w:val="0"/>
      <w:marTop w:val="0"/>
      <w:marBottom w:val="0"/>
      <w:divBdr>
        <w:top w:val="none" w:sz="0" w:space="0" w:color="auto"/>
        <w:left w:val="none" w:sz="0" w:space="0" w:color="auto"/>
        <w:bottom w:val="none" w:sz="0" w:space="0" w:color="auto"/>
        <w:right w:val="none" w:sz="0" w:space="0" w:color="auto"/>
      </w:divBdr>
    </w:div>
    <w:div w:id="10306570">
      <w:marLeft w:val="480"/>
      <w:marRight w:val="0"/>
      <w:marTop w:val="0"/>
      <w:marBottom w:val="0"/>
      <w:divBdr>
        <w:top w:val="none" w:sz="0" w:space="0" w:color="auto"/>
        <w:left w:val="none" w:sz="0" w:space="0" w:color="auto"/>
        <w:bottom w:val="none" w:sz="0" w:space="0" w:color="auto"/>
        <w:right w:val="none" w:sz="0" w:space="0" w:color="auto"/>
      </w:divBdr>
    </w:div>
    <w:div w:id="10840901">
      <w:marLeft w:val="480"/>
      <w:marRight w:val="0"/>
      <w:marTop w:val="0"/>
      <w:marBottom w:val="0"/>
      <w:divBdr>
        <w:top w:val="none" w:sz="0" w:space="0" w:color="auto"/>
        <w:left w:val="none" w:sz="0" w:space="0" w:color="auto"/>
        <w:bottom w:val="none" w:sz="0" w:space="0" w:color="auto"/>
        <w:right w:val="none" w:sz="0" w:space="0" w:color="auto"/>
      </w:divBdr>
    </w:div>
    <w:div w:id="10956317">
      <w:marLeft w:val="480"/>
      <w:marRight w:val="0"/>
      <w:marTop w:val="0"/>
      <w:marBottom w:val="0"/>
      <w:divBdr>
        <w:top w:val="none" w:sz="0" w:space="0" w:color="auto"/>
        <w:left w:val="none" w:sz="0" w:space="0" w:color="auto"/>
        <w:bottom w:val="none" w:sz="0" w:space="0" w:color="auto"/>
        <w:right w:val="none" w:sz="0" w:space="0" w:color="auto"/>
      </w:divBdr>
    </w:div>
    <w:div w:id="11496512">
      <w:marLeft w:val="480"/>
      <w:marRight w:val="0"/>
      <w:marTop w:val="0"/>
      <w:marBottom w:val="0"/>
      <w:divBdr>
        <w:top w:val="none" w:sz="0" w:space="0" w:color="auto"/>
        <w:left w:val="none" w:sz="0" w:space="0" w:color="auto"/>
        <w:bottom w:val="none" w:sz="0" w:space="0" w:color="auto"/>
        <w:right w:val="none" w:sz="0" w:space="0" w:color="auto"/>
      </w:divBdr>
    </w:div>
    <w:div w:id="11688959">
      <w:marLeft w:val="480"/>
      <w:marRight w:val="0"/>
      <w:marTop w:val="0"/>
      <w:marBottom w:val="0"/>
      <w:divBdr>
        <w:top w:val="none" w:sz="0" w:space="0" w:color="auto"/>
        <w:left w:val="none" w:sz="0" w:space="0" w:color="auto"/>
        <w:bottom w:val="none" w:sz="0" w:space="0" w:color="auto"/>
        <w:right w:val="none" w:sz="0" w:space="0" w:color="auto"/>
      </w:divBdr>
    </w:div>
    <w:div w:id="11879182">
      <w:marLeft w:val="480"/>
      <w:marRight w:val="0"/>
      <w:marTop w:val="0"/>
      <w:marBottom w:val="0"/>
      <w:divBdr>
        <w:top w:val="none" w:sz="0" w:space="0" w:color="auto"/>
        <w:left w:val="none" w:sz="0" w:space="0" w:color="auto"/>
        <w:bottom w:val="none" w:sz="0" w:space="0" w:color="auto"/>
        <w:right w:val="none" w:sz="0" w:space="0" w:color="auto"/>
      </w:divBdr>
    </w:div>
    <w:div w:id="11928712">
      <w:marLeft w:val="480"/>
      <w:marRight w:val="0"/>
      <w:marTop w:val="0"/>
      <w:marBottom w:val="0"/>
      <w:divBdr>
        <w:top w:val="none" w:sz="0" w:space="0" w:color="auto"/>
        <w:left w:val="none" w:sz="0" w:space="0" w:color="auto"/>
        <w:bottom w:val="none" w:sz="0" w:space="0" w:color="auto"/>
        <w:right w:val="none" w:sz="0" w:space="0" w:color="auto"/>
      </w:divBdr>
    </w:div>
    <w:div w:id="12078092">
      <w:marLeft w:val="480"/>
      <w:marRight w:val="0"/>
      <w:marTop w:val="0"/>
      <w:marBottom w:val="0"/>
      <w:divBdr>
        <w:top w:val="none" w:sz="0" w:space="0" w:color="auto"/>
        <w:left w:val="none" w:sz="0" w:space="0" w:color="auto"/>
        <w:bottom w:val="none" w:sz="0" w:space="0" w:color="auto"/>
        <w:right w:val="none" w:sz="0" w:space="0" w:color="auto"/>
      </w:divBdr>
    </w:div>
    <w:div w:id="12146996">
      <w:marLeft w:val="480"/>
      <w:marRight w:val="0"/>
      <w:marTop w:val="0"/>
      <w:marBottom w:val="0"/>
      <w:divBdr>
        <w:top w:val="none" w:sz="0" w:space="0" w:color="auto"/>
        <w:left w:val="none" w:sz="0" w:space="0" w:color="auto"/>
        <w:bottom w:val="none" w:sz="0" w:space="0" w:color="auto"/>
        <w:right w:val="none" w:sz="0" w:space="0" w:color="auto"/>
      </w:divBdr>
    </w:div>
    <w:div w:id="12810698">
      <w:marLeft w:val="480"/>
      <w:marRight w:val="0"/>
      <w:marTop w:val="0"/>
      <w:marBottom w:val="0"/>
      <w:divBdr>
        <w:top w:val="none" w:sz="0" w:space="0" w:color="auto"/>
        <w:left w:val="none" w:sz="0" w:space="0" w:color="auto"/>
        <w:bottom w:val="none" w:sz="0" w:space="0" w:color="auto"/>
        <w:right w:val="none" w:sz="0" w:space="0" w:color="auto"/>
      </w:divBdr>
    </w:div>
    <w:div w:id="12924471">
      <w:marLeft w:val="480"/>
      <w:marRight w:val="0"/>
      <w:marTop w:val="0"/>
      <w:marBottom w:val="0"/>
      <w:divBdr>
        <w:top w:val="none" w:sz="0" w:space="0" w:color="auto"/>
        <w:left w:val="none" w:sz="0" w:space="0" w:color="auto"/>
        <w:bottom w:val="none" w:sz="0" w:space="0" w:color="auto"/>
        <w:right w:val="none" w:sz="0" w:space="0" w:color="auto"/>
      </w:divBdr>
    </w:div>
    <w:div w:id="13239903">
      <w:marLeft w:val="480"/>
      <w:marRight w:val="0"/>
      <w:marTop w:val="0"/>
      <w:marBottom w:val="0"/>
      <w:divBdr>
        <w:top w:val="none" w:sz="0" w:space="0" w:color="auto"/>
        <w:left w:val="none" w:sz="0" w:space="0" w:color="auto"/>
        <w:bottom w:val="none" w:sz="0" w:space="0" w:color="auto"/>
        <w:right w:val="none" w:sz="0" w:space="0" w:color="auto"/>
      </w:divBdr>
    </w:div>
    <w:div w:id="13843823">
      <w:marLeft w:val="480"/>
      <w:marRight w:val="0"/>
      <w:marTop w:val="0"/>
      <w:marBottom w:val="0"/>
      <w:divBdr>
        <w:top w:val="none" w:sz="0" w:space="0" w:color="auto"/>
        <w:left w:val="none" w:sz="0" w:space="0" w:color="auto"/>
        <w:bottom w:val="none" w:sz="0" w:space="0" w:color="auto"/>
        <w:right w:val="none" w:sz="0" w:space="0" w:color="auto"/>
      </w:divBdr>
    </w:div>
    <w:div w:id="16390226">
      <w:marLeft w:val="480"/>
      <w:marRight w:val="0"/>
      <w:marTop w:val="0"/>
      <w:marBottom w:val="0"/>
      <w:divBdr>
        <w:top w:val="none" w:sz="0" w:space="0" w:color="auto"/>
        <w:left w:val="none" w:sz="0" w:space="0" w:color="auto"/>
        <w:bottom w:val="none" w:sz="0" w:space="0" w:color="auto"/>
        <w:right w:val="none" w:sz="0" w:space="0" w:color="auto"/>
      </w:divBdr>
    </w:div>
    <w:div w:id="16933026">
      <w:marLeft w:val="480"/>
      <w:marRight w:val="0"/>
      <w:marTop w:val="0"/>
      <w:marBottom w:val="0"/>
      <w:divBdr>
        <w:top w:val="none" w:sz="0" w:space="0" w:color="auto"/>
        <w:left w:val="none" w:sz="0" w:space="0" w:color="auto"/>
        <w:bottom w:val="none" w:sz="0" w:space="0" w:color="auto"/>
        <w:right w:val="none" w:sz="0" w:space="0" w:color="auto"/>
      </w:divBdr>
    </w:div>
    <w:div w:id="17439575">
      <w:marLeft w:val="480"/>
      <w:marRight w:val="0"/>
      <w:marTop w:val="0"/>
      <w:marBottom w:val="0"/>
      <w:divBdr>
        <w:top w:val="none" w:sz="0" w:space="0" w:color="auto"/>
        <w:left w:val="none" w:sz="0" w:space="0" w:color="auto"/>
        <w:bottom w:val="none" w:sz="0" w:space="0" w:color="auto"/>
        <w:right w:val="none" w:sz="0" w:space="0" w:color="auto"/>
      </w:divBdr>
    </w:div>
    <w:div w:id="17898472">
      <w:marLeft w:val="480"/>
      <w:marRight w:val="0"/>
      <w:marTop w:val="0"/>
      <w:marBottom w:val="0"/>
      <w:divBdr>
        <w:top w:val="none" w:sz="0" w:space="0" w:color="auto"/>
        <w:left w:val="none" w:sz="0" w:space="0" w:color="auto"/>
        <w:bottom w:val="none" w:sz="0" w:space="0" w:color="auto"/>
        <w:right w:val="none" w:sz="0" w:space="0" w:color="auto"/>
      </w:divBdr>
    </w:div>
    <w:div w:id="18631828">
      <w:marLeft w:val="480"/>
      <w:marRight w:val="0"/>
      <w:marTop w:val="0"/>
      <w:marBottom w:val="0"/>
      <w:divBdr>
        <w:top w:val="none" w:sz="0" w:space="0" w:color="auto"/>
        <w:left w:val="none" w:sz="0" w:space="0" w:color="auto"/>
        <w:bottom w:val="none" w:sz="0" w:space="0" w:color="auto"/>
        <w:right w:val="none" w:sz="0" w:space="0" w:color="auto"/>
      </w:divBdr>
    </w:div>
    <w:div w:id="19015775">
      <w:marLeft w:val="480"/>
      <w:marRight w:val="0"/>
      <w:marTop w:val="0"/>
      <w:marBottom w:val="0"/>
      <w:divBdr>
        <w:top w:val="none" w:sz="0" w:space="0" w:color="auto"/>
        <w:left w:val="none" w:sz="0" w:space="0" w:color="auto"/>
        <w:bottom w:val="none" w:sz="0" w:space="0" w:color="auto"/>
        <w:right w:val="none" w:sz="0" w:space="0" w:color="auto"/>
      </w:divBdr>
    </w:div>
    <w:div w:id="19823166">
      <w:marLeft w:val="480"/>
      <w:marRight w:val="0"/>
      <w:marTop w:val="0"/>
      <w:marBottom w:val="0"/>
      <w:divBdr>
        <w:top w:val="none" w:sz="0" w:space="0" w:color="auto"/>
        <w:left w:val="none" w:sz="0" w:space="0" w:color="auto"/>
        <w:bottom w:val="none" w:sz="0" w:space="0" w:color="auto"/>
        <w:right w:val="none" w:sz="0" w:space="0" w:color="auto"/>
      </w:divBdr>
    </w:div>
    <w:div w:id="20906061">
      <w:marLeft w:val="480"/>
      <w:marRight w:val="0"/>
      <w:marTop w:val="0"/>
      <w:marBottom w:val="0"/>
      <w:divBdr>
        <w:top w:val="none" w:sz="0" w:space="0" w:color="auto"/>
        <w:left w:val="none" w:sz="0" w:space="0" w:color="auto"/>
        <w:bottom w:val="none" w:sz="0" w:space="0" w:color="auto"/>
        <w:right w:val="none" w:sz="0" w:space="0" w:color="auto"/>
      </w:divBdr>
    </w:div>
    <w:div w:id="21170502">
      <w:marLeft w:val="480"/>
      <w:marRight w:val="0"/>
      <w:marTop w:val="0"/>
      <w:marBottom w:val="0"/>
      <w:divBdr>
        <w:top w:val="none" w:sz="0" w:space="0" w:color="auto"/>
        <w:left w:val="none" w:sz="0" w:space="0" w:color="auto"/>
        <w:bottom w:val="none" w:sz="0" w:space="0" w:color="auto"/>
        <w:right w:val="none" w:sz="0" w:space="0" w:color="auto"/>
      </w:divBdr>
    </w:div>
    <w:div w:id="21249301">
      <w:marLeft w:val="480"/>
      <w:marRight w:val="0"/>
      <w:marTop w:val="0"/>
      <w:marBottom w:val="0"/>
      <w:divBdr>
        <w:top w:val="none" w:sz="0" w:space="0" w:color="auto"/>
        <w:left w:val="none" w:sz="0" w:space="0" w:color="auto"/>
        <w:bottom w:val="none" w:sz="0" w:space="0" w:color="auto"/>
        <w:right w:val="none" w:sz="0" w:space="0" w:color="auto"/>
      </w:divBdr>
    </w:div>
    <w:div w:id="21709072">
      <w:marLeft w:val="480"/>
      <w:marRight w:val="0"/>
      <w:marTop w:val="0"/>
      <w:marBottom w:val="0"/>
      <w:divBdr>
        <w:top w:val="none" w:sz="0" w:space="0" w:color="auto"/>
        <w:left w:val="none" w:sz="0" w:space="0" w:color="auto"/>
        <w:bottom w:val="none" w:sz="0" w:space="0" w:color="auto"/>
        <w:right w:val="none" w:sz="0" w:space="0" w:color="auto"/>
      </w:divBdr>
    </w:div>
    <w:div w:id="21781734">
      <w:marLeft w:val="480"/>
      <w:marRight w:val="0"/>
      <w:marTop w:val="0"/>
      <w:marBottom w:val="0"/>
      <w:divBdr>
        <w:top w:val="none" w:sz="0" w:space="0" w:color="auto"/>
        <w:left w:val="none" w:sz="0" w:space="0" w:color="auto"/>
        <w:bottom w:val="none" w:sz="0" w:space="0" w:color="auto"/>
        <w:right w:val="none" w:sz="0" w:space="0" w:color="auto"/>
      </w:divBdr>
    </w:div>
    <w:div w:id="21980776">
      <w:marLeft w:val="480"/>
      <w:marRight w:val="0"/>
      <w:marTop w:val="0"/>
      <w:marBottom w:val="0"/>
      <w:divBdr>
        <w:top w:val="none" w:sz="0" w:space="0" w:color="auto"/>
        <w:left w:val="none" w:sz="0" w:space="0" w:color="auto"/>
        <w:bottom w:val="none" w:sz="0" w:space="0" w:color="auto"/>
        <w:right w:val="none" w:sz="0" w:space="0" w:color="auto"/>
      </w:divBdr>
    </w:div>
    <w:div w:id="22444159">
      <w:marLeft w:val="480"/>
      <w:marRight w:val="0"/>
      <w:marTop w:val="0"/>
      <w:marBottom w:val="0"/>
      <w:divBdr>
        <w:top w:val="none" w:sz="0" w:space="0" w:color="auto"/>
        <w:left w:val="none" w:sz="0" w:space="0" w:color="auto"/>
        <w:bottom w:val="none" w:sz="0" w:space="0" w:color="auto"/>
        <w:right w:val="none" w:sz="0" w:space="0" w:color="auto"/>
      </w:divBdr>
    </w:div>
    <w:div w:id="23361145">
      <w:marLeft w:val="480"/>
      <w:marRight w:val="0"/>
      <w:marTop w:val="0"/>
      <w:marBottom w:val="0"/>
      <w:divBdr>
        <w:top w:val="none" w:sz="0" w:space="0" w:color="auto"/>
        <w:left w:val="none" w:sz="0" w:space="0" w:color="auto"/>
        <w:bottom w:val="none" w:sz="0" w:space="0" w:color="auto"/>
        <w:right w:val="none" w:sz="0" w:space="0" w:color="auto"/>
      </w:divBdr>
    </w:div>
    <w:div w:id="24403189">
      <w:marLeft w:val="480"/>
      <w:marRight w:val="0"/>
      <w:marTop w:val="0"/>
      <w:marBottom w:val="0"/>
      <w:divBdr>
        <w:top w:val="none" w:sz="0" w:space="0" w:color="auto"/>
        <w:left w:val="none" w:sz="0" w:space="0" w:color="auto"/>
        <w:bottom w:val="none" w:sz="0" w:space="0" w:color="auto"/>
        <w:right w:val="none" w:sz="0" w:space="0" w:color="auto"/>
      </w:divBdr>
    </w:div>
    <w:div w:id="25184720">
      <w:marLeft w:val="480"/>
      <w:marRight w:val="0"/>
      <w:marTop w:val="0"/>
      <w:marBottom w:val="0"/>
      <w:divBdr>
        <w:top w:val="none" w:sz="0" w:space="0" w:color="auto"/>
        <w:left w:val="none" w:sz="0" w:space="0" w:color="auto"/>
        <w:bottom w:val="none" w:sz="0" w:space="0" w:color="auto"/>
        <w:right w:val="none" w:sz="0" w:space="0" w:color="auto"/>
      </w:divBdr>
    </w:div>
    <w:div w:id="25914378">
      <w:marLeft w:val="480"/>
      <w:marRight w:val="0"/>
      <w:marTop w:val="0"/>
      <w:marBottom w:val="0"/>
      <w:divBdr>
        <w:top w:val="none" w:sz="0" w:space="0" w:color="auto"/>
        <w:left w:val="none" w:sz="0" w:space="0" w:color="auto"/>
        <w:bottom w:val="none" w:sz="0" w:space="0" w:color="auto"/>
        <w:right w:val="none" w:sz="0" w:space="0" w:color="auto"/>
      </w:divBdr>
    </w:div>
    <w:div w:id="26175455">
      <w:marLeft w:val="480"/>
      <w:marRight w:val="0"/>
      <w:marTop w:val="0"/>
      <w:marBottom w:val="0"/>
      <w:divBdr>
        <w:top w:val="none" w:sz="0" w:space="0" w:color="auto"/>
        <w:left w:val="none" w:sz="0" w:space="0" w:color="auto"/>
        <w:bottom w:val="none" w:sz="0" w:space="0" w:color="auto"/>
        <w:right w:val="none" w:sz="0" w:space="0" w:color="auto"/>
      </w:divBdr>
    </w:div>
    <w:div w:id="26495046">
      <w:marLeft w:val="480"/>
      <w:marRight w:val="0"/>
      <w:marTop w:val="0"/>
      <w:marBottom w:val="0"/>
      <w:divBdr>
        <w:top w:val="none" w:sz="0" w:space="0" w:color="auto"/>
        <w:left w:val="none" w:sz="0" w:space="0" w:color="auto"/>
        <w:bottom w:val="none" w:sz="0" w:space="0" w:color="auto"/>
        <w:right w:val="none" w:sz="0" w:space="0" w:color="auto"/>
      </w:divBdr>
    </w:div>
    <w:div w:id="26948511">
      <w:marLeft w:val="480"/>
      <w:marRight w:val="0"/>
      <w:marTop w:val="0"/>
      <w:marBottom w:val="0"/>
      <w:divBdr>
        <w:top w:val="none" w:sz="0" w:space="0" w:color="auto"/>
        <w:left w:val="none" w:sz="0" w:space="0" w:color="auto"/>
        <w:bottom w:val="none" w:sz="0" w:space="0" w:color="auto"/>
        <w:right w:val="none" w:sz="0" w:space="0" w:color="auto"/>
      </w:divBdr>
    </w:div>
    <w:div w:id="27879180">
      <w:marLeft w:val="480"/>
      <w:marRight w:val="0"/>
      <w:marTop w:val="0"/>
      <w:marBottom w:val="0"/>
      <w:divBdr>
        <w:top w:val="none" w:sz="0" w:space="0" w:color="auto"/>
        <w:left w:val="none" w:sz="0" w:space="0" w:color="auto"/>
        <w:bottom w:val="none" w:sz="0" w:space="0" w:color="auto"/>
        <w:right w:val="none" w:sz="0" w:space="0" w:color="auto"/>
      </w:divBdr>
    </w:div>
    <w:div w:id="27950050">
      <w:marLeft w:val="480"/>
      <w:marRight w:val="0"/>
      <w:marTop w:val="0"/>
      <w:marBottom w:val="0"/>
      <w:divBdr>
        <w:top w:val="none" w:sz="0" w:space="0" w:color="auto"/>
        <w:left w:val="none" w:sz="0" w:space="0" w:color="auto"/>
        <w:bottom w:val="none" w:sz="0" w:space="0" w:color="auto"/>
        <w:right w:val="none" w:sz="0" w:space="0" w:color="auto"/>
      </w:divBdr>
    </w:div>
    <w:div w:id="29720338">
      <w:marLeft w:val="480"/>
      <w:marRight w:val="0"/>
      <w:marTop w:val="0"/>
      <w:marBottom w:val="0"/>
      <w:divBdr>
        <w:top w:val="none" w:sz="0" w:space="0" w:color="auto"/>
        <w:left w:val="none" w:sz="0" w:space="0" w:color="auto"/>
        <w:bottom w:val="none" w:sz="0" w:space="0" w:color="auto"/>
        <w:right w:val="none" w:sz="0" w:space="0" w:color="auto"/>
      </w:divBdr>
    </w:div>
    <w:div w:id="29841775">
      <w:marLeft w:val="480"/>
      <w:marRight w:val="0"/>
      <w:marTop w:val="0"/>
      <w:marBottom w:val="0"/>
      <w:divBdr>
        <w:top w:val="none" w:sz="0" w:space="0" w:color="auto"/>
        <w:left w:val="none" w:sz="0" w:space="0" w:color="auto"/>
        <w:bottom w:val="none" w:sz="0" w:space="0" w:color="auto"/>
        <w:right w:val="none" w:sz="0" w:space="0" w:color="auto"/>
      </w:divBdr>
    </w:div>
    <w:div w:id="30154195">
      <w:marLeft w:val="480"/>
      <w:marRight w:val="0"/>
      <w:marTop w:val="0"/>
      <w:marBottom w:val="0"/>
      <w:divBdr>
        <w:top w:val="none" w:sz="0" w:space="0" w:color="auto"/>
        <w:left w:val="none" w:sz="0" w:space="0" w:color="auto"/>
        <w:bottom w:val="none" w:sz="0" w:space="0" w:color="auto"/>
        <w:right w:val="none" w:sz="0" w:space="0" w:color="auto"/>
      </w:divBdr>
    </w:div>
    <w:div w:id="30300260">
      <w:marLeft w:val="480"/>
      <w:marRight w:val="0"/>
      <w:marTop w:val="0"/>
      <w:marBottom w:val="0"/>
      <w:divBdr>
        <w:top w:val="none" w:sz="0" w:space="0" w:color="auto"/>
        <w:left w:val="none" w:sz="0" w:space="0" w:color="auto"/>
        <w:bottom w:val="none" w:sz="0" w:space="0" w:color="auto"/>
        <w:right w:val="none" w:sz="0" w:space="0" w:color="auto"/>
      </w:divBdr>
    </w:div>
    <w:div w:id="30493373">
      <w:marLeft w:val="480"/>
      <w:marRight w:val="0"/>
      <w:marTop w:val="0"/>
      <w:marBottom w:val="0"/>
      <w:divBdr>
        <w:top w:val="none" w:sz="0" w:space="0" w:color="auto"/>
        <w:left w:val="none" w:sz="0" w:space="0" w:color="auto"/>
        <w:bottom w:val="none" w:sz="0" w:space="0" w:color="auto"/>
        <w:right w:val="none" w:sz="0" w:space="0" w:color="auto"/>
      </w:divBdr>
    </w:div>
    <w:div w:id="30569737">
      <w:marLeft w:val="480"/>
      <w:marRight w:val="0"/>
      <w:marTop w:val="0"/>
      <w:marBottom w:val="0"/>
      <w:divBdr>
        <w:top w:val="none" w:sz="0" w:space="0" w:color="auto"/>
        <w:left w:val="none" w:sz="0" w:space="0" w:color="auto"/>
        <w:bottom w:val="none" w:sz="0" w:space="0" w:color="auto"/>
        <w:right w:val="none" w:sz="0" w:space="0" w:color="auto"/>
      </w:divBdr>
    </w:div>
    <w:div w:id="31270360">
      <w:marLeft w:val="480"/>
      <w:marRight w:val="0"/>
      <w:marTop w:val="0"/>
      <w:marBottom w:val="0"/>
      <w:divBdr>
        <w:top w:val="none" w:sz="0" w:space="0" w:color="auto"/>
        <w:left w:val="none" w:sz="0" w:space="0" w:color="auto"/>
        <w:bottom w:val="none" w:sz="0" w:space="0" w:color="auto"/>
        <w:right w:val="none" w:sz="0" w:space="0" w:color="auto"/>
      </w:divBdr>
    </w:div>
    <w:div w:id="31879755">
      <w:marLeft w:val="480"/>
      <w:marRight w:val="0"/>
      <w:marTop w:val="0"/>
      <w:marBottom w:val="0"/>
      <w:divBdr>
        <w:top w:val="none" w:sz="0" w:space="0" w:color="auto"/>
        <w:left w:val="none" w:sz="0" w:space="0" w:color="auto"/>
        <w:bottom w:val="none" w:sz="0" w:space="0" w:color="auto"/>
        <w:right w:val="none" w:sz="0" w:space="0" w:color="auto"/>
      </w:divBdr>
    </w:div>
    <w:div w:id="31930587">
      <w:marLeft w:val="480"/>
      <w:marRight w:val="0"/>
      <w:marTop w:val="0"/>
      <w:marBottom w:val="0"/>
      <w:divBdr>
        <w:top w:val="none" w:sz="0" w:space="0" w:color="auto"/>
        <w:left w:val="none" w:sz="0" w:space="0" w:color="auto"/>
        <w:bottom w:val="none" w:sz="0" w:space="0" w:color="auto"/>
        <w:right w:val="none" w:sz="0" w:space="0" w:color="auto"/>
      </w:divBdr>
    </w:div>
    <w:div w:id="32190907">
      <w:marLeft w:val="480"/>
      <w:marRight w:val="0"/>
      <w:marTop w:val="0"/>
      <w:marBottom w:val="0"/>
      <w:divBdr>
        <w:top w:val="none" w:sz="0" w:space="0" w:color="auto"/>
        <w:left w:val="none" w:sz="0" w:space="0" w:color="auto"/>
        <w:bottom w:val="none" w:sz="0" w:space="0" w:color="auto"/>
        <w:right w:val="none" w:sz="0" w:space="0" w:color="auto"/>
      </w:divBdr>
    </w:div>
    <w:div w:id="32316520">
      <w:marLeft w:val="480"/>
      <w:marRight w:val="0"/>
      <w:marTop w:val="0"/>
      <w:marBottom w:val="0"/>
      <w:divBdr>
        <w:top w:val="none" w:sz="0" w:space="0" w:color="auto"/>
        <w:left w:val="none" w:sz="0" w:space="0" w:color="auto"/>
        <w:bottom w:val="none" w:sz="0" w:space="0" w:color="auto"/>
        <w:right w:val="none" w:sz="0" w:space="0" w:color="auto"/>
      </w:divBdr>
    </w:div>
    <w:div w:id="32535667">
      <w:marLeft w:val="480"/>
      <w:marRight w:val="0"/>
      <w:marTop w:val="0"/>
      <w:marBottom w:val="0"/>
      <w:divBdr>
        <w:top w:val="none" w:sz="0" w:space="0" w:color="auto"/>
        <w:left w:val="none" w:sz="0" w:space="0" w:color="auto"/>
        <w:bottom w:val="none" w:sz="0" w:space="0" w:color="auto"/>
        <w:right w:val="none" w:sz="0" w:space="0" w:color="auto"/>
      </w:divBdr>
    </w:div>
    <w:div w:id="32537446">
      <w:marLeft w:val="480"/>
      <w:marRight w:val="0"/>
      <w:marTop w:val="0"/>
      <w:marBottom w:val="0"/>
      <w:divBdr>
        <w:top w:val="none" w:sz="0" w:space="0" w:color="auto"/>
        <w:left w:val="none" w:sz="0" w:space="0" w:color="auto"/>
        <w:bottom w:val="none" w:sz="0" w:space="0" w:color="auto"/>
        <w:right w:val="none" w:sz="0" w:space="0" w:color="auto"/>
      </w:divBdr>
    </w:div>
    <w:div w:id="33162348">
      <w:marLeft w:val="480"/>
      <w:marRight w:val="0"/>
      <w:marTop w:val="0"/>
      <w:marBottom w:val="0"/>
      <w:divBdr>
        <w:top w:val="none" w:sz="0" w:space="0" w:color="auto"/>
        <w:left w:val="none" w:sz="0" w:space="0" w:color="auto"/>
        <w:bottom w:val="none" w:sz="0" w:space="0" w:color="auto"/>
        <w:right w:val="none" w:sz="0" w:space="0" w:color="auto"/>
      </w:divBdr>
    </w:div>
    <w:div w:id="33703282">
      <w:marLeft w:val="480"/>
      <w:marRight w:val="0"/>
      <w:marTop w:val="0"/>
      <w:marBottom w:val="0"/>
      <w:divBdr>
        <w:top w:val="none" w:sz="0" w:space="0" w:color="auto"/>
        <w:left w:val="none" w:sz="0" w:space="0" w:color="auto"/>
        <w:bottom w:val="none" w:sz="0" w:space="0" w:color="auto"/>
        <w:right w:val="none" w:sz="0" w:space="0" w:color="auto"/>
      </w:divBdr>
    </w:div>
    <w:div w:id="33772139">
      <w:marLeft w:val="480"/>
      <w:marRight w:val="0"/>
      <w:marTop w:val="0"/>
      <w:marBottom w:val="0"/>
      <w:divBdr>
        <w:top w:val="none" w:sz="0" w:space="0" w:color="auto"/>
        <w:left w:val="none" w:sz="0" w:space="0" w:color="auto"/>
        <w:bottom w:val="none" w:sz="0" w:space="0" w:color="auto"/>
        <w:right w:val="none" w:sz="0" w:space="0" w:color="auto"/>
      </w:divBdr>
    </w:div>
    <w:div w:id="34039045">
      <w:marLeft w:val="480"/>
      <w:marRight w:val="0"/>
      <w:marTop w:val="0"/>
      <w:marBottom w:val="0"/>
      <w:divBdr>
        <w:top w:val="none" w:sz="0" w:space="0" w:color="auto"/>
        <w:left w:val="none" w:sz="0" w:space="0" w:color="auto"/>
        <w:bottom w:val="none" w:sz="0" w:space="0" w:color="auto"/>
        <w:right w:val="none" w:sz="0" w:space="0" w:color="auto"/>
      </w:divBdr>
    </w:div>
    <w:div w:id="34087146">
      <w:marLeft w:val="480"/>
      <w:marRight w:val="0"/>
      <w:marTop w:val="0"/>
      <w:marBottom w:val="0"/>
      <w:divBdr>
        <w:top w:val="none" w:sz="0" w:space="0" w:color="auto"/>
        <w:left w:val="none" w:sz="0" w:space="0" w:color="auto"/>
        <w:bottom w:val="none" w:sz="0" w:space="0" w:color="auto"/>
        <w:right w:val="none" w:sz="0" w:space="0" w:color="auto"/>
      </w:divBdr>
    </w:div>
    <w:div w:id="34240386">
      <w:marLeft w:val="480"/>
      <w:marRight w:val="0"/>
      <w:marTop w:val="0"/>
      <w:marBottom w:val="0"/>
      <w:divBdr>
        <w:top w:val="none" w:sz="0" w:space="0" w:color="auto"/>
        <w:left w:val="none" w:sz="0" w:space="0" w:color="auto"/>
        <w:bottom w:val="none" w:sz="0" w:space="0" w:color="auto"/>
        <w:right w:val="none" w:sz="0" w:space="0" w:color="auto"/>
      </w:divBdr>
    </w:div>
    <w:div w:id="34281537">
      <w:marLeft w:val="480"/>
      <w:marRight w:val="0"/>
      <w:marTop w:val="0"/>
      <w:marBottom w:val="0"/>
      <w:divBdr>
        <w:top w:val="none" w:sz="0" w:space="0" w:color="auto"/>
        <w:left w:val="none" w:sz="0" w:space="0" w:color="auto"/>
        <w:bottom w:val="none" w:sz="0" w:space="0" w:color="auto"/>
        <w:right w:val="none" w:sz="0" w:space="0" w:color="auto"/>
      </w:divBdr>
    </w:div>
    <w:div w:id="34283653">
      <w:marLeft w:val="480"/>
      <w:marRight w:val="0"/>
      <w:marTop w:val="0"/>
      <w:marBottom w:val="0"/>
      <w:divBdr>
        <w:top w:val="none" w:sz="0" w:space="0" w:color="auto"/>
        <w:left w:val="none" w:sz="0" w:space="0" w:color="auto"/>
        <w:bottom w:val="none" w:sz="0" w:space="0" w:color="auto"/>
        <w:right w:val="none" w:sz="0" w:space="0" w:color="auto"/>
      </w:divBdr>
    </w:div>
    <w:div w:id="34356670">
      <w:marLeft w:val="480"/>
      <w:marRight w:val="0"/>
      <w:marTop w:val="0"/>
      <w:marBottom w:val="0"/>
      <w:divBdr>
        <w:top w:val="none" w:sz="0" w:space="0" w:color="auto"/>
        <w:left w:val="none" w:sz="0" w:space="0" w:color="auto"/>
        <w:bottom w:val="none" w:sz="0" w:space="0" w:color="auto"/>
        <w:right w:val="none" w:sz="0" w:space="0" w:color="auto"/>
      </w:divBdr>
    </w:div>
    <w:div w:id="34737256">
      <w:marLeft w:val="480"/>
      <w:marRight w:val="0"/>
      <w:marTop w:val="0"/>
      <w:marBottom w:val="0"/>
      <w:divBdr>
        <w:top w:val="none" w:sz="0" w:space="0" w:color="auto"/>
        <w:left w:val="none" w:sz="0" w:space="0" w:color="auto"/>
        <w:bottom w:val="none" w:sz="0" w:space="0" w:color="auto"/>
        <w:right w:val="none" w:sz="0" w:space="0" w:color="auto"/>
      </w:divBdr>
    </w:div>
    <w:div w:id="35668087">
      <w:marLeft w:val="480"/>
      <w:marRight w:val="0"/>
      <w:marTop w:val="0"/>
      <w:marBottom w:val="0"/>
      <w:divBdr>
        <w:top w:val="none" w:sz="0" w:space="0" w:color="auto"/>
        <w:left w:val="none" w:sz="0" w:space="0" w:color="auto"/>
        <w:bottom w:val="none" w:sz="0" w:space="0" w:color="auto"/>
        <w:right w:val="none" w:sz="0" w:space="0" w:color="auto"/>
      </w:divBdr>
    </w:div>
    <w:div w:id="35785238">
      <w:marLeft w:val="480"/>
      <w:marRight w:val="0"/>
      <w:marTop w:val="0"/>
      <w:marBottom w:val="0"/>
      <w:divBdr>
        <w:top w:val="none" w:sz="0" w:space="0" w:color="auto"/>
        <w:left w:val="none" w:sz="0" w:space="0" w:color="auto"/>
        <w:bottom w:val="none" w:sz="0" w:space="0" w:color="auto"/>
        <w:right w:val="none" w:sz="0" w:space="0" w:color="auto"/>
      </w:divBdr>
    </w:div>
    <w:div w:id="35980326">
      <w:marLeft w:val="480"/>
      <w:marRight w:val="0"/>
      <w:marTop w:val="0"/>
      <w:marBottom w:val="0"/>
      <w:divBdr>
        <w:top w:val="none" w:sz="0" w:space="0" w:color="auto"/>
        <w:left w:val="none" w:sz="0" w:space="0" w:color="auto"/>
        <w:bottom w:val="none" w:sz="0" w:space="0" w:color="auto"/>
        <w:right w:val="none" w:sz="0" w:space="0" w:color="auto"/>
      </w:divBdr>
    </w:div>
    <w:div w:id="36665040">
      <w:marLeft w:val="480"/>
      <w:marRight w:val="0"/>
      <w:marTop w:val="0"/>
      <w:marBottom w:val="0"/>
      <w:divBdr>
        <w:top w:val="none" w:sz="0" w:space="0" w:color="auto"/>
        <w:left w:val="none" w:sz="0" w:space="0" w:color="auto"/>
        <w:bottom w:val="none" w:sz="0" w:space="0" w:color="auto"/>
        <w:right w:val="none" w:sz="0" w:space="0" w:color="auto"/>
      </w:divBdr>
    </w:div>
    <w:div w:id="38212805">
      <w:marLeft w:val="480"/>
      <w:marRight w:val="0"/>
      <w:marTop w:val="0"/>
      <w:marBottom w:val="0"/>
      <w:divBdr>
        <w:top w:val="none" w:sz="0" w:space="0" w:color="auto"/>
        <w:left w:val="none" w:sz="0" w:space="0" w:color="auto"/>
        <w:bottom w:val="none" w:sz="0" w:space="0" w:color="auto"/>
        <w:right w:val="none" w:sz="0" w:space="0" w:color="auto"/>
      </w:divBdr>
    </w:div>
    <w:div w:id="38433691">
      <w:marLeft w:val="480"/>
      <w:marRight w:val="0"/>
      <w:marTop w:val="0"/>
      <w:marBottom w:val="0"/>
      <w:divBdr>
        <w:top w:val="none" w:sz="0" w:space="0" w:color="auto"/>
        <w:left w:val="none" w:sz="0" w:space="0" w:color="auto"/>
        <w:bottom w:val="none" w:sz="0" w:space="0" w:color="auto"/>
        <w:right w:val="none" w:sz="0" w:space="0" w:color="auto"/>
      </w:divBdr>
    </w:div>
    <w:div w:id="38864514">
      <w:marLeft w:val="480"/>
      <w:marRight w:val="0"/>
      <w:marTop w:val="0"/>
      <w:marBottom w:val="0"/>
      <w:divBdr>
        <w:top w:val="none" w:sz="0" w:space="0" w:color="auto"/>
        <w:left w:val="none" w:sz="0" w:space="0" w:color="auto"/>
        <w:bottom w:val="none" w:sz="0" w:space="0" w:color="auto"/>
        <w:right w:val="none" w:sz="0" w:space="0" w:color="auto"/>
      </w:divBdr>
    </w:div>
    <w:div w:id="38864647">
      <w:marLeft w:val="480"/>
      <w:marRight w:val="0"/>
      <w:marTop w:val="0"/>
      <w:marBottom w:val="0"/>
      <w:divBdr>
        <w:top w:val="none" w:sz="0" w:space="0" w:color="auto"/>
        <w:left w:val="none" w:sz="0" w:space="0" w:color="auto"/>
        <w:bottom w:val="none" w:sz="0" w:space="0" w:color="auto"/>
        <w:right w:val="none" w:sz="0" w:space="0" w:color="auto"/>
      </w:divBdr>
    </w:div>
    <w:div w:id="38869124">
      <w:marLeft w:val="480"/>
      <w:marRight w:val="0"/>
      <w:marTop w:val="0"/>
      <w:marBottom w:val="0"/>
      <w:divBdr>
        <w:top w:val="none" w:sz="0" w:space="0" w:color="auto"/>
        <w:left w:val="none" w:sz="0" w:space="0" w:color="auto"/>
        <w:bottom w:val="none" w:sz="0" w:space="0" w:color="auto"/>
        <w:right w:val="none" w:sz="0" w:space="0" w:color="auto"/>
      </w:divBdr>
    </w:div>
    <w:div w:id="39670004">
      <w:marLeft w:val="480"/>
      <w:marRight w:val="0"/>
      <w:marTop w:val="0"/>
      <w:marBottom w:val="0"/>
      <w:divBdr>
        <w:top w:val="none" w:sz="0" w:space="0" w:color="auto"/>
        <w:left w:val="none" w:sz="0" w:space="0" w:color="auto"/>
        <w:bottom w:val="none" w:sz="0" w:space="0" w:color="auto"/>
        <w:right w:val="none" w:sz="0" w:space="0" w:color="auto"/>
      </w:divBdr>
    </w:div>
    <w:div w:id="40062962">
      <w:marLeft w:val="480"/>
      <w:marRight w:val="0"/>
      <w:marTop w:val="0"/>
      <w:marBottom w:val="0"/>
      <w:divBdr>
        <w:top w:val="none" w:sz="0" w:space="0" w:color="auto"/>
        <w:left w:val="none" w:sz="0" w:space="0" w:color="auto"/>
        <w:bottom w:val="none" w:sz="0" w:space="0" w:color="auto"/>
        <w:right w:val="none" w:sz="0" w:space="0" w:color="auto"/>
      </w:divBdr>
    </w:div>
    <w:div w:id="40063114">
      <w:marLeft w:val="480"/>
      <w:marRight w:val="0"/>
      <w:marTop w:val="0"/>
      <w:marBottom w:val="0"/>
      <w:divBdr>
        <w:top w:val="none" w:sz="0" w:space="0" w:color="auto"/>
        <w:left w:val="none" w:sz="0" w:space="0" w:color="auto"/>
        <w:bottom w:val="none" w:sz="0" w:space="0" w:color="auto"/>
        <w:right w:val="none" w:sz="0" w:space="0" w:color="auto"/>
      </w:divBdr>
    </w:div>
    <w:div w:id="40641634">
      <w:marLeft w:val="480"/>
      <w:marRight w:val="0"/>
      <w:marTop w:val="0"/>
      <w:marBottom w:val="0"/>
      <w:divBdr>
        <w:top w:val="none" w:sz="0" w:space="0" w:color="auto"/>
        <w:left w:val="none" w:sz="0" w:space="0" w:color="auto"/>
        <w:bottom w:val="none" w:sz="0" w:space="0" w:color="auto"/>
        <w:right w:val="none" w:sz="0" w:space="0" w:color="auto"/>
      </w:divBdr>
    </w:div>
    <w:div w:id="40792796">
      <w:marLeft w:val="480"/>
      <w:marRight w:val="0"/>
      <w:marTop w:val="0"/>
      <w:marBottom w:val="0"/>
      <w:divBdr>
        <w:top w:val="none" w:sz="0" w:space="0" w:color="auto"/>
        <w:left w:val="none" w:sz="0" w:space="0" w:color="auto"/>
        <w:bottom w:val="none" w:sz="0" w:space="0" w:color="auto"/>
        <w:right w:val="none" w:sz="0" w:space="0" w:color="auto"/>
      </w:divBdr>
    </w:div>
    <w:div w:id="41096913">
      <w:marLeft w:val="480"/>
      <w:marRight w:val="0"/>
      <w:marTop w:val="0"/>
      <w:marBottom w:val="0"/>
      <w:divBdr>
        <w:top w:val="none" w:sz="0" w:space="0" w:color="auto"/>
        <w:left w:val="none" w:sz="0" w:space="0" w:color="auto"/>
        <w:bottom w:val="none" w:sz="0" w:space="0" w:color="auto"/>
        <w:right w:val="none" w:sz="0" w:space="0" w:color="auto"/>
      </w:divBdr>
    </w:div>
    <w:div w:id="41488066">
      <w:marLeft w:val="480"/>
      <w:marRight w:val="0"/>
      <w:marTop w:val="0"/>
      <w:marBottom w:val="0"/>
      <w:divBdr>
        <w:top w:val="none" w:sz="0" w:space="0" w:color="auto"/>
        <w:left w:val="none" w:sz="0" w:space="0" w:color="auto"/>
        <w:bottom w:val="none" w:sz="0" w:space="0" w:color="auto"/>
        <w:right w:val="none" w:sz="0" w:space="0" w:color="auto"/>
      </w:divBdr>
    </w:div>
    <w:div w:id="41683803">
      <w:marLeft w:val="480"/>
      <w:marRight w:val="0"/>
      <w:marTop w:val="0"/>
      <w:marBottom w:val="0"/>
      <w:divBdr>
        <w:top w:val="none" w:sz="0" w:space="0" w:color="auto"/>
        <w:left w:val="none" w:sz="0" w:space="0" w:color="auto"/>
        <w:bottom w:val="none" w:sz="0" w:space="0" w:color="auto"/>
        <w:right w:val="none" w:sz="0" w:space="0" w:color="auto"/>
      </w:divBdr>
    </w:div>
    <w:div w:id="41829554">
      <w:marLeft w:val="480"/>
      <w:marRight w:val="0"/>
      <w:marTop w:val="0"/>
      <w:marBottom w:val="0"/>
      <w:divBdr>
        <w:top w:val="none" w:sz="0" w:space="0" w:color="auto"/>
        <w:left w:val="none" w:sz="0" w:space="0" w:color="auto"/>
        <w:bottom w:val="none" w:sz="0" w:space="0" w:color="auto"/>
        <w:right w:val="none" w:sz="0" w:space="0" w:color="auto"/>
      </w:divBdr>
    </w:div>
    <w:div w:id="42024596">
      <w:marLeft w:val="480"/>
      <w:marRight w:val="0"/>
      <w:marTop w:val="0"/>
      <w:marBottom w:val="0"/>
      <w:divBdr>
        <w:top w:val="none" w:sz="0" w:space="0" w:color="auto"/>
        <w:left w:val="none" w:sz="0" w:space="0" w:color="auto"/>
        <w:bottom w:val="none" w:sz="0" w:space="0" w:color="auto"/>
        <w:right w:val="none" w:sz="0" w:space="0" w:color="auto"/>
      </w:divBdr>
    </w:div>
    <w:div w:id="43216314">
      <w:marLeft w:val="480"/>
      <w:marRight w:val="0"/>
      <w:marTop w:val="0"/>
      <w:marBottom w:val="0"/>
      <w:divBdr>
        <w:top w:val="none" w:sz="0" w:space="0" w:color="auto"/>
        <w:left w:val="none" w:sz="0" w:space="0" w:color="auto"/>
        <w:bottom w:val="none" w:sz="0" w:space="0" w:color="auto"/>
        <w:right w:val="none" w:sz="0" w:space="0" w:color="auto"/>
      </w:divBdr>
    </w:div>
    <w:div w:id="43725985">
      <w:marLeft w:val="480"/>
      <w:marRight w:val="0"/>
      <w:marTop w:val="0"/>
      <w:marBottom w:val="0"/>
      <w:divBdr>
        <w:top w:val="none" w:sz="0" w:space="0" w:color="auto"/>
        <w:left w:val="none" w:sz="0" w:space="0" w:color="auto"/>
        <w:bottom w:val="none" w:sz="0" w:space="0" w:color="auto"/>
        <w:right w:val="none" w:sz="0" w:space="0" w:color="auto"/>
      </w:divBdr>
    </w:div>
    <w:div w:id="44061147">
      <w:marLeft w:val="480"/>
      <w:marRight w:val="0"/>
      <w:marTop w:val="0"/>
      <w:marBottom w:val="0"/>
      <w:divBdr>
        <w:top w:val="none" w:sz="0" w:space="0" w:color="auto"/>
        <w:left w:val="none" w:sz="0" w:space="0" w:color="auto"/>
        <w:bottom w:val="none" w:sz="0" w:space="0" w:color="auto"/>
        <w:right w:val="none" w:sz="0" w:space="0" w:color="auto"/>
      </w:divBdr>
    </w:div>
    <w:div w:id="45221367">
      <w:marLeft w:val="480"/>
      <w:marRight w:val="0"/>
      <w:marTop w:val="0"/>
      <w:marBottom w:val="0"/>
      <w:divBdr>
        <w:top w:val="none" w:sz="0" w:space="0" w:color="auto"/>
        <w:left w:val="none" w:sz="0" w:space="0" w:color="auto"/>
        <w:bottom w:val="none" w:sz="0" w:space="0" w:color="auto"/>
        <w:right w:val="none" w:sz="0" w:space="0" w:color="auto"/>
      </w:divBdr>
    </w:div>
    <w:div w:id="45225529">
      <w:marLeft w:val="480"/>
      <w:marRight w:val="0"/>
      <w:marTop w:val="0"/>
      <w:marBottom w:val="0"/>
      <w:divBdr>
        <w:top w:val="none" w:sz="0" w:space="0" w:color="auto"/>
        <w:left w:val="none" w:sz="0" w:space="0" w:color="auto"/>
        <w:bottom w:val="none" w:sz="0" w:space="0" w:color="auto"/>
        <w:right w:val="none" w:sz="0" w:space="0" w:color="auto"/>
      </w:divBdr>
    </w:div>
    <w:div w:id="45763572">
      <w:marLeft w:val="480"/>
      <w:marRight w:val="0"/>
      <w:marTop w:val="0"/>
      <w:marBottom w:val="0"/>
      <w:divBdr>
        <w:top w:val="none" w:sz="0" w:space="0" w:color="auto"/>
        <w:left w:val="none" w:sz="0" w:space="0" w:color="auto"/>
        <w:bottom w:val="none" w:sz="0" w:space="0" w:color="auto"/>
        <w:right w:val="none" w:sz="0" w:space="0" w:color="auto"/>
      </w:divBdr>
    </w:div>
    <w:div w:id="46684698">
      <w:marLeft w:val="480"/>
      <w:marRight w:val="0"/>
      <w:marTop w:val="0"/>
      <w:marBottom w:val="0"/>
      <w:divBdr>
        <w:top w:val="none" w:sz="0" w:space="0" w:color="auto"/>
        <w:left w:val="none" w:sz="0" w:space="0" w:color="auto"/>
        <w:bottom w:val="none" w:sz="0" w:space="0" w:color="auto"/>
        <w:right w:val="none" w:sz="0" w:space="0" w:color="auto"/>
      </w:divBdr>
    </w:div>
    <w:div w:id="46687999">
      <w:marLeft w:val="480"/>
      <w:marRight w:val="0"/>
      <w:marTop w:val="0"/>
      <w:marBottom w:val="0"/>
      <w:divBdr>
        <w:top w:val="none" w:sz="0" w:space="0" w:color="auto"/>
        <w:left w:val="none" w:sz="0" w:space="0" w:color="auto"/>
        <w:bottom w:val="none" w:sz="0" w:space="0" w:color="auto"/>
        <w:right w:val="none" w:sz="0" w:space="0" w:color="auto"/>
      </w:divBdr>
    </w:div>
    <w:div w:id="46688624">
      <w:marLeft w:val="480"/>
      <w:marRight w:val="0"/>
      <w:marTop w:val="0"/>
      <w:marBottom w:val="0"/>
      <w:divBdr>
        <w:top w:val="none" w:sz="0" w:space="0" w:color="auto"/>
        <w:left w:val="none" w:sz="0" w:space="0" w:color="auto"/>
        <w:bottom w:val="none" w:sz="0" w:space="0" w:color="auto"/>
        <w:right w:val="none" w:sz="0" w:space="0" w:color="auto"/>
      </w:divBdr>
    </w:div>
    <w:div w:id="48190426">
      <w:marLeft w:val="480"/>
      <w:marRight w:val="0"/>
      <w:marTop w:val="0"/>
      <w:marBottom w:val="0"/>
      <w:divBdr>
        <w:top w:val="none" w:sz="0" w:space="0" w:color="auto"/>
        <w:left w:val="none" w:sz="0" w:space="0" w:color="auto"/>
        <w:bottom w:val="none" w:sz="0" w:space="0" w:color="auto"/>
        <w:right w:val="none" w:sz="0" w:space="0" w:color="auto"/>
      </w:divBdr>
    </w:div>
    <w:div w:id="48308340">
      <w:marLeft w:val="480"/>
      <w:marRight w:val="0"/>
      <w:marTop w:val="0"/>
      <w:marBottom w:val="0"/>
      <w:divBdr>
        <w:top w:val="none" w:sz="0" w:space="0" w:color="auto"/>
        <w:left w:val="none" w:sz="0" w:space="0" w:color="auto"/>
        <w:bottom w:val="none" w:sz="0" w:space="0" w:color="auto"/>
        <w:right w:val="none" w:sz="0" w:space="0" w:color="auto"/>
      </w:divBdr>
    </w:div>
    <w:div w:id="48653746">
      <w:marLeft w:val="480"/>
      <w:marRight w:val="0"/>
      <w:marTop w:val="0"/>
      <w:marBottom w:val="0"/>
      <w:divBdr>
        <w:top w:val="none" w:sz="0" w:space="0" w:color="auto"/>
        <w:left w:val="none" w:sz="0" w:space="0" w:color="auto"/>
        <w:bottom w:val="none" w:sz="0" w:space="0" w:color="auto"/>
        <w:right w:val="none" w:sz="0" w:space="0" w:color="auto"/>
      </w:divBdr>
    </w:div>
    <w:div w:id="49043373">
      <w:marLeft w:val="480"/>
      <w:marRight w:val="0"/>
      <w:marTop w:val="0"/>
      <w:marBottom w:val="0"/>
      <w:divBdr>
        <w:top w:val="none" w:sz="0" w:space="0" w:color="auto"/>
        <w:left w:val="none" w:sz="0" w:space="0" w:color="auto"/>
        <w:bottom w:val="none" w:sz="0" w:space="0" w:color="auto"/>
        <w:right w:val="none" w:sz="0" w:space="0" w:color="auto"/>
      </w:divBdr>
    </w:div>
    <w:div w:id="49312035">
      <w:marLeft w:val="480"/>
      <w:marRight w:val="0"/>
      <w:marTop w:val="0"/>
      <w:marBottom w:val="0"/>
      <w:divBdr>
        <w:top w:val="none" w:sz="0" w:space="0" w:color="auto"/>
        <w:left w:val="none" w:sz="0" w:space="0" w:color="auto"/>
        <w:bottom w:val="none" w:sz="0" w:space="0" w:color="auto"/>
        <w:right w:val="none" w:sz="0" w:space="0" w:color="auto"/>
      </w:divBdr>
    </w:div>
    <w:div w:id="49572970">
      <w:marLeft w:val="480"/>
      <w:marRight w:val="0"/>
      <w:marTop w:val="0"/>
      <w:marBottom w:val="0"/>
      <w:divBdr>
        <w:top w:val="none" w:sz="0" w:space="0" w:color="auto"/>
        <w:left w:val="none" w:sz="0" w:space="0" w:color="auto"/>
        <w:bottom w:val="none" w:sz="0" w:space="0" w:color="auto"/>
        <w:right w:val="none" w:sz="0" w:space="0" w:color="auto"/>
      </w:divBdr>
    </w:div>
    <w:div w:id="49615907">
      <w:marLeft w:val="480"/>
      <w:marRight w:val="0"/>
      <w:marTop w:val="0"/>
      <w:marBottom w:val="0"/>
      <w:divBdr>
        <w:top w:val="none" w:sz="0" w:space="0" w:color="auto"/>
        <w:left w:val="none" w:sz="0" w:space="0" w:color="auto"/>
        <w:bottom w:val="none" w:sz="0" w:space="0" w:color="auto"/>
        <w:right w:val="none" w:sz="0" w:space="0" w:color="auto"/>
      </w:divBdr>
    </w:div>
    <w:div w:id="50232516">
      <w:marLeft w:val="480"/>
      <w:marRight w:val="0"/>
      <w:marTop w:val="0"/>
      <w:marBottom w:val="0"/>
      <w:divBdr>
        <w:top w:val="none" w:sz="0" w:space="0" w:color="auto"/>
        <w:left w:val="none" w:sz="0" w:space="0" w:color="auto"/>
        <w:bottom w:val="none" w:sz="0" w:space="0" w:color="auto"/>
        <w:right w:val="none" w:sz="0" w:space="0" w:color="auto"/>
      </w:divBdr>
    </w:div>
    <w:div w:id="50472246">
      <w:marLeft w:val="480"/>
      <w:marRight w:val="0"/>
      <w:marTop w:val="0"/>
      <w:marBottom w:val="0"/>
      <w:divBdr>
        <w:top w:val="none" w:sz="0" w:space="0" w:color="auto"/>
        <w:left w:val="none" w:sz="0" w:space="0" w:color="auto"/>
        <w:bottom w:val="none" w:sz="0" w:space="0" w:color="auto"/>
        <w:right w:val="none" w:sz="0" w:space="0" w:color="auto"/>
      </w:divBdr>
    </w:div>
    <w:div w:id="51122447">
      <w:marLeft w:val="480"/>
      <w:marRight w:val="0"/>
      <w:marTop w:val="0"/>
      <w:marBottom w:val="0"/>
      <w:divBdr>
        <w:top w:val="none" w:sz="0" w:space="0" w:color="auto"/>
        <w:left w:val="none" w:sz="0" w:space="0" w:color="auto"/>
        <w:bottom w:val="none" w:sz="0" w:space="0" w:color="auto"/>
        <w:right w:val="none" w:sz="0" w:space="0" w:color="auto"/>
      </w:divBdr>
    </w:div>
    <w:div w:id="51393127">
      <w:marLeft w:val="480"/>
      <w:marRight w:val="0"/>
      <w:marTop w:val="0"/>
      <w:marBottom w:val="0"/>
      <w:divBdr>
        <w:top w:val="none" w:sz="0" w:space="0" w:color="auto"/>
        <w:left w:val="none" w:sz="0" w:space="0" w:color="auto"/>
        <w:bottom w:val="none" w:sz="0" w:space="0" w:color="auto"/>
        <w:right w:val="none" w:sz="0" w:space="0" w:color="auto"/>
      </w:divBdr>
    </w:div>
    <w:div w:id="51393231">
      <w:marLeft w:val="480"/>
      <w:marRight w:val="0"/>
      <w:marTop w:val="0"/>
      <w:marBottom w:val="0"/>
      <w:divBdr>
        <w:top w:val="none" w:sz="0" w:space="0" w:color="auto"/>
        <w:left w:val="none" w:sz="0" w:space="0" w:color="auto"/>
        <w:bottom w:val="none" w:sz="0" w:space="0" w:color="auto"/>
        <w:right w:val="none" w:sz="0" w:space="0" w:color="auto"/>
      </w:divBdr>
    </w:div>
    <w:div w:id="51779523">
      <w:marLeft w:val="480"/>
      <w:marRight w:val="0"/>
      <w:marTop w:val="0"/>
      <w:marBottom w:val="0"/>
      <w:divBdr>
        <w:top w:val="none" w:sz="0" w:space="0" w:color="auto"/>
        <w:left w:val="none" w:sz="0" w:space="0" w:color="auto"/>
        <w:bottom w:val="none" w:sz="0" w:space="0" w:color="auto"/>
        <w:right w:val="none" w:sz="0" w:space="0" w:color="auto"/>
      </w:divBdr>
    </w:div>
    <w:div w:id="52047489">
      <w:marLeft w:val="480"/>
      <w:marRight w:val="0"/>
      <w:marTop w:val="0"/>
      <w:marBottom w:val="0"/>
      <w:divBdr>
        <w:top w:val="none" w:sz="0" w:space="0" w:color="auto"/>
        <w:left w:val="none" w:sz="0" w:space="0" w:color="auto"/>
        <w:bottom w:val="none" w:sz="0" w:space="0" w:color="auto"/>
        <w:right w:val="none" w:sz="0" w:space="0" w:color="auto"/>
      </w:divBdr>
    </w:div>
    <w:div w:id="52315344">
      <w:marLeft w:val="480"/>
      <w:marRight w:val="0"/>
      <w:marTop w:val="0"/>
      <w:marBottom w:val="0"/>
      <w:divBdr>
        <w:top w:val="none" w:sz="0" w:space="0" w:color="auto"/>
        <w:left w:val="none" w:sz="0" w:space="0" w:color="auto"/>
        <w:bottom w:val="none" w:sz="0" w:space="0" w:color="auto"/>
        <w:right w:val="none" w:sz="0" w:space="0" w:color="auto"/>
      </w:divBdr>
    </w:div>
    <w:div w:id="52508664">
      <w:marLeft w:val="480"/>
      <w:marRight w:val="0"/>
      <w:marTop w:val="0"/>
      <w:marBottom w:val="0"/>
      <w:divBdr>
        <w:top w:val="none" w:sz="0" w:space="0" w:color="auto"/>
        <w:left w:val="none" w:sz="0" w:space="0" w:color="auto"/>
        <w:bottom w:val="none" w:sz="0" w:space="0" w:color="auto"/>
        <w:right w:val="none" w:sz="0" w:space="0" w:color="auto"/>
      </w:divBdr>
    </w:div>
    <w:div w:id="52970631">
      <w:marLeft w:val="480"/>
      <w:marRight w:val="0"/>
      <w:marTop w:val="0"/>
      <w:marBottom w:val="0"/>
      <w:divBdr>
        <w:top w:val="none" w:sz="0" w:space="0" w:color="auto"/>
        <w:left w:val="none" w:sz="0" w:space="0" w:color="auto"/>
        <w:bottom w:val="none" w:sz="0" w:space="0" w:color="auto"/>
        <w:right w:val="none" w:sz="0" w:space="0" w:color="auto"/>
      </w:divBdr>
    </w:div>
    <w:div w:id="53359668">
      <w:marLeft w:val="480"/>
      <w:marRight w:val="0"/>
      <w:marTop w:val="0"/>
      <w:marBottom w:val="0"/>
      <w:divBdr>
        <w:top w:val="none" w:sz="0" w:space="0" w:color="auto"/>
        <w:left w:val="none" w:sz="0" w:space="0" w:color="auto"/>
        <w:bottom w:val="none" w:sz="0" w:space="0" w:color="auto"/>
        <w:right w:val="none" w:sz="0" w:space="0" w:color="auto"/>
      </w:divBdr>
    </w:div>
    <w:div w:id="53431166">
      <w:marLeft w:val="480"/>
      <w:marRight w:val="0"/>
      <w:marTop w:val="0"/>
      <w:marBottom w:val="0"/>
      <w:divBdr>
        <w:top w:val="none" w:sz="0" w:space="0" w:color="auto"/>
        <w:left w:val="none" w:sz="0" w:space="0" w:color="auto"/>
        <w:bottom w:val="none" w:sz="0" w:space="0" w:color="auto"/>
        <w:right w:val="none" w:sz="0" w:space="0" w:color="auto"/>
      </w:divBdr>
    </w:div>
    <w:div w:id="53437521">
      <w:marLeft w:val="480"/>
      <w:marRight w:val="0"/>
      <w:marTop w:val="0"/>
      <w:marBottom w:val="0"/>
      <w:divBdr>
        <w:top w:val="none" w:sz="0" w:space="0" w:color="auto"/>
        <w:left w:val="none" w:sz="0" w:space="0" w:color="auto"/>
        <w:bottom w:val="none" w:sz="0" w:space="0" w:color="auto"/>
        <w:right w:val="none" w:sz="0" w:space="0" w:color="auto"/>
      </w:divBdr>
    </w:div>
    <w:div w:id="54548210">
      <w:marLeft w:val="480"/>
      <w:marRight w:val="0"/>
      <w:marTop w:val="0"/>
      <w:marBottom w:val="0"/>
      <w:divBdr>
        <w:top w:val="none" w:sz="0" w:space="0" w:color="auto"/>
        <w:left w:val="none" w:sz="0" w:space="0" w:color="auto"/>
        <w:bottom w:val="none" w:sz="0" w:space="0" w:color="auto"/>
        <w:right w:val="none" w:sz="0" w:space="0" w:color="auto"/>
      </w:divBdr>
    </w:div>
    <w:div w:id="54622422">
      <w:marLeft w:val="480"/>
      <w:marRight w:val="0"/>
      <w:marTop w:val="0"/>
      <w:marBottom w:val="0"/>
      <w:divBdr>
        <w:top w:val="none" w:sz="0" w:space="0" w:color="auto"/>
        <w:left w:val="none" w:sz="0" w:space="0" w:color="auto"/>
        <w:bottom w:val="none" w:sz="0" w:space="0" w:color="auto"/>
        <w:right w:val="none" w:sz="0" w:space="0" w:color="auto"/>
      </w:divBdr>
    </w:div>
    <w:div w:id="54664504">
      <w:marLeft w:val="480"/>
      <w:marRight w:val="0"/>
      <w:marTop w:val="0"/>
      <w:marBottom w:val="0"/>
      <w:divBdr>
        <w:top w:val="none" w:sz="0" w:space="0" w:color="auto"/>
        <w:left w:val="none" w:sz="0" w:space="0" w:color="auto"/>
        <w:bottom w:val="none" w:sz="0" w:space="0" w:color="auto"/>
        <w:right w:val="none" w:sz="0" w:space="0" w:color="auto"/>
      </w:divBdr>
    </w:div>
    <w:div w:id="55470499">
      <w:marLeft w:val="480"/>
      <w:marRight w:val="0"/>
      <w:marTop w:val="0"/>
      <w:marBottom w:val="0"/>
      <w:divBdr>
        <w:top w:val="none" w:sz="0" w:space="0" w:color="auto"/>
        <w:left w:val="none" w:sz="0" w:space="0" w:color="auto"/>
        <w:bottom w:val="none" w:sz="0" w:space="0" w:color="auto"/>
        <w:right w:val="none" w:sz="0" w:space="0" w:color="auto"/>
      </w:divBdr>
    </w:div>
    <w:div w:id="56781227">
      <w:marLeft w:val="480"/>
      <w:marRight w:val="0"/>
      <w:marTop w:val="0"/>
      <w:marBottom w:val="0"/>
      <w:divBdr>
        <w:top w:val="none" w:sz="0" w:space="0" w:color="auto"/>
        <w:left w:val="none" w:sz="0" w:space="0" w:color="auto"/>
        <w:bottom w:val="none" w:sz="0" w:space="0" w:color="auto"/>
        <w:right w:val="none" w:sz="0" w:space="0" w:color="auto"/>
      </w:divBdr>
    </w:div>
    <w:div w:id="56973614">
      <w:marLeft w:val="480"/>
      <w:marRight w:val="0"/>
      <w:marTop w:val="0"/>
      <w:marBottom w:val="0"/>
      <w:divBdr>
        <w:top w:val="none" w:sz="0" w:space="0" w:color="auto"/>
        <w:left w:val="none" w:sz="0" w:space="0" w:color="auto"/>
        <w:bottom w:val="none" w:sz="0" w:space="0" w:color="auto"/>
        <w:right w:val="none" w:sz="0" w:space="0" w:color="auto"/>
      </w:divBdr>
    </w:div>
    <w:div w:id="57023275">
      <w:marLeft w:val="480"/>
      <w:marRight w:val="0"/>
      <w:marTop w:val="0"/>
      <w:marBottom w:val="0"/>
      <w:divBdr>
        <w:top w:val="none" w:sz="0" w:space="0" w:color="auto"/>
        <w:left w:val="none" w:sz="0" w:space="0" w:color="auto"/>
        <w:bottom w:val="none" w:sz="0" w:space="0" w:color="auto"/>
        <w:right w:val="none" w:sz="0" w:space="0" w:color="auto"/>
      </w:divBdr>
    </w:div>
    <w:div w:id="58141614">
      <w:marLeft w:val="480"/>
      <w:marRight w:val="0"/>
      <w:marTop w:val="0"/>
      <w:marBottom w:val="0"/>
      <w:divBdr>
        <w:top w:val="none" w:sz="0" w:space="0" w:color="auto"/>
        <w:left w:val="none" w:sz="0" w:space="0" w:color="auto"/>
        <w:bottom w:val="none" w:sz="0" w:space="0" w:color="auto"/>
        <w:right w:val="none" w:sz="0" w:space="0" w:color="auto"/>
      </w:divBdr>
    </w:div>
    <w:div w:id="58480604">
      <w:marLeft w:val="480"/>
      <w:marRight w:val="0"/>
      <w:marTop w:val="0"/>
      <w:marBottom w:val="0"/>
      <w:divBdr>
        <w:top w:val="none" w:sz="0" w:space="0" w:color="auto"/>
        <w:left w:val="none" w:sz="0" w:space="0" w:color="auto"/>
        <w:bottom w:val="none" w:sz="0" w:space="0" w:color="auto"/>
        <w:right w:val="none" w:sz="0" w:space="0" w:color="auto"/>
      </w:divBdr>
    </w:div>
    <w:div w:id="59252134">
      <w:marLeft w:val="480"/>
      <w:marRight w:val="0"/>
      <w:marTop w:val="0"/>
      <w:marBottom w:val="0"/>
      <w:divBdr>
        <w:top w:val="none" w:sz="0" w:space="0" w:color="auto"/>
        <w:left w:val="none" w:sz="0" w:space="0" w:color="auto"/>
        <w:bottom w:val="none" w:sz="0" w:space="0" w:color="auto"/>
        <w:right w:val="none" w:sz="0" w:space="0" w:color="auto"/>
      </w:divBdr>
    </w:div>
    <w:div w:id="59640809">
      <w:marLeft w:val="480"/>
      <w:marRight w:val="0"/>
      <w:marTop w:val="0"/>
      <w:marBottom w:val="0"/>
      <w:divBdr>
        <w:top w:val="none" w:sz="0" w:space="0" w:color="auto"/>
        <w:left w:val="none" w:sz="0" w:space="0" w:color="auto"/>
        <w:bottom w:val="none" w:sz="0" w:space="0" w:color="auto"/>
        <w:right w:val="none" w:sz="0" w:space="0" w:color="auto"/>
      </w:divBdr>
    </w:div>
    <w:div w:id="61954592">
      <w:marLeft w:val="480"/>
      <w:marRight w:val="0"/>
      <w:marTop w:val="0"/>
      <w:marBottom w:val="0"/>
      <w:divBdr>
        <w:top w:val="none" w:sz="0" w:space="0" w:color="auto"/>
        <w:left w:val="none" w:sz="0" w:space="0" w:color="auto"/>
        <w:bottom w:val="none" w:sz="0" w:space="0" w:color="auto"/>
        <w:right w:val="none" w:sz="0" w:space="0" w:color="auto"/>
      </w:divBdr>
    </w:div>
    <w:div w:id="62460512">
      <w:marLeft w:val="480"/>
      <w:marRight w:val="0"/>
      <w:marTop w:val="0"/>
      <w:marBottom w:val="0"/>
      <w:divBdr>
        <w:top w:val="none" w:sz="0" w:space="0" w:color="auto"/>
        <w:left w:val="none" w:sz="0" w:space="0" w:color="auto"/>
        <w:bottom w:val="none" w:sz="0" w:space="0" w:color="auto"/>
        <w:right w:val="none" w:sz="0" w:space="0" w:color="auto"/>
      </w:divBdr>
    </w:div>
    <w:div w:id="63725511">
      <w:marLeft w:val="480"/>
      <w:marRight w:val="0"/>
      <w:marTop w:val="0"/>
      <w:marBottom w:val="0"/>
      <w:divBdr>
        <w:top w:val="none" w:sz="0" w:space="0" w:color="auto"/>
        <w:left w:val="none" w:sz="0" w:space="0" w:color="auto"/>
        <w:bottom w:val="none" w:sz="0" w:space="0" w:color="auto"/>
        <w:right w:val="none" w:sz="0" w:space="0" w:color="auto"/>
      </w:divBdr>
    </w:div>
    <w:div w:id="63841305">
      <w:marLeft w:val="480"/>
      <w:marRight w:val="0"/>
      <w:marTop w:val="0"/>
      <w:marBottom w:val="0"/>
      <w:divBdr>
        <w:top w:val="none" w:sz="0" w:space="0" w:color="auto"/>
        <w:left w:val="none" w:sz="0" w:space="0" w:color="auto"/>
        <w:bottom w:val="none" w:sz="0" w:space="0" w:color="auto"/>
        <w:right w:val="none" w:sz="0" w:space="0" w:color="auto"/>
      </w:divBdr>
    </w:div>
    <w:div w:id="64184518">
      <w:marLeft w:val="480"/>
      <w:marRight w:val="0"/>
      <w:marTop w:val="0"/>
      <w:marBottom w:val="0"/>
      <w:divBdr>
        <w:top w:val="none" w:sz="0" w:space="0" w:color="auto"/>
        <w:left w:val="none" w:sz="0" w:space="0" w:color="auto"/>
        <w:bottom w:val="none" w:sz="0" w:space="0" w:color="auto"/>
        <w:right w:val="none" w:sz="0" w:space="0" w:color="auto"/>
      </w:divBdr>
    </w:div>
    <w:div w:id="64501588">
      <w:marLeft w:val="480"/>
      <w:marRight w:val="0"/>
      <w:marTop w:val="0"/>
      <w:marBottom w:val="0"/>
      <w:divBdr>
        <w:top w:val="none" w:sz="0" w:space="0" w:color="auto"/>
        <w:left w:val="none" w:sz="0" w:space="0" w:color="auto"/>
        <w:bottom w:val="none" w:sz="0" w:space="0" w:color="auto"/>
        <w:right w:val="none" w:sz="0" w:space="0" w:color="auto"/>
      </w:divBdr>
    </w:div>
    <w:div w:id="64887612">
      <w:marLeft w:val="480"/>
      <w:marRight w:val="0"/>
      <w:marTop w:val="0"/>
      <w:marBottom w:val="0"/>
      <w:divBdr>
        <w:top w:val="none" w:sz="0" w:space="0" w:color="auto"/>
        <w:left w:val="none" w:sz="0" w:space="0" w:color="auto"/>
        <w:bottom w:val="none" w:sz="0" w:space="0" w:color="auto"/>
        <w:right w:val="none" w:sz="0" w:space="0" w:color="auto"/>
      </w:divBdr>
    </w:div>
    <w:div w:id="66005481">
      <w:marLeft w:val="480"/>
      <w:marRight w:val="0"/>
      <w:marTop w:val="0"/>
      <w:marBottom w:val="0"/>
      <w:divBdr>
        <w:top w:val="none" w:sz="0" w:space="0" w:color="auto"/>
        <w:left w:val="none" w:sz="0" w:space="0" w:color="auto"/>
        <w:bottom w:val="none" w:sz="0" w:space="0" w:color="auto"/>
        <w:right w:val="none" w:sz="0" w:space="0" w:color="auto"/>
      </w:divBdr>
    </w:div>
    <w:div w:id="66804719">
      <w:marLeft w:val="480"/>
      <w:marRight w:val="0"/>
      <w:marTop w:val="0"/>
      <w:marBottom w:val="0"/>
      <w:divBdr>
        <w:top w:val="none" w:sz="0" w:space="0" w:color="auto"/>
        <w:left w:val="none" w:sz="0" w:space="0" w:color="auto"/>
        <w:bottom w:val="none" w:sz="0" w:space="0" w:color="auto"/>
        <w:right w:val="none" w:sz="0" w:space="0" w:color="auto"/>
      </w:divBdr>
    </w:div>
    <w:div w:id="67265220">
      <w:marLeft w:val="480"/>
      <w:marRight w:val="0"/>
      <w:marTop w:val="0"/>
      <w:marBottom w:val="0"/>
      <w:divBdr>
        <w:top w:val="none" w:sz="0" w:space="0" w:color="auto"/>
        <w:left w:val="none" w:sz="0" w:space="0" w:color="auto"/>
        <w:bottom w:val="none" w:sz="0" w:space="0" w:color="auto"/>
        <w:right w:val="none" w:sz="0" w:space="0" w:color="auto"/>
      </w:divBdr>
    </w:div>
    <w:div w:id="67383796">
      <w:marLeft w:val="480"/>
      <w:marRight w:val="0"/>
      <w:marTop w:val="0"/>
      <w:marBottom w:val="0"/>
      <w:divBdr>
        <w:top w:val="none" w:sz="0" w:space="0" w:color="auto"/>
        <w:left w:val="none" w:sz="0" w:space="0" w:color="auto"/>
        <w:bottom w:val="none" w:sz="0" w:space="0" w:color="auto"/>
        <w:right w:val="none" w:sz="0" w:space="0" w:color="auto"/>
      </w:divBdr>
    </w:div>
    <w:div w:id="67919017">
      <w:marLeft w:val="480"/>
      <w:marRight w:val="0"/>
      <w:marTop w:val="0"/>
      <w:marBottom w:val="0"/>
      <w:divBdr>
        <w:top w:val="none" w:sz="0" w:space="0" w:color="auto"/>
        <w:left w:val="none" w:sz="0" w:space="0" w:color="auto"/>
        <w:bottom w:val="none" w:sz="0" w:space="0" w:color="auto"/>
        <w:right w:val="none" w:sz="0" w:space="0" w:color="auto"/>
      </w:divBdr>
    </w:div>
    <w:div w:id="68308974">
      <w:marLeft w:val="480"/>
      <w:marRight w:val="0"/>
      <w:marTop w:val="0"/>
      <w:marBottom w:val="0"/>
      <w:divBdr>
        <w:top w:val="none" w:sz="0" w:space="0" w:color="auto"/>
        <w:left w:val="none" w:sz="0" w:space="0" w:color="auto"/>
        <w:bottom w:val="none" w:sz="0" w:space="0" w:color="auto"/>
        <w:right w:val="none" w:sz="0" w:space="0" w:color="auto"/>
      </w:divBdr>
    </w:div>
    <w:div w:id="68384475">
      <w:marLeft w:val="480"/>
      <w:marRight w:val="0"/>
      <w:marTop w:val="0"/>
      <w:marBottom w:val="0"/>
      <w:divBdr>
        <w:top w:val="none" w:sz="0" w:space="0" w:color="auto"/>
        <w:left w:val="none" w:sz="0" w:space="0" w:color="auto"/>
        <w:bottom w:val="none" w:sz="0" w:space="0" w:color="auto"/>
        <w:right w:val="none" w:sz="0" w:space="0" w:color="auto"/>
      </w:divBdr>
    </w:div>
    <w:div w:id="68698268">
      <w:marLeft w:val="480"/>
      <w:marRight w:val="0"/>
      <w:marTop w:val="0"/>
      <w:marBottom w:val="0"/>
      <w:divBdr>
        <w:top w:val="none" w:sz="0" w:space="0" w:color="auto"/>
        <w:left w:val="none" w:sz="0" w:space="0" w:color="auto"/>
        <w:bottom w:val="none" w:sz="0" w:space="0" w:color="auto"/>
        <w:right w:val="none" w:sz="0" w:space="0" w:color="auto"/>
      </w:divBdr>
    </w:div>
    <w:div w:id="68893772">
      <w:marLeft w:val="480"/>
      <w:marRight w:val="0"/>
      <w:marTop w:val="0"/>
      <w:marBottom w:val="0"/>
      <w:divBdr>
        <w:top w:val="none" w:sz="0" w:space="0" w:color="auto"/>
        <w:left w:val="none" w:sz="0" w:space="0" w:color="auto"/>
        <w:bottom w:val="none" w:sz="0" w:space="0" w:color="auto"/>
        <w:right w:val="none" w:sz="0" w:space="0" w:color="auto"/>
      </w:divBdr>
    </w:div>
    <w:div w:id="68962210">
      <w:marLeft w:val="480"/>
      <w:marRight w:val="0"/>
      <w:marTop w:val="0"/>
      <w:marBottom w:val="0"/>
      <w:divBdr>
        <w:top w:val="none" w:sz="0" w:space="0" w:color="auto"/>
        <w:left w:val="none" w:sz="0" w:space="0" w:color="auto"/>
        <w:bottom w:val="none" w:sz="0" w:space="0" w:color="auto"/>
        <w:right w:val="none" w:sz="0" w:space="0" w:color="auto"/>
      </w:divBdr>
    </w:div>
    <w:div w:id="69549618">
      <w:marLeft w:val="480"/>
      <w:marRight w:val="0"/>
      <w:marTop w:val="0"/>
      <w:marBottom w:val="0"/>
      <w:divBdr>
        <w:top w:val="none" w:sz="0" w:space="0" w:color="auto"/>
        <w:left w:val="none" w:sz="0" w:space="0" w:color="auto"/>
        <w:bottom w:val="none" w:sz="0" w:space="0" w:color="auto"/>
        <w:right w:val="none" w:sz="0" w:space="0" w:color="auto"/>
      </w:divBdr>
    </w:div>
    <w:div w:id="69818126">
      <w:marLeft w:val="480"/>
      <w:marRight w:val="0"/>
      <w:marTop w:val="0"/>
      <w:marBottom w:val="0"/>
      <w:divBdr>
        <w:top w:val="none" w:sz="0" w:space="0" w:color="auto"/>
        <w:left w:val="none" w:sz="0" w:space="0" w:color="auto"/>
        <w:bottom w:val="none" w:sz="0" w:space="0" w:color="auto"/>
        <w:right w:val="none" w:sz="0" w:space="0" w:color="auto"/>
      </w:divBdr>
    </w:div>
    <w:div w:id="69892643">
      <w:marLeft w:val="480"/>
      <w:marRight w:val="0"/>
      <w:marTop w:val="0"/>
      <w:marBottom w:val="0"/>
      <w:divBdr>
        <w:top w:val="none" w:sz="0" w:space="0" w:color="auto"/>
        <w:left w:val="none" w:sz="0" w:space="0" w:color="auto"/>
        <w:bottom w:val="none" w:sz="0" w:space="0" w:color="auto"/>
        <w:right w:val="none" w:sz="0" w:space="0" w:color="auto"/>
      </w:divBdr>
    </w:div>
    <w:div w:id="70083699">
      <w:marLeft w:val="480"/>
      <w:marRight w:val="0"/>
      <w:marTop w:val="0"/>
      <w:marBottom w:val="0"/>
      <w:divBdr>
        <w:top w:val="none" w:sz="0" w:space="0" w:color="auto"/>
        <w:left w:val="none" w:sz="0" w:space="0" w:color="auto"/>
        <w:bottom w:val="none" w:sz="0" w:space="0" w:color="auto"/>
        <w:right w:val="none" w:sz="0" w:space="0" w:color="auto"/>
      </w:divBdr>
    </w:div>
    <w:div w:id="70201367">
      <w:marLeft w:val="480"/>
      <w:marRight w:val="0"/>
      <w:marTop w:val="0"/>
      <w:marBottom w:val="0"/>
      <w:divBdr>
        <w:top w:val="none" w:sz="0" w:space="0" w:color="auto"/>
        <w:left w:val="none" w:sz="0" w:space="0" w:color="auto"/>
        <w:bottom w:val="none" w:sz="0" w:space="0" w:color="auto"/>
        <w:right w:val="none" w:sz="0" w:space="0" w:color="auto"/>
      </w:divBdr>
    </w:div>
    <w:div w:id="70808965">
      <w:marLeft w:val="480"/>
      <w:marRight w:val="0"/>
      <w:marTop w:val="0"/>
      <w:marBottom w:val="0"/>
      <w:divBdr>
        <w:top w:val="none" w:sz="0" w:space="0" w:color="auto"/>
        <w:left w:val="none" w:sz="0" w:space="0" w:color="auto"/>
        <w:bottom w:val="none" w:sz="0" w:space="0" w:color="auto"/>
        <w:right w:val="none" w:sz="0" w:space="0" w:color="auto"/>
      </w:divBdr>
    </w:div>
    <w:div w:id="72091990">
      <w:marLeft w:val="480"/>
      <w:marRight w:val="0"/>
      <w:marTop w:val="0"/>
      <w:marBottom w:val="0"/>
      <w:divBdr>
        <w:top w:val="none" w:sz="0" w:space="0" w:color="auto"/>
        <w:left w:val="none" w:sz="0" w:space="0" w:color="auto"/>
        <w:bottom w:val="none" w:sz="0" w:space="0" w:color="auto"/>
        <w:right w:val="none" w:sz="0" w:space="0" w:color="auto"/>
      </w:divBdr>
    </w:div>
    <w:div w:id="72316345">
      <w:marLeft w:val="480"/>
      <w:marRight w:val="0"/>
      <w:marTop w:val="0"/>
      <w:marBottom w:val="0"/>
      <w:divBdr>
        <w:top w:val="none" w:sz="0" w:space="0" w:color="auto"/>
        <w:left w:val="none" w:sz="0" w:space="0" w:color="auto"/>
        <w:bottom w:val="none" w:sz="0" w:space="0" w:color="auto"/>
        <w:right w:val="none" w:sz="0" w:space="0" w:color="auto"/>
      </w:divBdr>
    </w:div>
    <w:div w:id="73288343">
      <w:marLeft w:val="480"/>
      <w:marRight w:val="0"/>
      <w:marTop w:val="0"/>
      <w:marBottom w:val="0"/>
      <w:divBdr>
        <w:top w:val="none" w:sz="0" w:space="0" w:color="auto"/>
        <w:left w:val="none" w:sz="0" w:space="0" w:color="auto"/>
        <w:bottom w:val="none" w:sz="0" w:space="0" w:color="auto"/>
        <w:right w:val="none" w:sz="0" w:space="0" w:color="auto"/>
      </w:divBdr>
    </w:div>
    <w:div w:id="73550803">
      <w:marLeft w:val="480"/>
      <w:marRight w:val="0"/>
      <w:marTop w:val="0"/>
      <w:marBottom w:val="0"/>
      <w:divBdr>
        <w:top w:val="none" w:sz="0" w:space="0" w:color="auto"/>
        <w:left w:val="none" w:sz="0" w:space="0" w:color="auto"/>
        <w:bottom w:val="none" w:sz="0" w:space="0" w:color="auto"/>
        <w:right w:val="none" w:sz="0" w:space="0" w:color="auto"/>
      </w:divBdr>
    </w:div>
    <w:div w:id="73938844">
      <w:marLeft w:val="480"/>
      <w:marRight w:val="0"/>
      <w:marTop w:val="0"/>
      <w:marBottom w:val="0"/>
      <w:divBdr>
        <w:top w:val="none" w:sz="0" w:space="0" w:color="auto"/>
        <w:left w:val="none" w:sz="0" w:space="0" w:color="auto"/>
        <w:bottom w:val="none" w:sz="0" w:space="0" w:color="auto"/>
        <w:right w:val="none" w:sz="0" w:space="0" w:color="auto"/>
      </w:divBdr>
    </w:div>
    <w:div w:id="74282752">
      <w:marLeft w:val="480"/>
      <w:marRight w:val="0"/>
      <w:marTop w:val="0"/>
      <w:marBottom w:val="0"/>
      <w:divBdr>
        <w:top w:val="none" w:sz="0" w:space="0" w:color="auto"/>
        <w:left w:val="none" w:sz="0" w:space="0" w:color="auto"/>
        <w:bottom w:val="none" w:sz="0" w:space="0" w:color="auto"/>
        <w:right w:val="none" w:sz="0" w:space="0" w:color="auto"/>
      </w:divBdr>
    </w:div>
    <w:div w:id="74324737">
      <w:marLeft w:val="480"/>
      <w:marRight w:val="0"/>
      <w:marTop w:val="0"/>
      <w:marBottom w:val="0"/>
      <w:divBdr>
        <w:top w:val="none" w:sz="0" w:space="0" w:color="auto"/>
        <w:left w:val="none" w:sz="0" w:space="0" w:color="auto"/>
        <w:bottom w:val="none" w:sz="0" w:space="0" w:color="auto"/>
        <w:right w:val="none" w:sz="0" w:space="0" w:color="auto"/>
      </w:divBdr>
    </w:div>
    <w:div w:id="74596676">
      <w:marLeft w:val="480"/>
      <w:marRight w:val="0"/>
      <w:marTop w:val="0"/>
      <w:marBottom w:val="0"/>
      <w:divBdr>
        <w:top w:val="none" w:sz="0" w:space="0" w:color="auto"/>
        <w:left w:val="none" w:sz="0" w:space="0" w:color="auto"/>
        <w:bottom w:val="none" w:sz="0" w:space="0" w:color="auto"/>
        <w:right w:val="none" w:sz="0" w:space="0" w:color="auto"/>
      </w:divBdr>
    </w:div>
    <w:div w:id="74715021">
      <w:marLeft w:val="480"/>
      <w:marRight w:val="0"/>
      <w:marTop w:val="0"/>
      <w:marBottom w:val="0"/>
      <w:divBdr>
        <w:top w:val="none" w:sz="0" w:space="0" w:color="auto"/>
        <w:left w:val="none" w:sz="0" w:space="0" w:color="auto"/>
        <w:bottom w:val="none" w:sz="0" w:space="0" w:color="auto"/>
        <w:right w:val="none" w:sz="0" w:space="0" w:color="auto"/>
      </w:divBdr>
    </w:div>
    <w:div w:id="75247448">
      <w:marLeft w:val="480"/>
      <w:marRight w:val="0"/>
      <w:marTop w:val="0"/>
      <w:marBottom w:val="0"/>
      <w:divBdr>
        <w:top w:val="none" w:sz="0" w:space="0" w:color="auto"/>
        <w:left w:val="none" w:sz="0" w:space="0" w:color="auto"/>
        <w:bottom w:val="none" w:sz="0" w:space="0" w:color="auto"/>
        <w:right w:val="none" w:sz="0" w:space="0" w:color="auto"/>
      </w:divBdr>
    </w:div>
    <w:div w:id="77141035">
      <w:marLeft w:val="480"/>
      <w:marRight w:val="0"/>
      <w:marTop w:val="0"/>
      <w:marBottom w:val="0"/>
      <w:divBdr>
        <w:top w:val="none" w:sz="0" w:space="0" w:color="auto"/>
        <w:left w:val="none" w:sz="0" w:space="0" w:color="auto"/>
        <w:bottom w:val="none" w:sz="0" w:space="0" w:color="auto"/>
        <w:right w:val="none" w:sz="0" w:space="0" w:color="auto"/>
      </w:divBdr>
    </w:div>
    <w:div w:id="78210530">
      <w:marLeft w:val="480"/>
      <w:marRight w:val="0"/>
      <w:marTop w:val="0"/>
      <w:marBottom w:val="0"/>
      <w:divBdr>
        <w:top w:val="none" w:sz="0" w:space="0" w:color="auto"/>
        <w:left w:val="none" w:sz="0" w:space="0" w:color="auto"/>
        <w:bottom w:val="none" w:sz="0" w:space="0" w:color="auto"/>
        <w:right w:val="none" w:sz="0" w:space="0" w:color="auto"/>
      </w:divBdr>
    </w:div>
    <w:div w:id="78793285">
      <w:marLeft w:val="480"/>
      <w:marRight w:val="0"/>
      <w:marTop w:val="0"/>
      <w:marBottom w:val="0"/>
      <w:divBdr>
        <w:top w:val="none" w:sz="0" w:space="0" w:color="auto"/>
        <w:left w:val="none" w:sz="0" w:space="0" w:color="auto"/>
        <w:bottom w:val="none" w:sz="0" w:space="0" w:color="auto"/>
        <w:right w:val="none" w:sz="0" w:space="0" w:color="auto"/>
      </w:divBdr>
    </w:div>
    <w:div w:id="79717453">
      <w:marLeft w:val="480"/>
      <w:marRight w:val="0"/>
      <w:marTop w:val="0"/>
      <w:marBottom w:val="0"/>
      <w:divBdr>
        <w:top w:val="none" w:sz="0" w:space="0" w:color="auto"/>
        <w:left w:val="none" w:sz="0" w:space="0" w:color="auto"/>
        <w:bottom w:val="none" w:sz="0" w:space="0" w:color="auto"/>
        <w:right w:val="none" w:sz="0" w:space="0" w:color="auto"/>
      </w:divBdr>
    </w:div>
    <w:div w:id="80489258">
      <w:marLeft w:val="480"/>
      <w:marRight w:val="0"/>
      <w:marTop w:val="0"/>
      <w:marBottom w:val="0"/>
      <w:divBdr>
        <w:top w:val="none" w:sz="0" w:space="0" w:color="auto"/>
        <w:left w:val="none" w:sz="0" w:space="0" w:color="auto"/>
        <w:bottom w:val="none" w:sz="0" w:space="0" w:color="auto"/>
        <w:right w:val="none" w:sz="0" w:space="0" w:color="auto"/>
      </w:divBdr>
    </w:div>
    <w:div w:id="80756758">
      <w:marLeft w:val="480"/>
      <w:marRight w:val="0"/>
      <w:marTop w:val="0"/>
      <w:marBottom w:val="0"/>
      <w:divBdr>
        <w:top w:val="none" w:sz="0" w:space="0" w:color="auto"/>
        <w:left w:val="none" w:sz="0" w:space="0" w:color="auto"/>
        <w:bottom w:val="none" w:sz="0" w:space="0" w:color="auto"/>
        <w:right w:val="none" w:sz="0" w:space="0" w:color="auto"/>
      </w:divBdr>
    </w:div>
    <w:div w:id="80951417">
      <w:marLeft w:val="480"/>
      <w:marRight w:val="0"/>
      <w:marTop w:val="0"/>
      <w:marBottom w:val="0"/>
      <w:divBdr>
        <w:top w:val="none" w:sz="0" w:space="0" w:color="auto"/>
        <w:left w:val="none" w:sz="0" w:space="0" w:color="auto"/>
        <w:bottom w:val="none" w:sz="0" w:space="0" w:color="auto"/>
        <w:right w:val="none" w:sz="0" w:space="0" w:color="auto"/>
      </w:divBdr>
    </w:div>
    <w:div w:id="80954984">
      <w:marLeft w:val="480"/>
      <w:marRight w:val="0"/>
      <w:marTop w:val="0"/>
      <w:marBottom w:val="0"/>
      <w:divBdr>
        <w:top w:val="none" w:sz="0" w:space="0" w:color="auto"/>
        <w:left w:val="none" w:sz="0" w:space="0" w:color="auto"/>
        <w:bottom w:val="none" w:sz="0" w:space="0" w:color="auto"/>
        <w:right w:val="none" w:sz="0" w:space="0" w:color="auto"/>
      </w:divBdr>
    </w:div>
    <w:div w:id="81269795">
      <w:marLeft w:val="480"/>
      <w:marRight w:val="0"/>
      <w:marTop w:val="0"/>
      <w:marBottom w:val="0"/>
      <w:divBdr>
        <w:top w:val="none" w:sz="0" w:space="0" w:color="auto"/>
        <w:left w:val="none" w:sz="0" w:space="0" w:color="auto"/>
        <w:bottom w:val="none" w:sz="0" w:space="0" w:color="auto"/>
        <w:right w:val="none" w:sz="0" w:space="0" w:color="auto"/>
      </w:divBdr>
    </w:div>
    <w:div w:id="81294722">
      <w:marLeft w:val="480"/>
      <w:marRight w:val="0"/>
      <w:marTop w:val="0"/>
      <w:marBottom w:val="0"/>
      <w:divBdr>
        <w:top w:val="none" w:sz="0" w:space="0" w:color="auto"/>
        <w:left w:val="none" w:sz="0" w:space="0" w:color="auto"/>
        <w:bottom w:val="none" w:sz="0" w:space="0" w:color="auto"/>
        <w:right w:val="none" w:sz="0" w:space="0" w:color="auto"/>
      </w:divBdr>
    </w:div>
    <w:div w:id="81415426">
      <w:marLeft w:val="480"/>
      <w:marRight w:val="0"/>
      <w:marTop w:val="0"/>
      <w:marBottom w:val="0"/>
      <w:divBdr>
        <w:top w:val="none" w:sz="0" w:space="0" w:color="auto"/>
        <w:left w:val="none" w:sz="0" w:space="0" w:color="auto"/>
        <w:bottom w:val="none" w:sz="0" w:space="0" w:color="auto"/>
        <w:right w:val="none" w:sz="0" w:space="0" w:color="auto"/>
      </w:divBdr>
    </w:div>
    <w:div w:id="81417654">
      <w:marLeft w:val="480"/>
      <w:marRight w:val="0"/>
      <w:marTop w:val="0"/>
      <w:marBottom w:val="0"/>
      <w:divBdr>
        <w:top w:val="none" w:sz="0" w:space="0" w:color="auto"/>
        <w:left w:val="none" w:sz="0" w:space="0" w:color="auto"/>
        <w:bottom w:val="none" w:sz="0" w:space="0" w:color="auto"/>
        <w:right w:val="none" w:sz="0" w:space="0" w:color="auto"/>
      </w:divBdr>
    </w:div>
    <w:div w:id="81612661">
      <w:marLeft w:val="480"/>
      <w:marRight w:val="0"/>
      <w:marTop w:val="0"/>
      <w:marBottom w:val="0"/>
      <w:divBdr>
        <w:top w:val="none" w:sz="0" w:space="0" w:color="auto"/>
        <w:left w:val="none" w:sz="0" w:space="0" w:color="auto"/>
        <w:bottom w:val="none" w:sz="0" w:space="0" w:color="auto"/>
        <w:right w:val="none" w:sz="0" w:space="0" w:color="auto"/>
      </w:divBdr>
    </w:div>
    <w:div w:id="81730512">
      <w:marLeft w:val="480"/>
      <w:marRight w:val="0"/>
      <w:marTop w:val="0"/>
      <w:marBottom w:val="0"/>
      <w:divBdr>
        <w:top w:val="none" w:sz="0" w:space="0" w:color="auto"/>
        <w:left w:val="none" w:sz="0" w:space="0" w:color="auto"/>
        <w:bottom w:val="none" w:sz="0" w:space="0" w:color="auto"/>
        <w:right w:val="none" w:sz="0" w:space="0" w:color="auto"/>
      </w:divBdr>
    </w:div>
    <w:div w:id="81876654">
      <w:marLeft w:val="480"/>
      <w:marRight w:val="0"/>
      <w:marTop w:val="0"/>
      <w:marBottom w:val="0"/>
      <w:divBdr>
        <w:top w:val="none" w:sz="0" w:space="0" w:color="auto"/>
        <w:left w:val="none" w:sz="0" w:space="0" w:color="auto"/>
        <w:bottom w:val="none" w:sz="0" w:space="0" w:color="auto"/>
        <w:right w:val="none" w:sz="0" w:space="0" w:color="auto"/>
      </w:divBdr>
    </w:div>
    <w:div w:id="81992839">
      <w:marLeft w:val="480"/>
      <w:marRight w:val="0"/>
      <w:marTop w:val="0"/>
      <w:marBottom w:val="0"/>
      <w:divBdr>
        <w:top w:val="none" w:sz="0" w:space="0" w:color="auto"/>
        <w:left w:val="none" w:sz="0" w:space="0" w:color="auto"/>
        <w:bottom w:val="none" w:sz="0" w:space="0" w:color="auto"/>
        <w:right w:val="none" w:sz="0" w:space="0" w:color="auto"/>
      </w:divBdr>
    </w:div>
    <w:div w:id="82074814">
      <w:marLeft w:val="480"/>
      <w:marRight w:val="0"/>
      <w:marTop w:val="0"/>
      <w:marBottom w:val="0"/>
      <w:divBdr>
        <w:top w:val="none" w:sz="0" w:space="0" w:color="auto"/>
        <w:left w:val="none" w:sz="0" w:space="0" w:color="auto"/>
        <w:bottom w:val="none" w:sz="0" w:space="0" w:color="auto"/>
        <w:right w:val="none" w:sz="0" w:space="0" w:color="auto"/>
      </w:divBdr>
    </w:div>
    <w:div w:id="82460566">
      <w:marLeft w:val="480"/>
      <w:marRight w:val="0"/>
      <w:marTop w:val="0"/>
      <w:marBottom w:val="0"/>
      <w:divBdr>
        <w:top w:val="none" w:sz="0" w:space="0" w:color="auto"/>
        <w:left w:val="none" w:sz="0" w:space="0" w:color="auto"/>
        <w:bottom w:val="none" w:sz="0" w:space="0" w:color="auto"/>
        <w:right w:val="none" w:sz="0" w:space="0" w:color="auto"/>
      </w:divBdr>
    </w:div>
    <w:div w:id="82579195">
      <w:marLeft w:val="480"/>
      <w:marRight w:val="0"/>
      <w:marTop w:val="0"/>
      <w:marBottom w:val="0"/>
      <w:divBdr>
        <w:top w:val="none" w:sz="0" w:space="0" w:color="auto"/>
        <w:left w:val="none" w:sz="0" w:space="0" w:color="auto"/>
        <w:bottom w:val="none" w:sz="0" w:space="0" w:color="auto"/>
        <w:right w:val="none" w:sz="0" w:space="0" w:color="auto"/>
      </w:divBdr>
    </w:div>
    <w:div w:id="83187277">
      <w:marLeft w:val="480"/>
      <w:marRight w:val="0"/>
      <w:marTop w:val="0"/>
      <w:marBottom w:val="0"/>
      <w:divBdr>
        <w:top w:val="none" w:sz="0" w:space="0" w:color="auto"/>
        <w:left w:val="none" w:sz="0" w:space="0" w:color="auto"/>
        <w:bottom w:val="none" w:sz="0" w:space="0" w:color="auto"/>
        <w:right w:val="none" w:sz="0" w:space="0" w:color="auto"/>
      </w:divBdr>
    </w:div>
    <w:div w:id="83767535">
      <w:marLeft w:val="480"/>
      <w:marRight w:val="0"/>
      <w:marTop w:val="0"/>
      <w:marBottom w:val="0"/>
      <w:divBdr>
        <w:top w:val="none" w:sz="0" w:space="0" w:color="auto"/>
        <w:left w:val="none" w:sz="0" w:space="0" w:color="auto"/>
        <w:bottom w:val="none" w:sz="0" w:space="0" w:color="auto"/>
        <w:right w:val="none" w:sz="0" w:space="0" w:color="auto"/>
      </w:divBdr>
    </w:div>
    <w:div w:id="83965740">
      <w:marLeft w:val="480"/>
      <w:marRight w:val="0"/>
      <w:marTop w:val="0"/>
      <w:marBottom w:val="0"/>
      <w:divBdr>
        <w:top w:val="none" w:sz="0" w:space="0" w:color="auto"/>
        <w:left w:val="none" w:sz="0" w:space="0" w:color="auto"/>
        <w:bottom w:val="none" w:sz="0" w:space="0" w:color="auto"/>
        <w:right w:val="none" w:sz="0" w:space="0" w:color="auto"/>
      </w:divBdr>
    </w:div>
    <w:div w:id="84112245">
      <w:marLeft w:val="480"/>
      <w:marRight w:val="0"/>
      <w:marTop w:val="0"/>
      <w:marBottom w:val="0"/>
      <w:divBdr>
        <w:top w:val="none" w:sz="0" w:space="0" w:color="auto"/>
        <w:left w:val="none" w:sz="0" w:space="0" w:color="auto"/>
        <w:bottom w:val="none" w:sz="0" w:space="0" w:color="auto"/>
        <w:right w:val="none" w:sz="0" w:space="0" w:color="auto"/>
      </w:divBdr>
    </w:div>
    <w:div w:id="84418931">
      <w:marLeft w:val="480"/>
      <w:marRight w:val="0"/>
      <w:marTop w:val="0"/>
      <w:marBottom w:val="0"/>
      <w:divBdr>
        <w:top w:val="none" w:sz="0" w:space="0" w:color="auto"/>
        <w:left w:val="none" w:sz="0" w:space="0" w:color="auto"/>
        <w:bottom w:val="none" w:sz="0" w:space="0" w:color="auto"/>
        <w:right w:val="none" w:sz="0" w:space="0" w:color="auto"/>
      </w:divBdr>
    </w:div>
    <w:div w:id="84615942">
      <w:marLeft w:val="480"/>
      <w:marRight w:val="0"/>
      <w:marTop w:val="0"/>
      <w:marBottom w:val="0"/>
      <w:divBdr>
        <w:top w:val="none" w:sz="0" w:space="0" w:color="auto"/>
        <w:left w:val="none" w:sz="0" w:space="0" w:color="auto"/>
        <w:bottom w:val="none" w:sz="0" w:space="0" w:color="auto"/>
        <w:right w:val="none" w:sz="0" w:space="0" w:color="auto"/>
      </w:divBdr>
    </w:div>
    <w:div w:id="84807919">
      <w:marLeft w:val="480"/>
      <w:marRight w:val="0"/>
      <w:marTop w:val="0"/>
      <w:marBottom w:val="0"/>
      <w:divBdr>
        <w:top w:val="none" w:sz="0" w:space="0" w:color="auto"/>
        <w:left w:val="none" w:sz="0" w:space="0" w:color="auto"/>
        <w:bottom w:val="none" w:sz="0" w:space="0" w:color="auto"/>
        <w:right w:val="none" w:sz="0" w:space="0" w:color="auto"/>
      </w:divBdr>
    </w:div>
    <w:div w:id="87968503">
      <w:marLeft w:val="480"/>
      <w:marRight w:val="0"/>
      <w:marTop w:val="0"/>
      <w:marBottom w:val="0"/>
      <w:divBdr>
        <w:top w:val="none" w:sz="0" w:space="0" w:color="auto"/>
        <w:left w:val="none" w:sz="0" w:space="0" w:color="auto"/>
        <w:bottom w:val="none" w:sz="0" w:space="0" w:color="auto"/>
        <w:right w:val="none" w:sz="0" w:space="0" w:color="auto"/>
      </w:divBdr>
    </w:div>
    <w:div w:id="88046881">
      <w:marLeft w:val="480"/>
      <w:marRight w:val="0"/>
      <w:marTop w:val="0"/>
      <w:marBottom w:val="0"/>
      <w:divBdr>
        <w:top w:val="none" w:sz="0" w:space="0" w:color="auto"/>
        <w:left w:val="none" w:sz="0" w:space="0" w:color="auto"/>
        <w:bottom w:val="none" w:sz="0" w:space="0" w:color="auto"/>
        <w:right w:val="none" w:sz="0" w:space="0" w:color="auto"/>
      </w:divBdr>
    </w:div>
    <w:div w:id="88308963">
      <w:marLeft w:val="480"/>
      <w:marRight w:val="0"/>
      <w:marTop w:val="0"/>
      <w:marBottom w:val="0"/>
      <w:divBdr>
        <w:top w:val="none" w:sz="0" w:space="0" w:color="auto"/>
        <w:left w:val="none" w:sz="0" w:space="0" w:color="auto"/>
        <w:bottom w:val="none" w:sz="0" w:space="0" w:color="auto"/>
        <w:right w:val="none" w:sz="0" w:space="0" w:color="auto"/>
      </w:divBdr>
    </w:div>
    <w:div w:id="89201373">
      <w:marLeft w:val="480"/>
      <w:marRight w:val="0"/>
      <w:marTop w:val="0"/>
      <w:marBottom w:val="0"/>
      <w:divBdr>
        <w:top w:val="none" w:sz="0" w:space="0" w:color="auto"/>
        <w:left w:val="none" w:sz="0" w:space="0" w:color="auto"/>
        <w:bottom w:val="none" w:sz="0" w:space="0" w:color="auto"/>
        <w:right w:val="none" w:sz="0" w:space="0" w:color="auto"/>
      </w:divBdr>
    </w:div>
    <w:div w:id="89401223">
      <w:marLeft w:val="480"/>
      <w:marRight w:val="0"/>
      <w:marTop w:val="0"/>
      <w:marBottom w:val="0"/>
      <w:divBdr>
        <w:top w:val="none" w:sz="0" w:space="0" w:color="auto"/>
        <w:left w:val="none" w:sz="0" w:space="0" w:color="auto"/>
        <w:bottom w:val="none" w:sz="0" w:space="0" w:color="auto"/>
        <w:right w:val="none" w:sz="0" w:space="0" w:color="auto"/>
      </w:divBdr>
    </w:div>
    <w:div w:id="89544276">
      <w:marLeft w:val="480"/>
      <w:marRight w:val="0"/>
      <w:marTop w:val="0"/>
      <w:marBottom w:val="0"/>
      <w:divBdr>
        <w:top w:val="none" w:sz="0" w:space="0" w:color="auto"/>
        <w:left w:val="none" w:sz="0" w:space="0" w:color="auto"/>
        <w:bottom w:val="none" w:sz="0" w:space="0" w:color="auto"/>
        <w:right w:val="none" w:sz="0" w:space="0" w:color="auto"/>
      </w:divBdr>
    </w:div>
    <w:div w:id="90442322">
      <w:marLeft w:val="480"/>
      <w:marRight w:val="0"/>
      <w:marTop w:val="0"/>
      <w:marBottom w:val="0"/>
      <w:divBdr>
        <w:top w:val="none" w:sz="0" w:space="0" w:color="auto"/>
        <w:left w:val="none" w:sz="0" w:space="0" w:color="auto"/>
        <w:bottom w:val="none" w:sz="0" w:space="0" w:color="auto"/>
        <w:right w:val="none" w:sz="0" w:space="0" w:color="auto"/>
      </w:divBdr>
    </w:div>
    <w:div w:id="90470201">
      <w:marLeft w:val="480"/>
      <w:marRight w:val="0"/>
      <w:marTop w:val="0"/>
      <w:marBottom w:val="0"/>
      <w:divBdr>
        <w:top w:val="none" w:sz="0" w:space="0" w:color="auto"/>
        <w:left w:val="none" w:sz="0" w:space="0" w:color="auto"/>
        <w:bottom w:val="none" w:sz="0" w:space="0" w:color="auto"/>
        <w:right w:val="none" w:sz="0" w:space="0" w:color="auto"/>
      </w:divBdr>
    </w:div>
    <w:div w:id="90854957">
      <w:marLeft w:val="480"/>
      <w:marRight w:val="0"/>
      <w:marTop w:val="0"/>
      <w:marBottom w:val="0"/>
      <w:divBdr>
        <w:top w:val="none" w:sz="0" w:space="0" w:color="auto"/>
        <w:left w:val="none" w:sz="0" w:space="0" w:color="auto"/>
        <w:bottom w:val="none" w:sz="0" w:space="0" w:color="auto"/>
        <w:right w:val="none" w:sz="0" w:space="0" w:color="auto"/>
      </w:divBdr>
    </w:div>
    <w:div w:id="91321769">
      <w:marLeft w:val="480"/>
      <w:marRight w:val="0"/>
      <w:marTop w:val="0"/>
      <w:marBottom w:val="0"/>
      <w:divBdr>
        <w:top w:val="none" w:sz="0" w:space="0" w:color="auto"/>
        <w:left w:val="none" w:sz="0" w:space="0" w:color="auto"/>
        <w:bottom w:val="none" w:sz="0" w:space="0" w:color="auto"/>
        <w:right w:val="none" w:sz="0" w:space="0" w:color="auto"/>
      </w:divBdr>
    </w:div>
    <w:div w:id="91751353">
      <w:marLeft w:val="480"/>
      <w:marRight w:val="0"/>
      <w:marTop w:val="0"/>
      <w:marBottom w:val="0"/>
      <w:divBdr>
        <w:top w:val="none" w:sz="0" w:space="0" w:color="auto"/>
        <w:left w:val="none" w:sz="0" w:space="0" w:color="auto"/>
        <w:bottom w:val="none" w:sz="0" w:space="0" w:color="auto"/>
        <w:right w:val="none" w:sz="0" w:space="0" w:color="auto"/>
      </w:divBdr>
    </w:div>
    <w:div w:id="91977478">
      <w:marLeft w:val="480"/>
      <w:marRight w:val="0"/>
      <w:marTop w:val="0"/>
      <w:marBottom w:val="0"/>
      <w:divBdr>
        <w:top w:val="none" w:sz="0" w:space="0" w:color="auto"/>
        <w:left w:val="none" w:sz="0" w:space="0" w:color="auto"/>
        <w:bottom w:val="none" w:sz="0" w:space="0" w:color="auto"/>
        <w:right w:val="none" w:sz="0" w:space="0" w:color="auto"/>
      </w:divBdr>
    </w:div>
    <w:div w:id="93482046">
      <w:marLeft w:val="480"/>
      <w:marRight w:val="0"/>
      <w:marTop w:val="0"/>
      <w:marBottom w:val="0"/>
      <w:divBdr>
        <w:top w:val="none" w:sz="0" w:space="0" w:color="auto"/>
        <w:left w:val="none" w:sz="0" w:space="0" w:color="auto"/>
        <w:bottom w:val="none" w:sz="0" w:space="0" w:color="auto"/>
        <w:right w:val="none" w:sz="0" w:space="0" w:color="auto"/>
      </w:divBdr>
    </w:div>
    <w:div w:id="93596170">
      <w:marLeft w:val="480"/>
      <w:marRight w:val="0"/>
      <w:marTop w:val="0"/>
      <w:marBottom w:val="0"/>
      <w:divBdr>
        <w:top w:val="none" w:sz="0" w:space="0" w:color="auto"/>
        <w:left w:val="none" w:sz="0" w:space="0" w:color="auto"/>
        <w:bottom w:val="none" w:sz="0" w:space="0" w:color="auto"/>
        <w:right w:val="none" w:sz="0" w:space="0" w:color="auto"/>
      </w:divBdr>
    </w:div>
    <w:div w:id="93744279">
      <w:marLeft w:val="480"/>
      <w:marRight w:val="0"/>
      <w:marTop w:val="0"/>
      <w:marBottom w:val="0"/>
      <w:divBdr>
        <w:top w:val="none" w:sz="0" w:space="0" w:color="auto"/>
        <w:left w:val="none" w:sz="0" w:space="0" w:color="auto"/>
        <w:bottom w:val="none" w:sz="0" w:space="0" w:color="auto"/>
        <w:right w:val="none" w:sz="0" w:space="0" w:color="auto"/>
      </w:divBdr>
    </w:div>
    <w:div w:id="93867550">
      <w:marLeft w:val="480"/>
      <w:marRight w:val="0"/>
      <w:marTop w:val="0"/>
      <w:marBottom w:val="0"/>
      <w:divBdr>
        <w:top w:val="none" w:sz="0" w:space="0" w:color="auto"/>
        <w:left w:val="none" w:sz="0" w:space="0" w:color="auto"/>
        <w:bottom w:val="none" w:sz="0" w:space="0" w:color="auto"/>
        <w:right w:val="none" w:sz="0" w:space="0" w:color="auto"/>
      </w:divBdr>
    </w:div>
    <w:div w:id="93938797">
      <w:marLeft w:val="480"/>
      <w:marRight w:val="0"/>
      <w:marTop w:val="0"/>
      <w:marBottom w:val="0"/>
      <w:divBdr>
        <w:top w:val="none" w:sz="0" w:space="0" w:color="auto"/>
        <w:left w:val="none" w:sz="0" w:space="0" w:color="auto"/>
        <w:bottom w:val="none" w:sz="0" w:space="0" w:color="auto"/>
        <w:right w:val="none" w:sz="0" w:space="0" w:color="auto"/>
      </w:divBdr>
    </w:div>
    <w:div w:id="94909333">
      <w:marLeft w:val="480"/>
      <w:marRight w:val="0"/>
      <w:marTop w:val="0"/>
      <w:marBottom w:val="0"/>
      <w:divBdr>
        <w:top w:val="none" w:sz="0" w:space="0" w:color="auto"/>
        <w:left w:val="none" w:sz="0" w:space="0" w:color="auto"/>
        <w:bottom w:val="none" w:sz="0" w:space="0" w:color="auto"/>
        <w:right w:val="none" w:sz="0" w:space="0" w:color="auto"/>
      </w:divBdr>
    </w:div>
    <w:div w:id="95100802">
      <w:marLeft w:val="480"/>
      <w:marRight w:val="0"/>
      <w:marTop w:val="0"/>
      <w:marBottom w:val="0"/>
      <w:divBdr>
        <w:top w:val="none" w:sz="0" w:space="0" w:color="auto"/>
        <w:left w:val="none" w:sz="0" w:space="0" w:color="auto"/>
        <w:bottom w:val="none" w:sz="0" w:space="0" w:color="auto"/>
        <w:right w:val="none" w:sz="0" w:space="0" w:color="auto"/>
      </w:divBdr>
    </w:div>
    <w:div w:id="95174418">
      <w:marLeft w:val="480"/>
      <w:marRight w:val="0"/>
      <w:marTop w:val="0"/>
      <w:marBottom w:val="0"/>
      <w:divBdr>
        <w:top w:val="none" w:sz="0" w:space="0" w:color="auto"/>
        <w:left w:val="none" w:sz="0" w:space="0" w:color="auto"/>
        <w:bottom w:val="none" w:sz="0" w:space="0" w:color="auto"/>
        <w:right w:val="none" w:sz="0" w:space="0" w:color="auto"/>
      </w:divBdr>
    </w:div>
    <w:div w:id="95567696">
      <w:marLeft w:val="480"/>
      <w:marRight w:val="0"/>
      <w:marTop w:val="0"/>
      <w:marBottom w:val="0"/>
      <w:divBdr>
        <w:top w:val="none" w:sz="0" w:space="0" w:color="auto"/>
        <w:left w:val="none" w:sz="0" w:space="0" w:color="auto"/>
        <w:bottom w:val="none" w:sz="0" w:space="0" w:color="auto"/>
        <w:right w:val="none" w:sz="0" w:space="0" w:color="auto"/>
      </w:divBdr>
    </w:div>
    <w:div w:id="95827448">
      <w:marLeft w:val="480"/>
      <w:marRight w:val="0"/>
      <w:marTop w:val="0"/>
      <w:marBottom w:val="0"/>
      <w:divBdr>
        <w:top w:val="none" w:sz="0" w:space="0" w:color="auto"/>
        <w:left w:val="none" w:sz="0" w:space="0" w:color="auto"/>
        <w:bottom w:val="none" w:sz="0" w:space="0" w:color="auto"/>
        <w:right w:val="none" w:sz="0" w:space="0" w:color="auto"/>
      </w:divBdr>
    </w:div>
    <w:div w:id="96289885">
      <w:marLeft w:val="480"/>
      <w:marRight w:val="0"/>
      <w:marTop w:val="0"/>
      <w:marBottom w:val="0"/>
      <w:divBdr>
        <w:top w:val="none" w:sz="0" w:space="0" w:color="auto"/>
        <w:left w:val="none" w:sz="0" w:space="0" w:color="auto"/>
        <w:bottom w:val="none" w:sz="0" w:space="0" w:color="auto"/>
        <w:right w:val="none" w:sz="0" w:space="0" w:color="auto"/>
      </w:divBdr>
    </w:div>
    <w:div w:id="97406192">
      <w:marLeft w:val="480"/>
      <w:marRight w:val="0"/>
      <w:marTop w:val="0"/>
      <w:marBottom w:val="0"/>
      <w:divBdr>
        <w:top w:val="none" w:sz="0" w:space="0" w:color="auto"/>
        <w:left w:val="none" w:sz="0" w:space="0" w:color="auto"/>
        <w:bottom w:val="none" w:sz="0" w:space="0" w:color="auto"/>
        <w:right w:val="none" w:sz="0" w:space="0" w:color="auto"/>
      </w:divBdr>
    </w:div>
    <w:div w:id="98306064">
      <w:marLeft w:val="480"/>
      <w:marRight w:val="0"/>
      <w:marTop w:val="0"/>
      <w:marBottom w:val="0"/>
      <w:divBdr>
        <w:top w:val="none" w:sz="0" w:space="0" w:color="auto"/>
        <w:left w:val="none" w:sz="0" w:space="0" w:color="auto"/>
        <w:bottom w:val="none" w:sz="0" w:space="0" w:color="auto"/>
        <w:right w:val="none" w:sz="0" w:space="0" w:color="auto"/>
      </w:divBdr>
    </w:div>
    <w:div w:id="98835929">
      <w:marLeft w:val="480"/>
      <w:marRight w:val="0"/>
      <w:marTop w:val="0"/>
      <w:marBottom w:val="0"/>
      <w:divBdr>
        <w:top w:val="none" w:sz="0" w:space="0" w:color="auto"/>
        <w:left w:val="none" w:sz="0" w:space="0" w:color="auto"/>
        <w:bottom w:val="none" w:sz="0" w:space="0" w:color="auto"/>
        <w:right w:val="none" w:sz="0" w:space="0" w:color="auto"/>
      </w:divBdr>
    </w:div>
    <w:div w:id="99036612">
      <w:marLeft w:val="480"/>
      <w:marRight w:val="0"/>
      <w:marTop w:val="0"/>
      <w:marBottom w:val="0"/>
      <w:divBdr>
        <w:top w:val="none" w:sz="0" w:space="0" w:color="auto"/>
        <w:left w:val="none" w:sz="0" w:space="0" w:color="auto"/>
        <w:bottom w:val="none" w:sz="0" w:space="0" w:color="auto"/>
        <w:right w:val="none" w:sz="0" w:space="0" w:color="auto"/>
      </w:divBdr>
    </w:div>
    <w:div w:id="99690127">
      <w:marLeft w:val="480"/>
      <w:marRight w:val="0"/>
      <w:marTop w:val="0"/>
      <w:marBottom w:val="0"/>
      <w:divBdr>
        <w:top w:val="none" w:sz="0" w:space="0" w:color="auto"/>
        <w:left w:val="none" w:sz="0" w:space="0" w:color="auto"/>
        <w:bottom w:val="none" w:sz="0" w:space="0" w:color="auto"/>
        <w:right w:val="none" w:sz="0" w:space="0" w:color="auto"/>
      </w:divBdr>
    </w:div>
    <w:div w:id="99759402">
      <w:marLeft w:val="480"/>
      <w:marRight w:val="0"/>
      <w:marTop w:val="0"/>
      <w:marBottom w:val="0"/>
      <w:divBdr>
        <w:top w:val="none" w:sz="0" w:space="0" w:color="auto"/>
        <w:left w:val="none" w:sz="0" w:space="0" w:color="auto"/>
        <w:bottom w:val="none" w:sz="0" w:space="0" w:color="auto"/>
        <w:right w:val="none" w:sz="0" w:space="0" w:color="auto"/>
      </w:divBdr>
    </w:div>
    <w:div w:id="100073607">
      <w:marLeft w:val="480"/>
      <w:marRight w:val="0"/>
      <w:marTop w:val="0"/>
      <w:marBottom w:val="0"/>
      <w:divBdr>
        <w:top w:val="none" w:sz="0" w:space="0" w:color="auto"/>
        <w:left w:val="none" w:sz="0" w:space="0" w:color="auto"/>
        <w:bottom w:val="none" w:sz="0" w:space="0" w:color="auto"/>
        <w:right w:val="none" w:sz="0" w:space="0" w:color="auto"/>
      </w:divBdr>
    </w:div>
    <w:div w:id="100150786">
      <w:marLeft w:val="480"/>
      <w:marRight w:val="0"/>
      <w:marTop w:val="0"/>
      <w:marBottom w:val="0"/>
      <w:divBdr>
        <w:top w:val="none" w:sz="0" w:space="0" w:color="auto"/>
        <w:left w:val="none" w:sz="0" w:space="0" w:color="auto"/>
        <w:bottom w:val="none" w:sz="0" w:space="0" w:color="auto"/>
        <w:right w:val="none" w:sz="0" w:space="0" w:color="auto"/>
      </w:divBdr>
    </w:div>
    <w:div w:id="100953835">
      <w:marLeft w:val="480"/>
      <w:marRight w:val="0"/>
      <w:marTop w:val="0"/>
      <w:marBottom w:val="0"/>
      <w:divBdr>
        <w:top w:val="none" w:sz="0" w:space="0" w:color="auto"/>
        <w:left w:val="none" w:sz="0" w:space="0" w:color="auto"/>
        <w:bottom w:val="none" w:sz="0" w:space="0" w:color="auto"/>
        <w:right w:val="none" w:sz="0" w:space="0" w:color="auto"/>
      </w:divBdr>
    </w:div>
    <w:div w:id="100999548">
      <w:marLeft w:val="480"/>
      <w:marRight w:val="0"/>
      <w:marTop w:val="0"/>
      <w:marBottom w:val="0"/>
      <w:divBdr>
        <w:top w:val="none" w:sz="0" w:space="0" w:color="auto"/>
        <w:left w:val="none" w:sz="0" w:space="0" w:color="auto"/>
        <w:bottom w:val="none" w:sz="0" w:space="0" w:color="auto"/>
        <w:right w:val="none" w:sz="0" w:space="0" w:color="auto"/>
      </w:divBdr>
    </w:div>
    <w:div w:id="101726859">
      <w:marLeft w:val="480"/>
      <w:marRight w:val="0"/>
      <w:marTop w:val="0"/>
      <w:marBottom w:val="0"/>
      <w:divBdr>
        <w:top w:val="none" w:sz="0" w:space="0" w:color="auto"/>
        <w:left w:val="none" w:sz="0" w:space="0" w:color="auto"/>
        <w:bottom w:val="none" w:sz="0" w:space="0" w:color="auto"/>
        <w:right w:val="none" w:sz="0" w:space="0" w:color="auto"/>
      </w:divBdr>
    </w:div>
    <w:div w:id="101809096">
      <w:marLeft w:val="480"/>
      <w:marRight w:val="0"/>
      <w:marTop w:val="0"/>
      <w:marBottom w:val="0"/>
      <w:divBdr>
        <w:top w:val="none" w:sz="0" w:space="0" w:color="auto"/>
        <w:left w:val="none" w:sz="0" w:space="0" w:color="auto"/>
        <w:bottom w:val="none" w:sz="0" w:space="0" w:color="auto"/>
        <w:right w:val="none" w:sz="0" w:space="0" w:color="auto"/>
      </w:divBdr>
    </w:div>
    <w:div w:id="102236635">
      <w:marLeft w:val="480"/>
      <w:marRight w:val="0"/>
      <w:marTop w:val="0"/>
      <w:marBottom w:val="0"/>
      <w:divBdr>
        <w:top w:val="none" w:sz="0" w:space="0" w:color="auto"/>
        <w:left w:val="none" w:sz="0" w:space="0" w:color="auto"/>
        <w:bottom w:val="none" w:sz="0" w:space="0" w:color="auto"/>
        <w:right w:val="none" w:sz="0" w:space="0" w:color="auto"/>
      </w:divBdr>
    </w:div>
    <w:div w:id="102237199">
      <w:marLeft w:val="480"/>
      <w:marRight w:val="0"/>
      <w:marTop w:val="0"/>
      <w:marBottom w:val="0"/>
      <w:divBdr>
        <w:top w:val="none" w:sz="0" w:space="0" w:color="auto"/>
        <w:left w:val="none" w:sz="0" w:space="0" w:color="auto"/>
        <w:bottom w:val="none" w:sz="0" w:space="0" w:color="auto"/>
        <w:right w:val="none" w:sz="0" w:space="0" w:color="auto"/>
      </w:divBdr>
    </w:div>
    <w:div w:id="102961386">
      <w:marLeft w:val="480"/>
      <w:marRight w:val="0"/>
      <w:marTop w:val="0"/>
      <w:marBottom w:val="0"/>
      <w:divBdr>
        <w:top w:val="none" w:sz="0" w:space="0" w:color="auto"/>
        <w:left w:val="none" w:sz="0" w:space="0" w:color="auto"/>
        <w:bottom w:val="none" w:sz="0" w:space="0" w:color="auto"/>
        <w:right w:val="none" w:sz="0" w:space="0" w:color="auto"/>
      </w:divBdr>
    </w:div>
    <w:div w:id="103035743">
      <w:marLeft w:val="480"/>
      <w:marRight w:val="0"/>
      <w:marTop w:val="0"/>
      <w:marBottom w:val="0"/>
      <w:divBdr>
        <w:top w:val="none" w:sz="0" w:space="0" w:color="auto"/>
        <w:left w:val="none" w:sz="0" w:space="0" w:color="auto"/>
        <w:bottom w:val="none" w:sz="0" w:space="0" w:color="auto"/>
        <w:right w:val="none" w:sz="0" w:space="0" w:color="auto"/>
      </w:divBdr>
    </w:div>
    <w:div w:id="103809146">
      <w:marLeft w:val="480"/>
      <w:marRight w:val="0"/>
      <w:marTop w:val="0"/>
      <w:marBottom w:val="0"/>
      <w:divBdr>
        <w:top w:val="none" w:sz="0" w:space="0" w:color="auto"/>
        <w:left w:val="none" w:sz="0" w:space="0" w:color="auto"/>
        <w:bottom w:val="none" w:sz="0" w:space="0" w:color="auto"/>
        <w:right w:val="none" w:sz="0" w:space="0" w:color="auto"/>
      </w:divBdr>
    </w:div>
    <w:div w:id="103965184">
      <w:marLeft w:val="480"/>
      <w:marRight w:val="0"/>
      <w:marTop w:val="0"/>
      <w:marBottom w:val="0"/>
      <w:divBdr>
        <w:top w:val="none" w:sz="0" w:space="0" w:color="auto"/>
        <w:left w:val="none" w:sz="0" w:space="0" w:color="auto"/>
        <w:bottom w:val="none" w:sz="0" w:space="0" w:color="auto"/>
        <w:right w:val="none" w:sz="0" w:space="0" w:color="auto"/>
      </w:divBdr>
    </w:div>
    <w:div w:id="104347921">
      <w:marLeft w:val="480"/>
      <w:marRight w:val="0"/>
      <w:marTop w:val="0"/>
      <w:marBottom w:val="0"/>
      <w:divBdr>
        <w:top w:val="none" w:sz="0" w:space="0" w:color="auto"/>
        <w:left w:val="none" w:sz="0" w:space="0" w:color="auto"/>
        <w:bottom w:val="none" w:sz="0" w:space="0" w:color="auto"/>
        <w:right w:val="none" w:sz="0" w:space="0" w:color="auto"/>
      </w:divBdr>
    </w:div>
    <w:div w:id="104546912">
      <w:marLeft w:val="480"/>
      <w:marRight w:val="0"/>
      <w:marTop w:val="0"/>
      <w:marBottom w:val="0"/>
      <w:divBdr>
        <w:top w:val="none" w:sz="0" w:space="0" w:color="auto"/>
        <w:left w:val="none" w:sz="0" w:space="0" w:color="auto"/>
        <w:bottom w:val="none" w:sz="0" w:space="0" w:color="auto"/>
        <w:right w:val="none" w:sz="0" w:space="0" w:color="auto"/>
      </w:divBdr>
    </w:div>
    <w:div w:id="104737221">
      <w:marLeft w:val="480"/>
      <w:marRight w:val="0"/>
      <w:marTop w:val="0"/>
      <w:marBottom w:val="0"/>
      <w:divBdr>
        <w:top w:val="none" w:sz="0" w:space="0" w:color="auto"/>
        <w:left w:val="none" w:sz="0" w:space="0" w:color="auto"/>
        <w:bottom w:val="none" w:sz="0" w:space="0" w:color="auto"/>
        <w:right w:val="none" w:sz="0" w:space="0" w:color="auto"/>
      </w:divBdr>
    </w:div>
    <w:div w:id="105348487">
      <w:marLeft w:val="480"/>
      <w:marRight w:val="0"/>
      <w:marTop w:val="0"/>
      <w:marBottom w:val="0"/>
      <w:divBdr>
        <w:top w:val="none" w:sz="0" w:space="0" w:color="auto"/>
        <w:left w:val="none" w:sz="0" w:space="0" w:color="auto"/>
        <w:bottom w:val="none" w:sz="0" w:space="0" w:color="auto"/>
        <w:right w:val="none" w:sz="0" w:space="0" w:color="auto"/>
      </w:divBdr>
    </w:div>
    <w:div w:id="107086679">
      <w:marLeft w:val="480"/>
      <w:marRight w:val="0"/>
      <w:marTop w:val="0"/>
      <w:marBottom w:val="0"/>
      <w:divBdr>
        <w:top w:val="none" w:sz="0" w:space="0" w:color="auto"/>
        <w:left w:val="none" w:sz="0" w:space="0" w:color="auto"/>
        <w:bottom w:val="none" w:sz="0" w:space="0" w:color="auto"/>
        <w:right w:val="none" w:sz="0" w:space="0" w:color="auto"/>
      </w:divBdr>
    </w:div>
    <w:div w:id="108281886">
      <w:marLeft w:val="480"/>
      <w:marRight w:val="0"/>
      <w:marTop w:val="0"/>
      <w:marBottom w:val="0"/>
      <w:divBdr>
        <w:top w:val="none" w:sz="0" w:space="0" w:color="auto"/>
        <w:left w:val="none" w:sz="0" w:space="0" w:color="auto"/>
        <w:bottom w:val="none" w:sz="0" w:space="0" w:color="auto"/>
        <w:right w:val="none" w:sz="0" w:space="0" w:color="auto"/>
      </w:divBdr>
    </w:div>
    <w:div w:id="109321798">
      <w:marLeft w:val="480"/>
      <w:marRight w:val="0"/>
      <w:marTop w:val="0"/>
      <w:marBottom w:val="0"/>
      <w:divBdr>
        <w:top w:val="none" w:sz="0" w:space="0" w:color="auto"/>
        <w:left w:val="none" w:sz="0" w:space="0" w:color="auto"/>
        <w:bottom w:val="none" w:sz="0" w:space="0" w:color="auto"/>
        <w:right w:val="none" w:sz="0" w:space="0" w:color="auto"/>
      </w:divBdr>
    </w:div>
    <w:div w:id="109710960">
      <w:marLeft w:val="480"/>
      <w:marRight w:val="0"/>
      <w:marTop w:val="0"/>
      <w:marBottom w:val="0"/>
      <w:divBdr>
        <w:top w:val="none" w:sz="0" w:space="0" w:color="auto"/>
        <w:left w:val="none" w:sz="0" w:space="0" w:color="auto"/>
        <w:bottom w:val="none" w:sz="0" w:space="0" w:color="auto"/>
        <w:right w:val="none" w:sz="0" w:space="0" w:color="auto"/>
      </w:divBdr>
    </w:div>
    <w:div w:id="109861446">
      <w:marLeft w:val="480"/>
      <w:marRight w:val="0"/>
      <w:marTop w:val="0"/>
      <w:marBottom w:val="0"/>
      <w:divBdr>
        <w:top w:val="none" w:sz="0" w:space="0" w:color="auto"/>
        <w:left w:val="none" w:sz="0" w:space="0" w:color="auto"/>
        <w:bottom w:val="none" w:sz="0" w:space="0" w:color="auto"/>
        <w:right w:val="none" w:sz="0" w:space="0" w:color="auto"/>
      </w:divBdr>
    </w:div>
    <w:div w:id="109865907">
      <w:marLeft w:val="480"/>
      <w:marRight w:val="0"/>
      <w:marTop w:val="0"/>
      <w:marBottom w:val="0"/>
      <w:divBdr>
        <w:top w:val="none" w:sz="0" w:space="0" w:color="auto"/>
        <w:left w:val="none" w:sz="0" w:space="0" w:color="auto"/>
        <w:bottom w:val="none" w:sz="0" w:space="0" w:color="auto"/>
        <w:right w:val="none" w:sz="0" w:space="0" w:color="auto"/>
      </w:divBdr>
    </w:div>
    <w:div w:id="111245808">
      <w:marLeft w:val="480"/>
      <w:marRight w:val="0"/>
      <w:marTop w:val="0"/>
      <w:marBottom w:val="0"/>
      <w:divBdr>
        <w:top w:val="none" w:sz="0" w:space="0" w:color="auto"/>
        <w:left w:val="none" w:sz="0" w:space="0" w:color="auto"/>
        <w:bottom w:val="none" w:sz="0" w:space="0" w:color="auto"/>
        <w:right w:val="none" w:sz="0" w:space="0" w:color="auto"/>
      </w:divBdr>
    </w:div>
    <w:div w:id="111360619">
      <w:marLeft w:val="480"/>
      <w:marRight w:val="0"/>
      <w:marTop w:val="0"/>
      <w:marBottom w:val="0"/>
      <w:divBdr>
        <w:top w:val="none" w:sz="0" w:space="0" w:color="auto"/>
        <w:left w:val="none" w:sz="0" w:space="0" w:color="auto"/>
        <w:bottom w:val="none" w:sz="0" w:space="0" w:color="auto"/>
        <w:right w:val="none" w:sz="0" w:space="0" w:color="auto"/>
      </w:divBdr>
    </w:div>
    <w:div w:id="111751972">
      <w:marLeft w:val="480"/>
      <w:marRight w:val="0"/>
      <w:marTop w:val="0"/>
      <w:marBottom w:val="0"/>
      <w:divBdr>
        <w:top w:val="none" w:sz="0" w:space="0" w:color="auto"/>
        <w:left w:val="none" w:sz="0" w:space="0" w:color="auto"/>
        <w:bottom w:val="none" w:sz="0" w:space="0" w:color="auto"/>
        <w:right w:val="none" w:sz="0" w:space="0" w:color="auto"/>
      </w:divBdr>
    </w:div>
    <w:div w:id="112015438">
      <w:marLeft w:val="480"/>
      <w:marRight w:val="0"/>
      <w:marTop w:val="0"/>
      <w:marBottom w:val="0"/>
      <w:divBdr>
        <w:top w:val="none" w:sz="0" w:space="0" w:color="auto"/>
        <w:left w:val="none" w:sz="0" w:space="0" w:color="auto"/>
        <w:bottom w:val="none" w:sz="0" w:space="0" w:color="auto"/>
        <w:right w:val="none" w:sz="0" w:space="0" w:color="auto"/>
      </w:divBdr>
    </w:div>
    <w:div w:id="112555401">
      <w:marLeft w:val="480"/>
      <w:marRight w:val="0"/>
      <w:marTop w:val="0"/>
      <w:marBottom w:val="0"/>
      <w:divBdr>
        <w:top w:val="none" w:sz="0" w:space="0" w:color="auto"/>
        <w:left w:val="none" w:sz="0" w:space="0" w:color="auto"/>
        <w:bottom w:val="none" w:sz="0" w:space="0" w:color="auto"/>
        <w:right w:val="none" w:sz="0" w:space="0" w:color="auto"/>
      </w:divBdr>
    </w:div>
    <w:div w:id="112595796">
      <w:marLeft w:val="480"/>
      <w:marRight w:val="0"/>
      <w:marTop w:val="0"/>
      <w:marBottom w:val="0"/>
      <w:divBdr>
        <w:top w:val="none" w:sz="0" w:space="0" w:color="auto"/>
        <w:left w:val="none" w:sz="0" w:space="0" w:color="auto"/>
        <w:bottom w:val="none" w:sz="0" w:space="0" w:color="auto"/>
        <w:right w:val="none" w:sz="0" w:space="0" w:color="auto"/>
      </w:divBdr>
    </w:div>
    <w:div w:id="113136512">
      <w:marLeft w:val="480"/>
      <w:marRight w:val="0"/>
      <w:marTop w:val="0"/>
      <w:marBottom w:val="0"/>
      <w:divBdr>
        <w:top w:val="none" w:sz="0" w:space="0" w:color="auto"/>
        <w:left w:val="none" w:sz="0" w:space="0" w:color="auto"/>
        <w:bottom w:val="none" w:sz="0" w:space="0" w:color="auto"/>
        <w:right w:val="none" w:sz="0" w:space="0" w:color="auto"/>
      </w:divBdr>
    </w:div>
    <w:div w:id="113258950">
      <w:marLeft w:val="480"/>
      <w:marRight w:val="0"/>
      <w:marTop w:val="0"/>
      <w:marBottom w:val="0"/>
      <w:divBdr>
        <w:top w:val="none" w:sz="0" w:space="0" w:color="auto"/>
        <w:left w:val="none" w:sz="0" w:space="0" w:color="auto"/>
        <w:bottom w:val="none" w:sz="0" w:space="0" w:color="auto"/>
        <w:right w:val="none" w:sz="0" w:space="0" w:color="auto"/>
      </w:divBdr>
    </w:div>
    <w:div w:id="113447662">
      <w:marLeft w:val="480"/>
      <w:marRight w:val="0"/>
      <w:marTop w:val="0"/>
      <w:marBottom w:val="0"/>
      <w:divBdr>
        <w:top w:val="none" w:sz="0" w:space="0" w:color="auto"/>
        <w:left w:val="none" w:sz="0" w:space="0" w:color="auto"/>
        <w:bottom w:val="none" w:sz="0" w:space="0" w:color="auto"/>
        <w:right w:val="none" w:sz="0" w:space="0" w:color="auto"/>
      </w:divBdr>
    </w:div>
    <w:div w:id="114326419">
      <w:marLeft w:val="480"/>
      <w:marRight w:val="0"/>
      <w:marTop w:val="0"/>
      <w:marBottom w:val="0"/>
      <w:divBdr>
        <w:top w:val="none" w:sz="0" w:space="0" w:color="auto"/>
        <w:left w:val="none" w:sz="0" w:space="0" w:color="auto"/>
        <w:bottom w:val="none" w:sz="0" w:space="0" w:color="auto"/>
        <w:right w:val="none" w:sz="0" w:space="0" w:color="auto"/>
      </w:divBdr>
    </w:div>
    <w:div w:id="115031864">
      <w:marLeft w:val="480"/>
      <w:marRight w:val="0"/>
      <w:marTop w:val="0"/>
      <w:marBottom w:val="0"/>
      <w:divBdr>
        <w:top w:val="none" w:sz="0" w:space="0" w:color="auto"/>
        <w:left w:val="none" w:sz="0" w:space="0" w:color="auto"/>
        <w:bottom w:val="none" w:sz="0" w:space="0" w:color="auto"/>
        <w:right w:val="none" w:sz="0" w:space="0" w:color="auto"/>
      </w:divBdr>
    </w:div>
    <w:div w:id="116070880">
      <w:marLeft w:val="480"/>
      <w:marRight w:val="0"/>
      <w:marTop w:val="0"/>
      <w:marBottom w:val="0"/>
      <w:divBdr>
        <w:top w:val="none" w:sz="0" w:space="0" w:color="auto"/>
        <w:left w:val="none" w:sz="0" w:space="0" w:color="auto"/>
        <w:bottom w:val="none" w:sz="0" w:space="0" w:color="auto"/>
        <w:right w:val="none" w:sz="0" w:space="0" w:color="auto"/>
      </w:divBdr>
    </w:div>
    <w:div w:id="116218179">
      <w:marLeft w:val="480"/>
      <w:marRight w:val="0"/>
      <w:marTop w:val="0"/>
      <w:marBottom w:val="0"/>
      <w:divBdr>
        <w:top w:val="none" w:sz="0" w:space="0" w:color="auto"/>
        <w:left w:val="none" w:sz="0" w:space="0" w:color="auto"/>
        <w:bottom w:val="none" w:sz="0" w:space="0" w:color="auto"/>
        <w:right w:val="none" w:sz="0" w:space="0" w:color="auto"/>
      </w:divBdr>
    </w:div>
    <w:div w:id="117333934">
      <w:marLeft w:val="480"/>
      <w:marRight w:val="0"/>
      <w:marTop w:val="0"/>
      <w:marBottom w:val="0"/>
      <w:divBdr>
        <w:top w:val="none" w:sz="0" w:space="0" w:color="auto"/>
        <w:left w:val="none" w:sz="0" w:space="0" w:color="auto"/>
        <w:bottom w:val="none" w:sz="0" w:space="0" w:color="auto"/>
        <w:right w:val="none" w:sz="0" w:space="0" w:color="auto"/>
      </w:divBdr>
    </w:div>
    <w:div w:id="117645082">
      <w:marLeft w:val="480"/>
      <w:marRight w:val="0"/>
      <w:marTop w:val="0"/>
      <w:marBottom w:val="0"/>
      <w:divBdr>
        <w:top w:val="none" w:sz="0" w:space="0" w:color="auto"/>
        <w:left w:val="none" w:sz="0" w:space="0" w:color="auto"/>
        <w:bottom w:val="none" w:sz="0" w:space="0" w:color="auto"/>
        <w:right w:val="none" w:sz="0" w:space="0" w:color="auto"/>
      </w:divBdr>
    </w:div>
    <w:div w:id="118378255">
      <w:marLeft w:val="480"/>
      <w:marRight w:val="0"/>
      <w:marTop w:val="0"/>
      <w:marBottom w:val="0"/>
      <w:divBdr>
        <w:top w:val="none" w:sz="0" w:space="0" w:color="auto"/>
        <w:left w:val="none" w:sz="0" w:space="0" w:color="auto"/>
        <w:bottom w:val="none" w:sz="0" w:space="0" w:color="auto"/>
        <w:right w:val="none" w:sz="0" w:space="0" w:color="auto"/>
      </w:divBdr>
    </w:div>
    <w:div w:id="118882658">
      <w:marLeft w:val="480"/>
      <w:marRight w:val="0"/>
      <w:marTop w:val="0"/>
      <w:marBottom w:val="0"/>
      <w:divBdr>
        <w:top w:val="none" w:sz="0" w:space="0" w:color="auto"/>
        <w:left w:val="none" w:sz="0" w:space="0" w:color="auto"/>
        <w:bottom w:val="none" w:sz="0" w:space="0" w:color="auto"/>
        <w:right w:val="none" w:sz="0" w:space="0" w:color="auto"/>
      </w:divBdr>
    </w:div>
    <w:div w:id="120000349">
      <w:marLeft w:val="480"/>
      <w:marRight w:val="0"/>
      <w:marTop w:val="0"/>
      <w:marBottom w:val="0"/>
      <w:divBdr>
        <w:top w:val="none" w:sz="0" w:space="0" w:color="auto"/>
        <w:left w:val="none" w:sz="0" w:space="0" w:color="auto"/>
        <w:bottom w:val="none" w:sz="0" w:space="0" w:color="auto"/>
        <w:right w:val="none" w:sz="0" w:space="0" w:color="auto"/>
      </w:divBdr>
    </w:div>
    <w:div w:id="121458397">
      <w:marLeft w:val="480"/>
      <w:marRight w:val="0"/>
      <w:marTop w:val="0"/>
      <w:marBottom w:val="0"/>
      <w:divBdr>
        <w:top w:val="none" w:sz="0" w:space="0" w:color="auto"/>
        <w:left w:val="none" w:sz="0" w:space="0" w:color="auto"/>
        <w:bottom w:val="none" w:sz="0" w:space="0" w:color="auto"/>
        <w:right w:val="none" w:sz="0" w:space="0" w:color="auto"/>
      </w:divBdr>
    </w:div>
    <w:div w:id="121658484">
      <w:marLeft w:val="480"/>
      <w:marRight w:val="0"/>
      <w:marTop w:val="0"/>
      <w:marBottom w:val="0"/>
      <w:divBdr>
        <w:top w:val="none" w:sz="0" w:space="0" w:color="auto"/>
        <w:left w:val="none" w:sz="0" w:space="0" w:color="auto"/>
        <w:bottom w:val="none" w:sz="0" w:space="0" w:color="auto"/>
        <w:right w:val="none" w:sz="0" w:space="0" w:color="auto"/>
      </w:divBdr>
    </w:div>
    <w:div w:id="121771941">
      <w:marLeft w:val="480"/>
      <w:marRight w:val="0"/>
      <w:marTop w:val="0"/>
      <w:marBottom w:val="0"/>
      <w:divBdr>
        <w:top w:val="none" w:sz="0" w:space="0" w:color="auto"/>
        <w:left w:val="none" w:sz="0" w:space="0" w:color="auto"/>
        <w:bottom w:val="none" w:sz="0" w:space="0" w:color="auto"/>
        <w:right w:val="none" w:sz="0" w:space="0" w:color="auto"/>
      </w:divBdr>
    </w:div>
    <w:div w:id="122507310">
      <w:marLeft w:val="480"/>
      <w:marRight w:val="0"/>
      <w:marTop w:val="0"/>
      <w:marBottom w:val="0"/>
      <w:divBdr>
        <w:top w:val="none" w:sz="0" w:space="0" w:color="auto"/>
        <w:left w:val="none" w:sz="0" w:space="0" w:color="auto"/>
        <w:bottom w:val="none" w:sz="0" w:space="0" w:color="auto"/>
        <w:right w:val="none" w:sz="0" w:space="0" w:color="auto"/>
      </w:divBdr>
    </w:div>
    <w:div w:id="123082423">
      <w:marLeft w:val="480"/>
      <w:marRight w:val="0"/>
      <w:marTop w:val="0"/>
      <w:marBottom w:val="0"/>
      <w:divBdr>
        <w:top w:val="none" w:sz="0" w:space="0" w:color="auto"/>
        <w:left w:val="none" w:sz="0" w:space="0" w:color="auto"/>
        <w:bottom w:val="none" w:sz="0" w:space="0" w:color="auto"/>
        <w:right w:val="none" w:sz="0" w:space="0" w:color="auto"/>
      </w:divBdr>
    </w:div>
    <w:div w:id="123811276">
      <w:marLeft w:val="480"/>
      <w:marRight w:val="0"/>
      <w:marTop w:val="0"/>
      <w:marBottom w:val="0"/>
      <w:divBdr>
        <w:top w:val="none" w:sz="0" w:space="0" w:color="auto"/>
        <w:left w:val="none" w:sz="0" w:space="0" w:color="auto"/>
        <w:bottom w:val="none" w:sz="0" w:space="0" w:color="auto"/>
        <w:right w:val="none" w:sz="0" w:space="0" w:color="auto"/>
      </w:divBdr>
    </w:div>
    <w:div w:id="125895497">
      <w:marLeft w:val="480"/>
      <w:marRight w:val="0"/>
      <w:marTop w:val="0"/>
      <w:marBottom w:val="0"/>
      <w:divBdr>
        <w:top w:val="none" w:sz="0" w:space="0" w:color="auto"/>
        <w:left w:val="none" w:sz="0" w:space="0" w:color="auto"/>
        <w:bottom w:val="none" w:sz="0" w:space="0" w:color="auto"/>
        <w:right w:val="none" w:sz="0" w:space="0" w:color="auto"/>
      </w:divBdr>
    </w:div>
    <w:div w:id="126551034">
      <w:marLeft w:val="480"/>
      <w:marRight w:val="0"/>
      <w:marTop w:val="0"/>
      <w:marBottom w:val="0"/>
      <w:divBdr>
        <w:top w:val="none" w:sz="0" w:space="0" w:color="auto"/>
        <w:left w:val="none" w:sz="0" w:space="0" w:color="auto"/>
        <w:bottom w:val="none" w:sz="0" w:space="0" w:color="auto"/>
        <w:right w:val="none" w:sz="0" w:space="0" w:color="auto"/>
      </w:divBdr>
    </w:div>
    <w:div w:id="127482742">
      <w:marLeft w:val="480"/>
      <w:marRight w:val="0"/>
      <w:marTop w:val="0"/>
      <w:marBottom w:val="0"/>
      <w:divBdr>
        <w:top w:val="none" w:sz="0" w:space="0" w:color="auto"/>
        <w:left w:val="none" w:sz="0" w:space="0" w:color="auto"/>
        <w:bottom w:val="none" w:sz="0" w:space="0" w:color="auto"/>
        <w:right w:val="none" w:sz="0" w:space="0" w:color="auto"/>
      </w:divBdr>
    </w:div>
    <w:div w:id="128669212">
      <w:marLeft w:val="480"/>
      <w:marRight w:val="0"/>
      <w:marTop w:val="0"/>
      <w:marBottom w:val="0"/>
      <w:divBdr>
        <w:top w:val="none" w:sz="0" w:space="0" w:color="auto"/>
        <w:left w:val="none" w:sz="0" w:space="0" w:color="auto"/>
        <w:bottom w:val="none" w:sz="0" w:space="0" w:color="auto"/>
        <w:right w:val="none" w:sz="0" w:space="0" w:color="auto"/>
      </w:divBdr>
    </w:div>
    <w:div w:id="128743550">
      <w:marLeft w:val="480"/>
      <w:marRight w:val="0"/>
      <w:marTop w:val="0"/>
      <w:marBottom w:val="0"/>
      <w:divBdr>
        <w:top w:val="none" w:sz="0" w:space="0" w:color="auto"/>
        <w:left w:val="none" w:sz="0" w:space="0" w:color="auto"/>
        <w:bottom w:val="none" w:sz="0" w:space="0" w:color="auto"/>
        <w:right w:val="none" w:sz="0" w:space="0" w:color="auto"/>
      </w:divBdr>
    </w:div>
    <w:div w:id="129171807">
      <w:marLeft w:val="480"/>
      <w:marRight w:val="0"/>
      <w:marTop w:val="0"/>
      <w:marBottom w:val="0"/>
      <w:divBdr>
        <w:top w:val="none" w:sz="0" w:space="0" w:color="auto"/>
        <w:left w:val="none" w:sz="0" w:space="0" w:color="auto"/>
        <w:bottom w:val="none" w:sz="0" w:space="0" w:color="auto"/>
        <w:right w:val="none" w:sz="0" w:space="0" w:color="auto"/>
      </w:divBdr>
    </w:div>
    <w:div w:id="129789295">
      <w:marLeft w:val="480"/>
      <w:marRight w:val="0"/>
      <w:marTop w:val="0"/>
      <w:marBottom w:val="0"/>
      <w:divBdr>
        <w:top w:val="none" w:sz="0" w:space="0" w:color="auto"/>
        <w:left w:val="none" w:sz="0" w:space="0" w:color="auto"/>
        <w:bottom w:val="none" w:sz="0" w:space="0" w:color="auto"/>
        <w:right w:val="none" w:sz="0" w:space="0" w:color="auto"/>
      </w:divBdr>
    </w:div>
    <w:div w:id="129904288">
      <w:marLeft w:val="480"/>
      <w:marRight w:val="0"/>
      <w:marTop w:val="0"/>
      <w:marBottom w:val="0"/>
      <w:divBdr>
        <w:top w:val="none" w:sz="0" w:space="0" w:color="auto"/>
        <w:left w:val="none" w:sz="0" w:space="0" w:color="auto"/>
        <w:bottom w:val="none" w:sz="0" w:space="0" w:color="auto"/>
        <w:right w:val="none" w:sz="0" w:space="0" w:color="auto"/>
      </w:divBdr>
    </w:div>
    <w:div w:id="130053616">
      <w:marLeft w:val="480"/>
      <w:marRight w:val="0"/>
      <w:marTop w:val="0"/>
      <w:marBottom w:val="0"/>
      <w:divBdr>
        <w:top w:val="none" w:sz="0" w:space="0" w:color="auto"/>
        <w:left w:val="none" w:sz="0" w:space="0" w:color="auto"/>
        <w:bottom w:val="none" w:sz="0" w:space="0" w:color="auto"/>
        <w:right w:val="none" w:sz="0" w:space="0" w:color="auto"/>
      </w:divBdr>
    </w:div>
    <w:div w:id="130176092">
      <w:marLeft w:val="480"/>
      <w:marRight w:val="0"/>
      <w:marTop w:val="0"/>
      <w:marBottom w:val="0"/>
      <w:divBdr>
        <w:top w:val="none" w:sz="0" w:space="0" w:color="auto"/>
        <w:left w:val="none" w:sz="0" w:space="0" w:color="auto"/>
        <w:bottom w:val="none" w:sz="0" w:space="0" w:color="auto"/>
        <w:right w:val="none" w:sz="0" w:space="0" w:color="auto"/>
      </w:divBdr>
    </w:div>
    <w:div w:id="130556615">
      <w:marLeft w:val="480"/>
      <w:marRight w:val="0"/>
      <w:marTop w:val="0"/>
      <w:marBottom w:val="0"/>
      <w:divBdr>
        <w:top w:val="none" w:sz="0" w:space="0" w:color="auto"/>
        <w:left w:val="none" w:sz="0" w:space="0" w:color="auto"/>
        <w:bottom w:val="none" w:sz="0" w:space="0" w:color="auto"/>
        <w:right w:val="none" w:sz="0" w:space="0" w:color="auto"/>
      </w:divBdr>
    </w:div>
    <w:div w:id="130557916">
      <w:marLeft w:val="480"/>
      <w:marRight w:val="0"/>
      <w:marTop w:val="0"/>
      <w:marBottom w:val="0"/>
      <w:divBdr>
        <w:top w:val="none" w:sz="0" w:space="0" w:color="auto"/>
        <w:left w:val="none" w:sz="0" w:space="0" w:color="auto"/>
        <w:bottom w:val="none" w:sz="0" w:space="0" w:color="auto"/>
        <w:right w:val="none" w:sz="0" w:space="0" w:color="auto"/>
      </w:divBdr>
    </w:div>
    <w:div w:id="130901110">
      <w:marLeft w:val="480"/>
      <w:marRight w:val="0"/>
      <w:marTop w:val="0"/>
      <w:marBottom w:val="0"/>
      <w:divBdr>
        <w:top w:val="none" w:sz="0" w:space="0" w:color="auto"/>
        <w:left w:val="none" w:sz="0" w:space="0" w:color="auto"/>
        <w:bottom w:val="none" w:sz="0" w:space="0" w:color="auto"/>
        <w:right w:val="none" w:sz="0" w:space="0" w:color="auto"/>
      </w:divBdr>
    </w:div>
    <w:div w:id="130944992">
      <w:marLeft w:val="480"/>
      <w:marRight w:val="0"/>
      <w:marTop w:val="0"/>
      <w:marBottom w:val="0"/>
      <w:divBdr>
        <w:top w:val="none" w:sz="0" w:space="0" w:color="auto"/>
        <w:left w:val="none" w:sz="0" w:space="0" w:color="auto"/>
        <w:bottom w:val="none" w:sz="0" w:space="0" w:color="auto"/>
        <w:right w:val="none" w:sz="0" w:space="0" w:color="auto"/>
      </w:divBdr>
    </w:div>
    <w:div w:id="131139762">
      <w:marLeft w:val="480"/>
      <w:marRight w:val="0"/>
      <w:marTop w:val="0"/>
      <w:marBottom w:val="0"/>
      <w:divBdr>
        <w:top w:val="none" w:sz="0" w:space="0" w:color="auto"/>
        <w:left w:val="none" w:sz="0" w:space="0" w:color="auto"/>
        <w:bottom w:val="none" w:sz="0" w:space="0" w:color="auto"/>
        <w:right w:val="none" w:sz="0" w:space="0" w:color="auto"/>
      </w:divBdr>
    </w:div>
    <w:div w:id="131676275">
      <w:marLeft w:val="480"/>
      <w:marRight w:val="0"/>
      <w:marTop w:val="0"/>
      <w:marBottom w:val="0"/>
      <w:divBdr>
        <w:top w:val="none" w:sz="0" w:space="0" w:color="auto"/>
        <w:left w:val="none" w:sz="0" w:space="0" w:color="auto"/>
        <w:bottom w:val="none" w:sz="0" w:space="0" w:color="auto"/>
        <w:right w:val="none" w:sz="0" w:space="0" w:color="auto"/>
      </w:divBdr>
    </w:div>
    <w:div w:id="131748934">
      <w:marLeft w:val="480"/>
      <w:marRight w:val="0"/>
      <w:marTop w:val="0"/>
      <w:marBottom w:val="0"/>
      <w:divBdr>
        <w:top w:val="none" w:sz="0" w:space="0" w:color="auto"/>
        <w:left w:val="none" w:sz="0" w:space="0" w:color="auto"/>
        <w:bottom w:val="none" w:sz="0" w:space="0" w:color="auto"/>
        <w:right w:val="none" w:sz="0" w:space="0" w:color="auto"/>
      </w:divBdr>
    </w:div>
    <w:div w:id="131951159">
      <w:marLeft w:val="480"/>
      <w:marRight w:val="0"/>
      <w:marTop w:val="0"/>
      <w:marBottom w:val="0"/>
      <w:divBdr>
        <w:top w:val="none" w:sz="0" w:space="0" w:color="auto"/>
        <w:left w:val="none" w:sz="0" w:space="0" w:color="auto"/>
        <w:bottom w:val="none" w:sz="0" w:space="0" w:color="auto"/>
        <w:right w:val="none" w:sz="0" w:space="0" w:color="auto"/>
      </w:divBdr>
    </w:div>
    <w:div w:id="133064072">
      <w:marLeft w:val="480"/>
      <w:marRight w:val="0"/>
      <w:marTop w:val="0"/>
      <w:marBottom w:val="0"/>
      <w:divBdr>
        <w:top w:val="none" w:sz="0" w:space="0" w:color="auto"/>
        <w:left w:val="none" w:sz="0" w:space="0" w:color="auto"/>
        <w:bottom w:val="none" w:sz="0" w:space="0" w:color="auto"/>
        <w:right w:val="none" w:sz="0" w:space="0" w:color="auto"/>
      </w:divBdr>
    </w:div>
    <w:div w:id="133909046">
      <w:marLeft w:val="480"/>
      <w:marRight w:val="0"/>
      <w:marTop w:val="0"/>
      <w:marBottom w:val="0"/>
      <w:divBdr>
        <w:top w:val="none" w:sz="0" w:space="0" w:color="auto"/>
        <w:left w:val="none" w:sz="0" w:space="0" w:color="auto"/>
        <w:bottom w:val="none" w:sz="0" w:space="0" w:color="auto"/>
        <w:right w:val="none" w:sz="0" w:space="0" w:color="auto"/>
      </w:divBdr>
    </w:div>
    <w:div w:id="134177710">
      <w:marLeft w:val="480"/>
      <w:marRight w:val="0"/>
      <w:marTop w:val="0"/>
      <w:marBottom w:val="0"/>
      <w:divBdr>
        <w:top w:val="none" w:sz="0" w:space="0" w:color="auto"/>
        <w:left w:val="none" w:sz="0" w:space="0" w:color="auto"/>
        <w:bottom w:val="none" w:sz="0" w:space="0" w:color="auto"/>
        <w:right w:val="none" w:sz="0" w:space="0" w:color="auto"/>
      </w:divBdr>
    </w:div>
    <w:div w:id="135149207">
      <w:marLeft w:val="480"/>
      <w:marRight w:val="0"/>
      <w:marTop w:val="0"/>
      <w:marBottom w:val="0"/>
      <w:divBdr>
        <w:top w:val="none" w:sz="0" w:space="0" w:color="auto"/>
        <w:left w:val="none" w:sz="0" w:space="0" w:color="auto"/>
        <w:bottom w:val="none" w:sz="0" w:space="0" w:color="auto"/>
        <w:right w:val="none" w:sz="0" w:space="0" w:color="auto"/>
      </w:divBdr>
    </w:div>
    <w:div w:id="135536927">
      <w:marLeft w:val="480"/>
      <w:marRight w:val="0"/>
      <w:marTop w:val="0"/>
      <w:marBottom w:val="0"/>
      <w:divBdr>
        <w:top w:val="none" w:sz="0" w:space="0" w:color="auto"/>
        <w:left w:val="none" w:sz="0" w:space="0" w:color="auto"/>
        <w:bottom w:val="none" w:sz="0" w:space="0" w:color="auto"/>
        <w:right w:val="none" w:sz="0" w:space="0" w:color="auto"/>
      </w:divBdr>
    </w:div>
    <w:div w:id="136803897">
      <w:marLeft w:val="480"/>
      <w:marRight w:val="0"/>
      <w:marTop w:val="0"/>
      <w:marBottom w:val="0"/>
      <w:divBdr>
        <w:top w:val="none" w:sz="0" w:space="0" w:color="auto"/>
        <w:left w:val="none" w:sz="0" w:space="0" w:color="auto"/>
        <w:bottom w:val="none" w:sz="0" w:space="0" w:color="auto"/>
        <w:right w:val="none" w:sz="0" w:space="0" w:color="auto"/>
      </w:divBdr>
    </w:div>
    <w:div w:id="136848034">
      <w:marLeft w:val="480"/>
      <w:marRight w:val="0"/>
      <w:marTop w:val="0"/>
      <w:marBottom w:val="0"/>
      <w:divBdr>
        <w:top w:val="none" w:sz="0" w:space="0" w:color="auto"/>
        <w:left w:val="none" w:sz="0" w:space="0" w:color="auto"/>
        <w:bottom w:val="none" w:sz="0" w:space="0" w:color="auto"/>
        <w:right w:val="none" w:sz="0" w:space="0" w:color="auto"/>
      </w:divBdr>
    </w:div>
    <w:div w:id="137305306">
      <w:marLeft w:val="480"/>
      <w:marRight w:val="0"/>
      <w:marTop w:val="0"/>
      <w:marBottom w:val="0"/>
      <w:divBdr>
        <w:top w:val="none" w:sz="0" w:space="0" w:color="auto"/>
        <w:left w:val="none" w:sz="0" w:space="0" w:color="auto"/>
        <w:bottom w:val="none" w:sz="0" w:space="0" w:color="auto"/>
        <w:right w:val="none" w:sz="0" w:space="0" w:color="auto"/>
      </w:divBdr>
    </w:div>
    <w:div w:id="137386653">
      <w:marLeft w:val="480"/>
      <w:marRight w:val="0"/>
      <w:marTop w:val="0"/>
      <w:marBottom w:val="0"/>
      <w:divBdr>
        <w:top w:val="none" w:sz="0" w:space="0" w:color="auto"/>
        <w:left w:val="none" w:sz="0" w:space="0" w:color="auto"/>
        <w:bottom w:val="none" w:sz="0" w:space="0" w:color="auto"/>
        <w:right w:val="none" w:sz="0" w:space="0" w:color="auto"/>
      </w:divBdr>
    </w:div>
    <w:div w:id="137651480">
      <w:marLeft w:val="480"/>
      <w:marRight w:val="0"/>
      <w:marTop w:val="0"/>
      <w:marBottom w:val="0"/>
      <w:divBdr>
        <w:top w:val="none" w:sz="0" w:space="0" w:color="auto"/>
        <w:left w:val="none" w:sz="0" w:space="0" w:color="auto"/>
        <w:bottom w:val="none" w:sz="0" w:space="0" w:color="auto"/>
        <w:right w:val="none" w:sz="0" w:space="0" w:color="auto"/>
      </w:divBdr>
    </w:div>
    <w:div w:id="137967055">
      <w:marLeft w:val="480"/>
      <w:marRight w:val="0"/>
      <w:marTop w:val="0"/>
      <w:marBottom w:val="0"/>
      <w:divBdr>
        <w:top w:val="none" w:sz="0" w:space="0" w:color="auto"/>
        <w:left w:val="none" w:sz="0" w:space="0" w:color="auto"/>
        <w:bottom w:val="none" w:sz="0" w:space="0" w:color="auto"/>
        <w:right w:val="none" w:sz="0" w:space="0" w:color="auto"/>
      </w:divBdr>
    </w:div>
    <w:div w:id="138425951">
      <w:marLeft w:val="480"/>
      <w:marRight w:val="0"/>
      <w:marTop w:val="0"/>
      <w:marBottom w:val="0"/>
      <w:divBdr>
        <w:top w:val="none" w:sz="0" w:space="0" w:color="auto"/>
        <w:left w:val="none" w:sz="0" w:space="0" w:color="auto"/>
        <w:bottom w:val="none" w:sz="0" w:space="0" w:color="auto"/>
        <w:right w:val="none" w:sz="0" w:space="0" w:color="auto"/>
      </w:divBdr>
    </w:div>
    <w:div w:id="138813548">
      <w:marLeft w:val="480"/>
      <w:marRight w:val="0"/>
      <w:marTop w:val="0"/>
      <w:marBottom w:val="0"/>
      <w:divBdr>
        <w:top w:val="none" w:sz="0" w:space="0" w:color="auto"/>
        <w:left w:val="none" w:sz="0" w:space="0" w:color="auto"/>
        <w:bottom w:val="none" w:sz="0" w:space="0" w:color="auto"/>
        <w:right w:val="none" w:sz="0" w:space="0" w:color="auto"/>
      </w:divBdr>
    </w:div>
    <w:div w:id="139003952">
      <w:marLeft w:val="480"/>
      <w:marRight w:val="0"/>
      <w:marTop w:val="0"/>
      <w:marBottom w:val="0"/>
      <w:divBdr>
        <w:top w:val="none" w:sz="0" w:space="0" w:color="auto"/>
        <w:left w:val="none" w:sz="0" w:space="0" w:color="auto"/>
        <w:bottom w:val="none" w:sz="0" w:space="0" w:color="auto"/>
        <w:right w:val="none" w:sz="0" w:space="0" w:color="auto"/>
      </w:divBdr>
    </w:div>
    <w:div w:id="139731487">
      <w:marLeft w:val="480"/>
      <w:marRight w:val="0"/>
      <w:marTop w:val="0"/>
      <w:marBottom w:val="0"/>
      <w:divBdr>
        <w:top w:val="none" w:sz="0" w:space="0" w:color="auto"/>
        <w:left w:val="none" w:sz="0" w:space="0" w:color="auto"/>
        <w:bottom w:val="none" w:sz="0" w:space="0" w:color="auto"/>
        <w:right w:val="none" w:sz="0" w:space="0" w:color="auto"/>
      </w:divBdr>
    </w:div>
    <w:div w:id="140776474">
      <w:marLeft w:val="480"/>
      <w:marRight w:val="0"/>
      <w:marTop w:val="0"/>
      <w:marBottom w:val="0"/>
      <w:divBdr>
        <w:top w:val="none" w:sz="0" w:space="0" w:color="auto"/>
        <w:left w:val="none" w:sz="0" w:space="0" w:color="auto"/>
        <w:bottom w:val="none" w:sz="0" w:space="0" w:color="auto"/>
        <w:right w:val="none" w:sz="0" w:space="0" w:color="auto"/>
      </w:divBdr>
    </w:div>
    <w:div w:id="141967027">
      <w:marLeft w:val="480"/>
      <w:marRight w:val="0"/>
      <w:marTop w:val="0"/>
      <w:marBottom w:val="0"/>
      <w:divBdr>
        <w:top w:val="none" w:sz="0" w:space="0" w:color="auto"/>
        <w:left w:val="none" w:sz="0" w:space="0" w:color="auto"/>
        <w:bottom w:val="none" w:sz="0" w:space="0" w:color="auto"/>
        <w:right w:val="none" w:sz="0" w:space="0" w:color="auto"/>
      </w:divBdr>
    </w:div>
    <w:div w:id="142164170">
      <w:marLeft w:val="480"/>
      <w:marRight w:val="0"/>
      <w:marTop w:val="0"/>
      <w:marBottom w:val="0"/>
      <w:divBdr>
        <w:top w:val="none" w:sz="0" w:space="0" w:color="auto"/>
        <w:left w:val="none" w:sz="0" w:space="0" w:color="auto"/>
        <w:bottom w:val="none" w:sz="0" w:space="0" w:color="auto"/>
        <w:right w:val="none" w:sz="0" w:space="0" w:color="auto"/>
      </w:divBdr>
    </w:div>
    <w:div w:id="142426398">
      <w:marLeft w:val="480"/>
      <w:marRight w:val="0"/>
      <w:marTop w:val="0"/>
      <w:marBottom w:val="0"/>
      <w:divBdr>
        <w:top w:val="none" w:sz="0" w:space="0" w:color="auto"/>
        <w:left w:val="none" w:sz="0" w:space="0" w:color="auto"/>
        <w:bottom w:val="none" w:sz="0" w:space="0" w:color="auto"/>
        <w:right w:val="none" w:sz="0" w:space="0" w:color="auto"/>
      </w:divBdr>
    </w:div>
    <w:div w:id="142553485">
      <w:marLeft w:val="480"/>
      <w:marRight w:val="0"/>
      <w:marTop w:val="0"/>
      <w:marBottom w:val="0"/>
      <w:divBdr>
        <w:top w:val="none" w:sz="0" w:space="0" w:color="auto"/>
        <w:left w:val="none" w:sz="0" w:space="0" w:color="auto"/>
        <w:bottom w:val="none" w:sz="0" w:space="0" w:color="auto"/>
        <w:right w:val="none" w:sz="0" w:space="0" w:color="auto"/>
      </w:divBdr>
    </w:div>
    <w:div w:id="142894001">
      <w:marLeft w:val="480"/>
      <w:marRight w:val="0"/>
      <w:marTop w:val="0"/>
      <w:marBottom w:val="0"/>
      <w:divBdr>
        <w:top w:val="none" w:sz="0" w:space="0" w:color="auto"/>
        <w:left w:val="none" w:sz="0" w:space="0" w:color="auto"/>
        <w:bottom w:val="none" w:sz="0" w:space="0" w:color="auto"/>
        <w:right w:val="none" w:sz="0" w:space="0" w:color="auto"/>
      </w:divBdr>
    </w:div>
    <w:div w:id="143161065">
      <w:marLeft w:val="480"/>
      <w:marRight w:val="0"/>
      <w:marTop w:val="0"/>
      <w:marBottom w:val="0"/>
      <w:divBdr>
        <w:top w:val="none" w:sz="0" w:space="0" w:color="auto"/>
        <w:left w:val="none" w:sz="0" w:space="0" w:color="auto"/>
        <w:bottom w:val="none" w:sz="0" w:space="0" w:color="auto"/>
        <w:right w:val="none" w:sz="0" w:space="0" w:color="auto"/>
      </w:divBdr>
    </w:div>
    <w:div w:id="143205772">
      <w:marLeft w:val="480"/>
      <w:marRight w:val="0"/>
      <w:marTop w:val="0"/>
      <w:marBottom w:val="0"/>
      <w:divBdr>
        <w:top w:val="none" w:sz="0" w:space="0" w:color="auto"/>
        <w:left w:val="none" w:sz="0" w:space="0" w:color="auto"/>
        <w:bottom w:val="none" w:sz="0" w:space="0" w:color="auto"/>
        <w:right w:val="none" w:sz="0" w:space="0" w:color="auto"/>
      </w:divBdr>
    </w:div>
    <w:div w:id="145367252">
      <w:marLeft w:val="480"/>
      <w:marRight w:val="0"/>
      <w:marTop w:val="0"/>
      <w:marBottom w:val="0"/>
      <w:divBdr>
        <w:top w:val="none" w:sz="0" w:space="0" w:color="auto"/>
        <w:left w:val="none" w:sz="0" w:space="0" w:color="auto"/>
        <w:bottom w:val="none" w:sz="0" w:space="0" w:color="auto"/>
        <w:right w:val="none" w:sz="0" w:space="0" w:color="auto"/>
      </w:divBdr>
    </w:div>
    <w:div w:id="145513625">
      <w:marLeft w:val="480"/>
      <w:marRight w:val="0"/>
      <w:marTop w:val="0"/>
      <w:marBottom w:val="0"/>
      <w:divBdr>
        <w:top w:val="none" w:sz="0" w:space="0" w:color="auto"/>
        <w:left w:val="none" w:sz="0" w:space="0" w:color="auto"/>
        <w:bottom w:val="none" w:sz="0" w:space="0" w:color="auto"/>
        <w:right w:val="none" w:sz="0" w:space="0" w:color="auto"/>
      </w:divBdr>
    </w:div>
    <w:div w:id="145900358">
      <w:marLeft w:val="480"/>
      <w:marRight w:val="0"/>
      <w:marTop w:val="0"/>
      <w:marBottom w:val="0"/>
      <w:divBdr>
        <w:top w:val="none" w:sz="0" w:space="0" w:color="auto"/>
        <w:left w:val="none" w:sz="0" w:space="0" w:color="auto"/>
        <w:bottom w:val="none" w:sz="0" w:space="0" w:color="auto"/>
        <w:right w:val="none" w:sz="0" w:space="0" w:color="auto"/>
      </w:divBdr>
    </w:div>
    <w:div w:id="145905607">
      <w:marLeft w:val="480"/>
      <w:marRight w:val="0"/>
      <w:marTop w:val="0"/>
      <w:marBottom w:val="0"/>
      <w:divBdr>
        <w:top w:val="none" w:sz="0" w:space="0" w:color="auto"/>
        <w:left w:val="none" w:sz="0" w:space="0" w:color="auto"/>
        <w:bottom w:val="none" w:sz="0" w:space="0" w:color="auto"/>
        <w:right w:val="none" w:sz="0" w:space="0" w:color="auto"/>
      </w:divBdr>
    </w:div>
    <w:div w:id="146046952">
      <w:marLeft w:val="480"/>
      <w:marRight w:val="0"/>
      <w:marTop w:val="0"/>
      <w:marBottom w:val="0"/>
      <w:divBdr>
        <w:top w:val="none" w:sz="0" w:space="0" w:color="auto"/>
        <w:left w:val="none" w:sz="0" w:space="0" w:color="auto"/>
        <w:bottom w:val="none" w:sz="0" w:space="0" w:color="auto"/>
        <w:right w:val="none" w:sz="0" w:space="0" w:color="auto"/>
      </w:divBdr>
    </w:div>
    <w:div w:id="146170278">
      <w:marLeft w:val="480"/>
      <w:marRight w:val="0"/>
      <w:marTop w:val="0"/>
      <w:marBottom w:val="0"/>
      <w:divBdr>
        <w:top w:val="none" w:sz="0" w:space="0" w:color="auto"/>
        <w:left w:val="none" w:sz="0" w:space="0" w:color="auto"/>
        <w:bottom w:val="none" w:sz="0" w:space="0" w:color="auto"/>
        <w:right w:val="none" w:sz="0" w:space="0" w:color="auto"/>
      </w:divBdr>
    </w:div>
    <w:div w:id="146285620">
      <w:marLeft w:val="480"/>
      <w:marRight w:val="0"/>
      <w:marTop w:val="0"/>
      <w:marBottom w:val="0"/>
      <w:divBdr>
        <w:top w:val="none" w:sz="0" w:space="0" w:color="auto"/>
        <w:left w:val="none" w:sz="0" w:space="0" w:color="auto"/>
        <w:bottom w:val="none" w:sz="0" w:space="0" w:color="auto"/>
        <w:right w:val="none" w:sz="0" w:space="0" w:color="auto"/>
      </w:divBdr>
    </w:div>
    <w:div w:id="147399994">
      <w:marLeft w:val="480"/>
      <w:marRight w:val="0"/>
      <w:marTop w:val="0"/>
      <w:marBottom w:val="0"/>
      <w:divBdr>
        <w:top w:val="none" w:sz="0" w:space="0" w:color="auto"/>
        <w:left w:val="none" w:sz="0" w:space="0" w:color="auto"/>
        <w:bottom w:val="none" w:sz="0" w:space="0" w:color="auto"/>
        <w:right w:val="none" w:sz="0" w:space="0" w:color="auto"/>
      </w:divBdr>
    </w:div>
    <w:div w:id="147671277">
      <w:marLeft w:val="480"/>
      <w:marRight w:val="0"/>
      <w:marTop w:val="0"/>
      <w:marBottom w:val="0"/>
      <w:divBdr>
        <w:top w:val="none" w:sz="0" w:space="0" w:color="auto"/>
        <w:left w:val="none" w:sz="0" w:space="0" w:color="auto"/>
        <w:bottom w:val="none" w:sz="0" w:space="0" w:color="auto"/>
        <w:right w:val="none" w:sz="0" w:space="0" w:color="auto"/>
      </w:divBdr>
    </w:div>
    <w:div w:id="147864586">
      <w:marLeft w:val="480"/>
      <w:marRight w:val="0"/>
      <w:marTop w:val="0"/>
      <w:marBottom w:val="0"/>
      <w:divBdr>
        <w:top w:val="none" w:sz="0" w:space="0" w:color="auto"/>
        <w:left w:val="none" w:sz="0" w:space="0" w:color="auto"/>
        <w:bottom w:val="none" w:sz="0" w:space="0" w:color="auto"/>
        <w:right w:val="none" w:sz="0" w:space="0" w:color="auto"/>
      </w:divBdr>
    </w:div>
    <w:div w:id="148405270">
      <w:marLeft w:val="480"/>
      <w:marRight w:val="0"/>
      <w:marTop w:val="0"/>
      <w:marBottom w:val="0"/>
      <w:divBdr>
        <w:top w:val="none" w:sz="0" w:space="0" w:color="auto"/>
        <w:left w:val="none" w:sz="0" w:space="0" w:color="auto"/>
        <w:bottom w:val="none" w:sz="0" w:space="0" w:color="auto"/>
        <w:right w:val="none" w:sz="0" w:space="0" w:color="auto"/>
      </w:divBdr>
    </w:div>
    <w:div w:id="148911932">
      <w:marLeft w:val="480"/>
      <w:marRight w:val="0"/>
      <w:marTop w:val="0"/>
      <w:marBottom w:val="0"/>
      <w:divBdr>
        <w:top w:val="none" w:sz="0" w:space="0" w:color="auto"/>
        <w:left w:val="none" w:sz="0" w:space="0" w:color="auto"/>
        <w:bottom w:val="none" w:sz="0" w:space="0" w:color="auto"/>
        <w:right w:val="none" w:sz="0" w:space="0" w:color="auto"/>
      </w:divBdr>
    </w:div>
    <w:div w:id="148912387">
      <w:marLeft w:val="480"/>
      <w:marRight w:val="0"/>
      <w:marTop w:val="0"/>
      <w:marBottom w:val="0"/>
      <w:divBdr>
        <w:top w:val="none" w:sz="0" w:space="0" w:color="auto"/>
        <w:left w:val="none" w:sz="0" w:space="0" w:color="auto"/>
        <w:bottom w:val="none" w:sz="0" w:space="0" w:color="auto"/>
        <w:right w:val="none" w:sz="0" w:space="0" w:color="auto"/>
      </w:divBdr>
    </w:div>
    <w:div w:id="150954204">
      <w:marLeft w:val="480"/>
      <w:marRight w:val="0"/>
      <w:marTop w:val="0"/>
      <w:marBottom w:val="0"/>
      <w:divBdr>
        <w:top w:val="none" w:sz="0" w:space="0" w:color="auto"/>
        <w:left w:val="none" w:sz="0" w:space="0" w:color="auto"/>
        <w:bottom w:val="none" w:sz="0" w:space="0" w:color="auto"/>
        <w:right w:val="none" w:sz="0" w:space="0" w:color="auto"/>
      </w:divBdr>
    </w:div>
    <w:div w:id="151143811">
      <w:marLeft w:val="480"/>
      <w:marRight w:val="0"/>
      <w:marTop w:val="0"/>
      <w:marBottom w:val="0"/>
      <w:divBdr>
        <w:top w:val="none" w:sz="0" w:space="0" w:color="auto"/>
        <w:left w:val="none" w:sz="0" w:space="0" w:color="auto"/>
        <w:bottom w:val="none" w:sz="0" w:space="0" w:color="auto"/>
        <w:right w:val="none" w:sz="0" w:space="0" w:color="auto"/>
      </w:divBdr>
    </w:div>
    <w:div w:id="151214184">
      <w:marLeft w:val="480"/>
      <w:marRight w:val="0"/>
      <w:marTop w:val="0"/>
      <w:marBottom w:val="0"/>
      <w:divBdr>
        <w:top w:val="none" w:sz="0" w:space="0" w:color="auto"/>
        <w:left w:val="none" w:sz="0" w:space="0" w:color="auto"/>
        <w:bottom w:val="none" w:sz="0" w:space="0" w:color="auto"/>
        <w:right w:val="none" w:sz="0" w:space="0" w:color="auto"/>
      </w:divBdr>
    </w:div>
    <w:div w:id="151335262">
      <w:marLeft w:val="480"/>
      <w:marRight w:val="0"/>
      <w:marTop w:val="0"/>
      <w:marBottom w:val="0"/>
      <w:divBdr>
        <w:top w:val="none" w:sz="0" w:space="0" w:color="auto"/>
        <w:left w:val="none" w:sz="0" w:space="0" w:color="auto"/>
        <w:bottom w:val="none" w:sz="0" w:space="0" w:color="auto"/>
        <w:right w:val="none" w:sz="0" w:space="0" w:color="auto"/>
      </w:divBdr>
    </w:div>
    <w:div w:id="151335630">
      <w:marLeft w:val="480"/>
      <w:marRight w:val="0"/>
      <w:marTop w:val="0"/>
      <w:marBottom w:val="0"/>
      <w:divBdr>
        <w:top w:val="none" w:sz="0" w:space="0" w:color="auto"/>
        <w:left w:val="none" w:sz="0" w:space="0" w:color="auto"/>
        <w:bottom w:val="none" w:sz="0" w:space="0" w:color="auto"/>
        <w:right w:val="none" w:sz="0" w:space="0" w:color="auto"/>
      </w:divBdr>
    </w:div>
    <w:div w:id="152527725">
      <w:marLeft w:val="480"/>
      <w:marRight w:val="0"/>
      <w:marTop w:val="0"/>
      <w:marBottom w:val="0"/>
      <w:divBdr>
        <w:top w:val="none" w:sz="0" w:space="0" w:color="auto"/>
        <w:left w:val="none" w:sz="0" w:space="0" w:color="auto"/>
        <w:bottom w:val="none" w:sz="0" w:space="0" w:color="auto"/>
        <w:right w:val="none" w:sz="0" w:space="0" w:color="auto"/>
      </w:divBdr>
    </w:div>
    <w:div w:id="152794252">
      <w:marLeft w:val="480"/>
      <w:marRight w:val="0"/>
      <w:marTop w:val="0"/>
      <w:marBottom w:val="0"/>
      <w:divBdr>
        <w:top w:val="none" w:sz="0" w:space="0" w:color="auto"/>
        <w:left w:val="none" w:sz="0" w:space="0" w:color="auto"/>
        <w:bottom w:val="none" w:sz="0" w:space="0" w:color="auto"/>
        <w:right w:val="none" w:sz="0" w:space="0" w:color="auto"/>
      </w:divBdr>
    </w:div>
    <w:div w:id="152989723">
      <w:marLeft w:val="480"/>
      <w:marRight w:val="0"/>
      <w:marTop w:val="0"/>
      <w:marBottom w:val="0"/>
      <w:divBdr>
        <w:top w:val="none" w:sz="0" w:space="0" w:color="auto"/>
        <w:left w:val="none" w:sz="0" w:space="0" w:color="auto"/>
        <w:bottom w:val="none" w:sz="0" w:space="0" w:color="auto"/>
        <w:right w:val="none" w:sz="0" w:space="0" w:color="auto"/>
      </w:divBdr>
    </w:div>
    <w:div w:id="154343590">
      <w:marLeft w:val="480"/>
      <w:marRight w:val="0"/>
      <w:marTop w:val="0"/>
      <w:marBottom w:val="0"/>
      <w:divBdr>
        <w:top w:val="none" w:sz="0" w:space="0" w:color="auto"/>
        <w:left w:val="none" w:sz="0" w:space="0" w:color="auto"/>
        <w:bottom w:val="none" w:sz="0" w:space="0" w:color="auto"/>
        <w:right w:val="none" w:sz="0" w:space="0" w:color="auto"/>
      </w:divBdr>
    </w:div>
    <w:div w:id="154414988">
      <w:marLeft w:val="480"/>
      <w:marRight w:val="0"/>
      <w:marTop w:val="0"/>
      <w:marBottom w:val="0"/>
      <w:divBdr>
        <w:top w:val="none" w:sz="0" w:space="0" w:color="auto"/>
        <w:left w:val="none" w:sz="0" w:space="0" w:color="auto"/>
        <w:bottom w:val="none" w:sz="0" w:space="0" w:color="auto"/>
        <w:right w:val="none" w:sz="0" w:space="0" w:color="auto"/>
      </w:divBdr>
    </w:div>
    <w:div w:id="154691582">
      <w:marLeft w:val="480"/>
      <w:marRight w:val="0"/>
      <w:marTop w:val="0"/>
      <w:marBottom w:val="0"/>
      <w:divBdr>
        <w:top w:val="none" w:sz="0" w:space="0" w:color="auto"/>
        <w:left w:val="none" w:sz="0" w:space="0" w:color="auto"/>
        <w:bottom w:val="none" w:sz="0" w:space="0" w:color="auto"/>
        <w:right w:val="none" w:sz="0" w:space="0" w:color="auto"/>
      </w:divBdr>
    </w:div>
    <w:div w:id="154958651">
      <w:marLeft w:val="480"/>
      <w:marRight w:val="0"/>
      <w:marTop w:val="0"/>
      <w:marBottom w:val="0"/>
      <w:divBdr>
        <w:top w:val="none" w:sz="0" w:space="0" w:color="auto"/>
        <w:left w:val="none" w:sz="0" w:space="0" w:color="auto"/>
        <w:bottom w:val="none" w:sz="0" w:space="0" w:color="auto"/>
        <w:right w:val="none" w:sz="0" w:space="0" w:color="auto"/>
      </w:divBdr>
    </w:div>
    <w:div w:id="154997742">
      <w:marLeft w:val="480"/>
      <w:marRight w:val="0"/>
      <w:marTop w:val="0"/>
      <w:marBottom w:val="0"/>
      <w:divBdr>
        <w:top w:val="none" w:sz="0" w:space="0" w:color="auto"/>
        <w:left w:val="none" w:sz="0" w:space="0" w:color="auto"/>
        <w:bottom w:val="none" w:sz="0" w:space="0" w:color="auto"/>
        <w:right w:val="none" w:sz="0" w:space="0" w:color="auto"/>
      </w:divBdr>
    </w:div>
    <w:div w:id="155148461">
      <w:marLeft w:val="480"/>
      <w:marRight w:val="0"/>
      <w:marTop w:val="0"/>
      <w:marBottom w:val="0"/>
      <w:divBdr>
        <w:top w:val="none" w:sz="0" w:space="0" w:color="auto"/>
        <w:left w:val="none" w:sz="0" w:space="0" w:color="auto"/>
        <w:bottom w:val="none" w:sz="0" w:space="0" w:color="auto"/>
        <w:right w:val="none" w:sz="0" w:space="0" w:color="auto"/>
      </w:divBdr>
    </w:div>
    <w:div w:id="155344193">
      <w:marLeft w:val="480"/>
      <w:marRight w:val="0"/>
      <w:marTop w:val="0"/>
      <w:marBottom w:val="0"/>
      <w:divBdr>
        <w:top w:val="none" w:sz="0" w:space="0" w:color="auto"/>
        <w:left w:val="none" w:sz="0" w:space="0" w:color="auto"/>
        <w:bottom w:val="none" w:sz="0" w:space="0" w:color="auto"/>
        <w:right w:val="none" w:sz="0" w:space="0" w:color="auto"/>
      </w:divBdr>
    </w:div>
    <w:div w:id="155386068">
      <w:marLeft w:val="480"/>
      <w:marRight w:val="0"/>
      <w:marTop w:val="0"/>
      <w:marBottom w:val="0"/>
      <w:divBdr>
        <w:top w:val="none" w:sz="0" w:space="0" w:color="auto"/>
        <w:left w:val="none" w:sz="0" w:space="0" w:color="auto"/>
        <w:bottom w:val="none" w:sz="0" w:space="0" w:color="auto"/>
        <w:right w:val="none" w:sz="0" w:space="0" w:color="auto"/>
      </w:divBdr>
    </w:div>
    <w:div w:id="155533599">
      <w:marLeft w:val="480"/>
      <w:marRight w:val="0"/>
      <w:marTop w:val="0"/>
      <w:marBottom w:val="0"/>
      <w:divBdr>
        <w:top w:val="none" w:sz="0" w:space="0" w:color="auto"/>
        <w:left w:val="none" w:sz="0" w:space="0" w:color="auto"/>
        <w:bottom w:val="none" w:sz="0" w:space="0" w:color="auto"/>
        <w:right w:val="none" w:sz="0" w:space="0" w:color="auto"/>
      </w:divBdr>
    </w:div>
    <w:div w:id="156769327">
      <w:marLeft w:val="480"/>
      <w:marRight w:val="0"/>
      <w:marTop w:val="0"/>
      <w:marBottom w:val="0"/>
      <w:divBdr>
        <w:top w:val="none" w:sz="0" w:space="0" w:color="auto"/>
        <w:left w:val="none" w:sz="0" w:space="0" w:color="auto"/>
        <w:bottom w:val="none" w:sz="0" w:space="0" w:color="auto"/>
        <w:right w:val="none" w:sz="0" w:space="0" w:color="auto"/>
      </w:divBdr>
    </w:div>
    <w:div w:id="156849890">
      <w:marLeft w:val="480"/>
      <w:marRight w:val="0"/>
      <w:marTop w:val="0"/>
      <w:marBottom w:val="0"/>
      <w:divBdr>
        <w:top w:val="none" w:sz="0" w:space="0" w:color="auto"/>
        <w:left w:val="none" w:sz="0" w:space="0" w:color="auto"/>
        <w:bottom w:val="none" w:sz="0" w:space="0" w:color="auto"/>
        <w:right w:val="none" w:sz="0" w:space="0" w:color="auto"/>
      </w:divBdr>
    </w:div>
    <w:div w:id="157428586">
      <w:marLeft w:val="480"/>
      <w:marRight w:val="0"/>
      <w:marTop w:val="0"/>
      <w:marBottom w:val="0"/>
      <w:divBdr>
        <w:top w:val="none" w:sz="0" w:space="0" w:color="auto"/>
        <w:left w:val="none" w:sz="0" w:space="0" w:color="auto"/>
        <w:bottom w:val="none" w:sz="0" w:space="0" w:color="auto"/>
        <w:right w:val="none" w:sz="0" w:space="0" w:color="auto"/>
      </w:divBdr>
    </w:div>
    <w:div w:id="157697774">
      <w:marLeft w:val="480"/>
      <w:marRight w:val="0"/>
      <w:marTop w:val="0"/>
      <w:marBottom w:val="0"/>
      <w:divBdr>
        <w:top w:val="none" w:sz="0" w:space="0" w:color="auto"/>
        <w:left w:val="none" w:sz="0" w:space="0" w:color="auto"/>
        <w:bottom w:val="none" w:sz="0" w:space="0" w:color="auto"/>
        <w:right w:val="none" w:sz="0" w:space="0" w:color="auto"/>
      </w:divBdr>
    </w:div>
    <w:div w:id="158548161">
      <w:marLeft w:val="480"/>
      <w:marRight w:val="0"/>
      <w:marTop w:val="0"/>
      <w:marBottom w:val="0"/>
      <w:divBdr>
        <w:top w:val="none" w:sz="0" w:space="0" w:color="auto"/>
        <w:left w:val="none" w:sz="0" w:space="0" w:color="auto"/>
        <w:bottom w:val="none" w:sz="0" w:space="0" w:color="auto"/>
        <w:right w:val="none" w:sz="0" w:space="0" w:color="auto"/>
      </w:divBdr>
    </w:div>
    <w:div w:id="158548358">
      <w:marLeft w:val="480"/>
      <w:marRight w:val="0"/>
      <w:marTop w:val="0"/>
      <w:marBottom w:val="0"/>
      <w:divBdr>
        <w:top w:val="none" w:sz="0" w:space="0" w:color="auto"/>
        <w:left w:val="none" w:sz="0" w:space="0" w:color="auto"/>
        <w:bottom w:val="none" w:sz="0" w:space="0" w:color="auto"/>
        <w:right w:val="none" w:sz="0" w:space="0" w:color="auto"/>
      </w:divBdr>
    </w:div>
    <w:div w:id="158884977">
      <w:marLeft w:val="480"/>
      <w:marRight w:val="0"/>
      <w:marTop w:val="0"/>
      <w:marBottom w:val="0"/>
      <w:divBdr>
        <w:top w:val="none" w:sz="0" w:space="0" w:color="auto"/>
        <w:left w:val="none" w:sz="0" w:space="0" w:color="auto"/>
        <w:bottom w:val="none" w:sz="0" w:space="0" w:color="auto"/>
        <w:right w:val="none" w:sz="0" w:space="0" w:color="auto"/>
      </w:divBdr>
    </w:div>
    <w:div w:id="159657350">
      <w:marLeft w:val="480"/>
      <w:marRight w:val="0"/>
      <w:marTop w:val="0"/>
      <w:marBottom w:val="0"/>
      <w:divBdr>
        <w:top w:val="none" w:sz="0" w:space="0" w:color="auto"/>
        <w:left w:val="none" w:sz="0" w:space="0" w:color="auto"/>
        <w:bottom w:val="none" w:sz="0" w:space="0" w:color="auto"/>
        <w:right w:val="none" w:sz="0" w:space="0" w:color="auto"/>
      </w:divBdr>
    </w:div>
    <w:div w:id="159973507">
      <w:marLeft w:val="480"/>
      <w:marRight w:val="0"/>
      <w:marTop w:val="0"/>
      <w:marBottom w:val="0"/>
      <w:divBdr>
        <w:top w:val="none" w:sz="0" w:space="0" w:color="auto"/>
        <w:left w:val="none" w:sz="0" w:space="0" w:color="auto"/>
        <w:bottom w:val="none" w:sz="0" w:space="0" w:color="auto"/>
        <w:right w:val="none" w:sz="0" w:space="0" w:color="auto"/>
      </w:divBdr>
    </w:div>
    <w:div w:id="160118916">
      <w:marLeft w:val="480"/>
      <w:marRight w:val="0"/>
      <w:marTop w:val="0"/>
      <w:marBottom w:val="0"/>
      <w:divBdr>
        <w:top w:val="none" w:sz="0" w:space="0" w:color="auto"/>
        <w:left w:val="none" w:sz="0" w:space="0" w:color="auto"/>
        <w:bottom w:val="none" w:sz="0" w:space="0" w:color="auto"/>
        <w:right w:val="none" w:sz="0" w:space="0" w:color="auto"/>
      </w:divBdr>
    </w:div>
    <w:div w:id="160704037">
      <w:marLeft w:val="480"/>
      <w:marRight w:val="0"/>
      <w:marTop w:val="0"/>
      <w:marBottom w:val="0"/>
      <w:divBdr>
        <w:top w:val="none" w:sz="0" w:space="0" w:color="auto"/>
        <w:left w:val="none" w:sz="0" w:space="0" w:color="auto"/>
        <w:bottom w:val="none" w:sz="0" w:space="0" w:color="auto"/>
        <w:right w:val="none" w:sz="0" w:space="0" w:color="auto"/>
      </w:divBdr>
    </w:div>
    <w:div w:id="160856173">
      <w:marLeft w:val="480"/>
      <w:marRight w:val="0"/>
      <w:marTop w:val="0"/>
      <w:marBottom w:val="0"/>
      <w:divBdr>
        <w:top w:val="none" w:sz="0" w:space="0" w:color="auto"/>
        <w:left w:val="none" w:sz="0" w:space="0" w:color="auto"/>
        <w:bottom w:val="none" w:sz="0" w:space="0" w:color="auto"/>
        <w:right w:val="none" w:sz="0" w:space="0" w:color="auto"/>
      </w:divBdr>
    </w:div>
    <w:div w:id="160892730">
      <w:marLeft w:val="480"/>
      <w:marRight w:val="0"/>
      <w:marTop w:val="0"/>
      <w:marBottom w:val="0"/>
      <w:divBdr>
        <w:top w:val="none" w:sz="0" w:space="0" w:color="auto"/>
        <w:left w:val="none" w:sz="0" w:space="0" w:color="auto"/>
        <w:bottom w:val="none" w:sz="0" w:space="0" w:color="auto"/>
        <w:right w:val="none" w:sz="0" w:space="0" w:color="auto"/>
      </w:divBdr>
    </w:div>
    <w:div w:id="161316078">
      <w:marLeft w:val="480"/>
      <w:marRight w:val="0"/>
      <w:marTop w:val="0"/>
      <w:marBottom w:val="0"/>
      <w:divBdr>
        <w:top w:val="none" w:sz="0" w:space="0" w:color="auto"/>
        <w:left w:val="none" w:sz="0" w:space="0" w:color="auto"/>
        <w:bottom w:val="none" w:sz="0" w:space="0" w:color="auto"/>
        <w:right w:val="none" w:sz="0" w:space="0" w:color="auto"/>
      </w:divBdr>
    </w:div>
    <w:div w:id="161555548">
      <w:marLeft w:val="480"/>
      <w:marRight w:val="0"/>
      <w:marTop w:val="0"/>
      <w:marBottom w:val="0"/>
      <w:divBdr>
        <w:top w:val="none" w:sz="0" w:space="0" w:color="auto"/>
        <w:left w:val="none" w:sz="0" w:space="0" w:color="auto"/>
        <w:bottom w:val="none" w:sz="0" w:space="0" w:color="auto"/>
        <w:right w:val="none" w:sz="0" w:space="0" w:color="auto"/>
      </w:divBdr>
    </w:div>
    <w:div w:id="161704876">
      <w:marLeft w:val="480"/>
      <w:marRight w:val="0"/>
      <w:marTop w:val="0"/>
      <w:marBottom w:val="0"/>
      <w:divBdr>
        <w:top w:val="none" w:sz="0" w:space="0" w:color="auto"/>
        <w:left w:val="none" w:sz="0" w:space="0" w:color="auto"/>
        <w:bottom w:val="none" w:sz="0" w:space="0" w:color="auto"/>
        <w:right w:val="none" w:sz="0" w:space="0" w:color="auto"/>
      </w:divBdr>
    </w:div>
    <w:div w:id="161899240">
      <w:marLeft w:val="480"/>
      <w:marRight w:val="0"/>
      <w:marTop w:val="0"/>
      <w:marBottom w:val="0"/>
      <w:divBdr>
        <w:top w:val="none" w:sz="0" w:space="0" w:color="auto"/>
        <w:left w:val="none" w:sz="0" w:space="0" w:color="auto"/>
        <w:bottom w:val="none" w:sz="0" w:space="0" w:color="auto"/>
        <w:right w:val="none" w:sz="0" w:space="0" w:color="auto"/>
      </w:divBdr>
    </w:div>
    <w:div w:id="162282014">
      <w:marLeft w:val="480"/>
      <w:marRight w:val="0"/>
      <w:marTop w:val="0"/>
      <w:marBottom w:val="0"/>
      <w:divBdr>
        <w:top w:val="none" w:sz="0" w:space="0" w:color="auto"/>
        <w:left w:val="none" w:sz="0" w:space="0" w:color="auto"/>
        <w:bottom w:val="none" w:sz="0" w:space="0" w:color="auto"/>
        <w:right w:val="none" w:sz="0" w:space="0" w:color="auto"/>
      </w:divBdr>
    </w:div>
    <w:div w:id="163517134">
      <w:marLeft w:val="480"/>
      <w:marRight w:val="0"/>
      <w:marTop w:val="0"/>
      <w:marBottom w:val="0"/>
      <w:divBdr>
        <w:top w:val="none" w:sz="0" w:space="0" w:color="auto"/>
        <w:left w:val="none" w:sz="0" w:space="0" w:color="auto"/>
        <w:bottom w:val="none" w:sz="0" w:space="0" w:color="auto"/>
        <w:right w:val="none" w:sz="0" w:space="0" w:color="auto"/>
      </w:divBdr>
    </w:div>
    <w:div w:id="163592169">
      <w:marLeft w:val="480"/>
      <w:marRight w:val="0"/>
      <w:marTop w:val="0"/>
      <w:marBottom w:val="0"/>
      <w:divBdr>
        <w:top w:val="none" w:sz="0" w:space="0" w:color="auto"/>
        <w:left w:val="none" w:sz="0" w:space="0" w:color="auto"/>
        <w:bottom w:val="none" w:sz="0" w:space="0" w:color="auto"/>
        <w:right w:val="none" w:sz="0" w:space="0" w:color="auto"/>
      </w:divBdr>
    </w:div>
    <w:div w:id="163977644">
      <w:marLeft w:val="480"/>
      <w:marRight w:val="0"/>
      <w:marTop w:val="0"/>
      <w:marBottom w:val="0"/>
      <w:divBdr>
        <w:top w:val="none" w:sz="0" w:space="0" w:color="auto"/>
        <w:left w:val="none" w:sz="0" w:space="0" w:color="auto"/>
        <w:bottom w:val="none" w:sz="0" w:space="0" w:color="auto"/>
        <w:right w:val="none" w:sz="0" w:space="0" w:color="auto"/>
      </w:divBdr>
    </w:div>
    <w:div w:id="164899734">
      <w:marLeft w:val="480"/>
      <w:marRight w:val="0"/>
      <w:marTop w:val="0"/>
      <w:marBottom w:val="0"/>
      <w:divBdr>
        <w:top w:val="none" w:sz="0" w:space="0" w:color="auto"/>
        <w:left w:val="none" w:sz="0" w:space="0" w:color="auto"/>
        <w:bottom w:val="none" w:sz="0" w:space="0" w:color="auto"/>
        <w:right w:val="none" w:sz="0" w:space="0" w:color="auto"/>
      </w:divBdr>
    </w:div>
    <w:div w:id="165216604">
      <w:marLeft w:val="480"/>
      <w:marRight w:val="0"/>
      <w:marTop w:val="0"/>
      <w:marBottom w:val="0"/>
      <w:divBdr>
        <w:top w:val="none" w:sz="0" w:space="0" w:color="auto"/>
        <w:left w:val="none" w:sz="0" w:space="0" w:color="auto"/>
        <w:bottom w:val="none" w:sz="0" w:space="0" w:color="auto"/>
        <w:right w:val="none" w:sz="0" w:space="0" w:color="auto"/>
      </w:divBdr>
    </w:div>
    <w:div w:id="165439259">
      <w:marLeft w:val="480"/>
      <w:marRight w:val="0"/>
      <w:marTop w:val="0"/>
      <w:marBottom w:val="0"/>
      <w:divBdr>
        <w:top w:val="none" w:sz="0" w:space="0" w:color="auto"/>
        <w:left w:val="none" w:sz="0" w:space="0" w:color="auto"/>
        <w:bottom w:val="none" w:sz="0" w:space="0" w:color="auto"/>
        <w:right w:val="none" w:sz="0" w:space="0" w:color="auto"/>
      </w:divBdr>
    </w:div>
    <w:div w:id="165633558">
      <w:marLeft w:val="480"/>
      <w:marRight w:val="0"/>
      <w:marTop w:val="0"/>
      <w:marBottom w:val="0"/>
      <w:divBdr>
        <w:top w:val="none" w:sz="0" w:space="0" w:color="auto"/>
        <w:left w:val="none" w:sz="0" w:space="0" w:color="auto"/>
        <w:bottom w:val="none" w:sz="0" w:space="0" w:color="auto"/>
        <w:right w:val="none" w:sz="0" w:space="0" w:color="auto"/>
      </w:divBdr>
    </w:div>
    <w:div w:id="166097567">
      <w:marLeft w:val="480"/>
      <w:marRight w:val="0"/>
      <w:marTop w:val="0"/>
      <w:marBottom w:val="0"/>
      <w:divBdr>
        <w:top w:val="none" w:sz="0" w:space="0" w:color="auto"/>
        <w:left w:val="none" w:sz="0" w:space="0" w:color="auto"/>
        <w:bottom w:val="none" w:sz="0" w:space="0" w:color="auto"/>
        <w:right w:val="none" w:sz="0" w:space="0" w:color="auto"/>
      </w:divBdr>
    </w:div>
    <w:div w:id="166100158">
      <w:marLeft w:val="480"/>
      <w:marRight w:val="0"/>
      <w:marTop w:val="0"/>
      <w:marBottom w:val="0"/>
      <w:divBdr>
        <w:top w:val="none" w:sz="0" w:space="0" w:color="auto"/>
        <w:left w:val="none" w:sz="0" w:space="0" w:color="auto"/>
        <w:bottom w:val="none" w:sz="0" w:space="0" w:color="auto"/>
        <w:right w:val="none" w:sz="0" w:space="0" w:color="auto"/>
      </w:divBdr>
    </w:div>
    <w:div w:id="166481520">
      <w:marLeft w:val="480"/>
      <w:marRight w:val="0"/>
      <w:marTop w:val="0"/>
      <w:marBottom w:val="0"/>
      <w:divBdr>
        <w:top w:val="none" w:sz="0" w:space="0" w:color="auto"/>
        <w:left w:val="none" w:sz="0" w:space="0" w:color="auto"/>
        <w:bottom w:val="none" w:sz="0" w:space="0" w:color="auto"/>
        <w:right w:val="none" w:sz="0" w:space="0" w:color="auto"/>
      </w:divBdr>
    </w:div>
    <w:div w:id="167212236">
      <w:marLeft w:val="480"/>
      <w:marRight w:val="0"/>
      <w:marTop w:val="0"/>
      <w:marBottom w:val="0"/>
      <w:divBdr>
        <w:top w:val="none" w:sz="0" w:space="0" w:color="auto"/>
        <w:left w:val="none" w:sz="0" w:space="0" w:color="auto"/>
        <w:bottom w:val="none" w:sz="0" w:space="0" w:color="auto"/>
        <w:right w:val="none" w:sz="0" w:space="0" w:color="auto"/>
      </w:divBdr>
    </w:div>
    <w:div w:id="167906952">
      <w:marLeft w:val="480"/>
      <w:marRight w:val="0"/>
      <w:marTop w:val="0"/>
      <w:marBottom w:val="0"/>
      <w:divBdr>
        <w:top w:val="none" w:sz="0" w:space="0" w:color="auto"/>
        <w:left w:val="none" w:sz="0" w:space="0" w:color="auto"/>
        <w:bottom w:val="none" w:sz="0" w:space="0" w:color="auto"/>
        <w:right w:val="none" w:sz="0" w:space="0" w:color="auto"/>
      </w:divBdr>
    </w:div>
    <w:div w:id="168060975">
      <w:marLeft w:val="480"/>
      <w:marRight w:val="0"/>
      <w:marTop w:val="0"/>
      <w:marBottom w:val="0"/>
      <w:divBdr>
        <w:top w:val="none" w:sz="0" w:space="0" w:color="auto"/>
        <w:left w:val="none" w:sz="0" w:space="0" w:color="auto"/>
        <w:bottom w:val="none" w:sz="0" w:space="0" w:color="auto"/>
        <w:right w:val="none" w:sz="0" w:space="0" w:color="auto"/>
      </w:divBdr>
    </w:div>
    <w:div w:id="168256021">
      <w:marLeft w:val="480"/>
      <w:marRight w:val="0"/>
      <w:marTop w:val="0"/>
      <w:marBottom w:val="0"/>
      <w:divBdr>
        <w:top w:val="none" w:sz="0" w:space="0" w:color="auto"/>
        <w:left w:val="none" w:sz="0" w:space="0" w:color="auto"/>
        <w:bottom w:val="none" w:sz="0" w:space="0" w:color="auto"/>
        <w:right w:val="none" w:sz="0" w:space="0" w:color="auto"/>
      </w:divBdr>
    </w:div>
    <w:div w:id="168450497">
      <w:marLeft w:val="480"/>
      <w:marRight w:val="0"/>
      <w:marTop w:val="0"/>
      <w:marBottom w:val="0"/>
      <w:divBdr>
        <w:top w:val="none" w:sz="0" w:space="0" w:color="auto"/>
        <w:left w:val="none" w:sz="0" w:space="0" w:color="auto"/>
        <w:bottom w:val="none" w:sz="0" w:space="0" w:color="auto"/>
        <w:right w:val="none" w:sz="0" w:space="0" w:color="auto"/>
      </w:divBdr>
    </w:div>
    <w:div w:id="168639048">
      <w:marLeft w:val="480"/>
      <w:marRight w:val="0"/>
      <w:marTop w:val="0"/>
      <w:marBottom w:val="0"/>
      <w:divBdr>
        <w:top w:val="none" w:sz="0" w:space="0" w:color="auto"/>
        <w:left w:val="none" w:sz="0" w:space="0" w:color="auto"/>
        <w:bottom w:val="none" w:sz="0" w:space="0" w:color="auto"/>
        <w:right w:val="none" w:sz="0" w:space="0" w:color="auto"/>
      </w:divBdr>
    </w:div>
    <w:div w:id="168837238">
      <w:marLeft w:val="480"/>
      <w:marRight w:val="0"/>
      <w:marTop w:val="0"/>
      <w:marBottom w:val="0"/>
      <w:divBdr>
        <w:top w:val="none" w:sz="0" w:space="0" w:color="auto"/>
        <w:left w:val="none" w:sz="0" w:space="0" w:color="auto"/>
        <w:bottom w:val="none" w:sz="0" w:space="0" w:color="auto"/>
        <w:right w:val="none" w:sz="0" w:space="0" w:color="auto"/>
      </w:divBdr>
    </w:div>
    <w:div w:id="169100218">
      <w:marLeft w:val="480"/>
      <w:marRight w:val="0"/>
      <w:marTop w:val="0"/>
      <w:marBottom w:val="0"/>
      <w:divBdr>
        <w:top w:val="none" w:sz="0" w:space="0" w:color="auto"/>
        <w:left w:val="none" w:sz="0" w:space="0" w:color="auto"/>
        <w:bottom w:val="none" w:sz="0" w:space="0" w:color="auto"/>
        <w:right w:val="none" w:sz="0" w:space="0" w:color="auto"/>
      </w:divBdr>
    </w:div>
    <w:div w:id="169758755">
      <w:marLeft w:val="480"/>
      <w:marRight w:val="0"/>
      <w:marTop w:val="0"/>
      <w:marBottom w:val="0"/>
      <w:divBdr>
        <w:top w:val="none" w:sz="0" w:space="0" w:color="auto"/>
        <w:left w:val="none" w:sz="0" w:space="0" w:color="auto"/>
        <w:bottom w:val="none" w:sz="0" w:space="0" w:color="auto"/>
        <w:right w:val="none" w:sz="0" w:space="0" w:color="auto"/>
      </w:divBdr>
    </w:div>
    <w:div w:id="170029064">
      <w:marLeft w:val="480"/>
      <w:marRight w:val="0"/>
      <w:marTop w:val="0"/>
      <w:marBottom w:val="0"/>
      <w:divBdr>
        <w:top w:val="none" w:sz="0" w:space="0" w:color="auto"/>
        <w:left w:val="none" w:sz="0" w:space="0" w:color="auto"/>
        <w:bottom w:val="none" w:sz="0" w:space="0" w:color="auto"/>
        <w:right w:val="none" w:sz="0" w:space="0" w:color="auto"/>
      </w:divBdr>
    </w:div>
    <w:div w:id="170066953">
      <w:marLeft w:val="480"/>
      <w:marRight w:val="0"/>
      <w:marTop w:val="0"/>
      <w:marBottom w:val="0"/>
      <w:divBdr>
        <w:top w:val="none" w:sz="0" w:space="0" w:color="auto"/>
        <w:left w:val="none" w:sz="0" w:space="0" w:color="auto"/>
        <w:bottom w:val="none" w:sz="0" w:space="0" w:color="auto"/>
        <w:right w:val="none" w:sz="0" w:space="0" w:color="auto"/>
      </w:divBdr>
    </w:div>
    <w:div w:id="171069660">
      <w:marLeft w:val="480"/>
      <w:marRight w:val="0"/>
      <w:marTop w:val="0"/>
      <w:marBottom w:val="0"/>
      <w:divBdr>
        <w:top w:val="none" w:sz="0" w:space="0" w:color="auto"/>
        <w:left w:val="none" w:sz="0" w:space="0" w:color="auto"/>
        <w:bottom w:val="none" w:sz="0" w:space="0" w:color="auto"/>
        <w:right w:val="none" w:sz="0" w:space="0" w:color="auto"/>
      </w:divBdr>
    </w:div>
    <w:div w:id="172960170">
      <w:marLeft w:val="480"/>
      <w:marRight w:val="0"/>
      <w:marTop w:val="0"/>
      <w:marBottom w:val="0"/>
      <w:divBdr>
        <w:top w:val="none" w:sz="0" w:space="0" w:color="auto"/>
        <w:left w:val="none" w:sz="0" w:space="0" w:color="auto"/>
        <w:bottom w:val="none" w:sz="0" w:space="0" w:color="auto"/>
        <w:right w:val="none" w:sz="0" w:space="0" w:color="auto"/>
      </w:divBdr>
    </w:div>
    <w:div w:id="173040313">
      <w:marLeft w:val="480"/>
      <w:marRight w:val="0"/>
      <w:marTop w:val="0"/>
      <w:marBottom w:val="0"/>
      <w:divBdr>
        <w:top w:val="none" w:sz="0" w:space="0" w:color="auto"/>
        <w:left w:val="none" w:sz="0" w:space="0" w:color="auto"/>
        <w:bottom w:val="none" w:sz="0" w:space="0" w:color="auto"/>
        <w:right w:val="none" w:sz="0" w:space="0" w:color="auto"/>
      </w:divBdr>
    </w:div>
    <w:div w:id="173224106">
      <w:marLeft w:val="480"/>
      <w:marRight w:val="0"/>
      <w:marTop w:val="0"/>
      <w:marBottom w:val="0"/>
      <w:divBdr>
        <w:top w:val="none" w:sz="0" w:space="0" w:color="auto"/>
        <w:left w:val="none" w:sz="0" w:space="0" w:color="auto"/>
        <w:bottom w:val="none" w:sz="0" w:space="0" w:color="auto"/>
        <w:right w:val="none" w:sz="0" w:space="0" w:color="auto"/>
      </w:divBdr>
    </w:div>
    <w:div w:id="173502478">
      <w:marLeft w:val="480"/>
      <w:marRight w:val="0"/>
      <w:marTop w:val="0"/>
      <w:marBottom w:val="0"/>
      <w:divBdr>
        <w:top w:val="none" w:sz="0" w:space="0" w:color="auto"/>
        <w:left w:val="none" w:sz="0" w:space="0" w:color="auto"/>
        <w:bottom w:val="none" w:sz="0" w:space="0" w:color="auto"/>
        <w:right w:val="none" w:sz="0" w:space="0" w:color="auto"/>
      </w:divBdr>
    </w:div>
    <w:div w:id="174999084">
      <w:marLeft w:val="480"/>
      <w:marRight w:val="0"/>
      <w:marTop w:val="0"/>
      <w:marBottom w:val="0"/>
      <w:divBdr>
        <w:top w:val="none" w:sz="0" w:space="0" w:color="auto"/>
        <w:left w:val="none" w:sz="0" w:space="0" w:color="auto"/>
        <w:bottom w:val="none" w:sz="0" w:space="0" w:color="auto"/>
        <w:right w:val="none" w:sz="0" w:space="0" w:color="auto"/>
      </w:divBdr>
    </w:div>
    <w:div w:id="175190238">
      <w:marLeft w:val="480"/>
      <w:marRight w:val="0"/>
      <w:marTop w:val="0"/>
      <w:marBottom w:val="0"/>
      <w:divBdr>
        <w:top w:val="none" w:sz="0" w:space="0" w:color="auto"/>
        <w:left w:val="none" w:sz="0" w:space="0" w:color="auto"/>
        <w:bottom w:val="none" w:sz="0" w:space="0" w:color="auto"/>
        <w:right w:val="none" w:sz="0" w:space="0" w:color="auto"/>
      </w:divBdr>
    </w:div>
    <w:div w:id="175924774">
      <w:marLeft w:val="480"/>
      <w:marRight w:val="0"/>
      <w:marTop w:val="0"/>
      <w:marBottom w:val="0"/>
      <w:divBdr>
        <w:top w:val="none" w:sz="0" w:space="0" w:color="auto"/>
        <w:left w:val="none" w:sz="0" w:space="0" w:color="auto"/>
        <w:bottom w:val="none" w:sz="0" w:space="0" w:color="auto"/>
        <w:right w:val="none" w:sz="0" w:space="0" w:color="auto"/>
      </w:divBdr>
    </w:div>
    <w:div w:id="175925288">
      <w:marLeft w:val="480"/>
      <w:marRight w:val="0"/>
      <w:marTop w:val="0"/>
      <w:marBottom w:val="0"/>
      <w:divBdr>
        <w:top w:val="none" w:sz="0" w:space="0" w:color="auto"/>
        <w:left w:val="none" w:sz="0" w:space="0" w:color="auto"/>
        <w:bottom w:val="none" w:sz="0" w:space="0" w:color="auto"/>
        <w:right w:val="none" w:sz="0" w:space="0" w:color="auto"/>
      </w:divBdr>
    </w:div>
    <w:div w:id="176890770">
      <w:marLeft w:val="480"/>
      <w:marRight w:val="0"/>
      <w:marTop w:val="0"/>
      <w:marBottom w:val="0"/>
      <w:divBdr>
        <w:top w:val="none" w:sz="0" w:space="0" w:color="auto"/>
        <w:left w:val="none" w:sz="0" w:space="0" w:color="auto"/>
        <w:bottom w:val="none" w:sz="0" w:space="0" w:color="auto"/>
        <w:right w:val="none" w:sz="0" w:space="0" w:color="auto"/>
      </w:divBdr>
    </w:div>
    <w:div w:id="177014348">
      <w:marLeft w:val="480"/>
      <w:marRight w:val="0"/>
      <w:marTop w:val="0"/>
      <w:marBottom w:val="0"/>
      <w:divBdr>
        <w:top w:val="none" w:sz="0" w:space="0" w:color="auto"/>
        <w:left w:val="none" w:sz="0" w:space="0" w:color="auto"/>
        <w:bottom w:val="none" w:sz="0" w:space="0" w:color="auto"/>
        <w:right w:val="none" w:sz="0" w:space="0" w:color="auto"/>
      </w:divBdr>
    </w:div>
    <w:div w:id="177275806">
      <w:marLeft w:val="480"/>
      <w:marRight w:val="0"/>
      <w:marTop w:val="0"/>
      <w:marBottom w:val="0"/>
      <w:divBdr>
        <w:top w:val="none" w:sz="0" w:space="0" w:color="auto"/>
        <w:left w:val="none" w:sz="0" w:space="0" w:color="auto"/>
        <w:bottom w:val="none" w:sz="0" w:space="0" w:color="auto"/>
        <w:right w:val="none" w:sz="0" w:space="0" w:color="auto"/>
      </w:divBdr>
    </w:div>
    <w:div w:id="177699145">
      <w:marLeft w:val="480"/>
      <w:marRight w:val="0"/>
      <w:marTop w:val="0"/>
      <w:marBottom w:val="0"/>
      <w:divBdr>
        <w:top w:val="none" w:sz="0" w:space="0" w:color="auto"/>
        <w:left w:val="none" w:sz="0" w:space="0" w:color="auto"/>
        <w:bottom w:val="none" w:sz="0" w:space="0" w:color="auto"/>
        <w:right w:val="none" w:sz="0" w:space="0" w:color="auto"/>
      </w:divBdr>
    </w:div>
    <w:div w:id="177930794">
      <w:marLeft w:val="480"/>
      <w:marRight w:val="0"/>
      <w:marTop w:val="0"/>
      <w:marBottom w:val="0"/>
      <w:divBdr>
        <w:top w:val="none" w:sz="0" w:space="0" w:color="auto"/>
        <w:left w:val="none" w:sz="0" w:space="0" w:color="auto"/>
        <w:bottom w:val="none" w:sz="0" w:space="0" w:color="auto"/>
        <w:right w:val="none" w:sz="0" w:space="0" w:color="auto"/>
      </w:divBdr>
    </w:div>
    <w:div w:id="179053573">
      <w:marLeft w:val="480"/>
      <w:marRight w:val="0"/>
      <w:marTop w:val="0"/>
      <w:marBottom w:val="0"/>
      <w:divBdr>
        <w:top w:val="none" w:sz="0" w:space="0" w:color="auto"/>
        <w:left w:val="none" w:sz="0" w:space="0" w:color="auto"/>
        <w:bottom w:val="none" w:sz="0" w:space="0" w:color="auto"/>
        <w:right w:val="none" w:sz="0" w:space="0" w:color="auto"/>
      </w:divBdr>
    </w:div>
    <w:div w:id="179589148">
      <w:marLeft w:val="480"/>
      <w:marRight w:val="0"/>
      <w:marTop w:val="0"/>
      <w:marBottom w:val="0"/>
      <w:divBdr>
        <w:top w:val="none" w:sz="0" w:space="0" w:color="auto"/>
        <w:left w:val="none" w:sz="0" w:space="0" w:color="auto"/>
        <w:bottom w:val="none" w:sz="0" w:space="0" w:color="auto"/>
        <w:right w:val="none" w:sz="0" w:space="0" w:color="auto"/>
      </w:divBdr>
    </w:div>
    <w:div w:id="180558991">
      <w:marLeft w:val="480"/>
      <w:marRight w:val="0"/>
      <w:marTop w:val="0"/>
      <w:marBottom w:val="0"/>
      <w:divBdr>
        <w:top w:val="none" w:sz="0" w:space="0" w:color="auto"/>
        <w:left w:val="none" w:sz="0" w:space="0" w:color="auto"/>
        <w:bottom w:val="none" w:sz="0" w:space="0" w:color="auto"/>
        <w:right w:val="none" w:sz="0" w:space="0" w:color="auto"/>
      </w:divBdr>
    </w:div>
    <w:div w:id="180702509">
      <w:marLeft w:val="480"/>
      <w:marRight w:val="0"/>
      <w:marTop w:val="0"/>
      <w:marBottom w:val="0"/>
      <w:divBdr>
        <w:top w:val="none" w:sz="0" w:space="0" w:color="auto"/>
        <w:left w:val="none" w:sz="0" w:space="0" w:color="auto"/>
        <w:bottom w:val="none" w:sz="0" w:space="0" w:color="auto"/>
        <w:right w:val="none" w:sz="0" w:space="0" w:color="auto"/>
      </w:divBdr>
    </w:div>
    <w:div w:id="181017941">
      <w:marLeft w:val="480"/>
      <w:marRight w:val="0"/>
      <w:marTop w:val="0"/>
      <w:marBottom w:val="0"/>
      <w:divBdr>
        <w:top w:val="none" w:sz="0" w:space="0" w:color="auto"/>
        <w:left w:val="none" w:sz="0" w:space="0" w:color="auto"/>
        <w:bottom w:val="none" w:sz="0" w:space="0" w:color="auto"/>
        <w:right w:val="none" w:sz="0" w:space="0" w:color="auto"/>
      </w:divBdr>
    </w:div>
    <w:div w:id="182400201">
      <w:marLeft w:val="480"/>
      <w:marRight w:val="0"/>
      <w:marTop w:val="0"/>
      <w:marBottom w:val="0"/>
      <w:divBdr>
        <w:top w:val="none" w:sz="0" w:space="0" w:color="auto"/>
        <w:left w:val="none" w:sz="0" w:space="0" w:color="auto"/>
        <w:bottom w:val="none" w:sz="0" w:space="0" w:color="auto"/>
        <w:right w:val="none" w:sz="0" w:space="0" w:color="auto"/>
      </w:divBdr>
    </w:div>
    <w:div w:id="182402590">
      <w:marLeft w:val="480"/>
      <w:marRight w:val="0"/>
      <w:marTop w:val="0"/>
      <w:marBottom w:val="0"/>
      <w:divBdr>
        <w:top w:val="none" w:sz="0" w:space="0" w:color="auto"/>
        <w:left w:val="none" w:sz="0" w:space="0" w:color="auto"/>
        <w:bottom w:val="none" w:sz="0" w:space="0" w:color="auto"/>
        <w:right w:val="none" w:sz="0" w:space="0" w:color="auto"/>
      </w:divBdr>
    </w:div>
    <w:div w:id="182524899">
      <w:marLeft w:val="480"/>
      <w:marRight w:val="0"/>
      <w:marTop w:val="0"/>
      <w:marBottom w:val="0"/>
      <w:divBdr>
        <w:top w:val="none" w:sz="0" w:space="0" w:color="auto"/>
        <w:left w:val="none" w:sz="0" w:space="0" w:color="auto"/>
        <w:bottom w:val="none" w:sz="0" w:space="0" w:color="auto"/>
        <w:right w:val="none" w:sz="0" w:space="0" w:color="auto"/>
      </w:divBdr>
    </w:div>
    <w:div w:id="182598012">
      <w:marLeft w:val="480"/>
      <w:marRight w:val="0"/>
      <w:marTop w:val="0"/>
      <w:marBottom w:val="0"/>
      <w:divBdr>
        <w:top w:val="none" w:sz="0" w:space="0" w:color="auto"/>
        <w:left w:val="none" w:sz="0" w:space="0" w:color="auto"/>
        <w:bottom w:val="none" w:sz="0" w:space="0" w:color="auto"/>
        <w:right w:val="none" w:sz="0" w:space="0" w:color="auto"/>
      </w:divBdr>
    </w:div>
    <w:div w:id="183176230">
      <w:marLeft w:val="480"/>
      <w:marRight w:val="0"/>
      <w:marTop w:val="0"/>
      <w:marBottom w:val="0"/>
      <w:divBdr>
        <w:top w:val="none" w:sz="0" w:space="0" w:color="auto"/>
        <w:left w:val="none" w:sz="0" w:space="0" w:color="auto"/>
        <w:bottom w:val="none" w:sz="0" w:space="0" w:color="auto"/>
        <w:right w:val="none" w:sz="0" w:space="0" w:color="auto"/>
      </w:divBdr>
    </w:div>
    <w:div w:id="183372409">
      <w:marLeft w:val="480"/>
      <w:marRight w:val="0"/>
      <w:marTop w:val="0"/>
      <w:marBottom w:val="0"/>
      <w:divBdr>
        <w:top w:val="none" w:sz="0" w:space="0" w:color="auto"/>
        <w:left w:val="none" w:sz="0" w:space="0" w:color="auto"/>
        <w:bottom w:val="none" w:sz="0" w:space="0" w:color="auto"/>
        <w:right w:val="none" w:sz="0" w:space="0" w:color="auto"/>
      </w:divBdr>
    </w:div>
    <w:div w:id="183712030">
      <w:marLeft w:val="480"/>
      <w:marRight w:val="0"/>
      <w:marTop w:val="0"/>
      <w:marBottom w:val="0"/>
      <w:divBdr>
        <w:top w:val="none" w:sz="0" w:space="0" w:color="auto"/>
        <w:left w:val="none" w:sz="0" w:space="0" w:color="auto"/>
        <w:bottom w:val="none" w:sz="0" w:space="0" w:color="auto"/>
        <w:right w:val="none" w:sz="0" w:space="0" w:color="auto"/>
      </w:divBdr>
    </w:div>
    <w:div w:id="183784881">
      <w:marLeft w:val="480"/>
      <w:marRight w:val="0"/>
      <w:marTop w:val="0"/>
      <w:marBottom w:val="0"/>
      <w:divBdr>
        <w:top w:val="none" w:sz="0" w:space="0" w:color="auto"/>
        <w:left w:val="none" w:sz="0" w:space="0" w:color="auto"/>
        <w:bottom w:val="none" w:sz="0" w:space="0" w:color="auto"/>
        <w:right w:val="none" w:sz="0" w:space="0" w:color="auto"/>
      </w:divBdr>
    </w:div>
    <w:div w:id="184176605">
      <w:marLeft w:val="480"/>
      <w:marRight w:val="0"/>
      <w:marTop w:val="0"/>
      <w:marBottom w:val="0"/>
      <w:divBdr>
        <w:top w:val="none" w:sz="0" w:space="0" w:color="auto"/>
        <w:left w:val="none" w:sz="0" w:space="0" w:color="auto"/>
        <w:bottom w:val="none" w:sz="0" w:space="0" w:color="auto"/>
        <w:right w:val="none" w:sz="0" w:space="0" w:color="auto"/>
      </w:divBdr>
    </w:div>
    <w:div w:id="184248666">
      <w:marLeft w:val="480"/>
      <w:marRight w:val="0"/>
      <w:marTop w:val="0"/>
      <w:marBottom w:val="0"/>
      <w:divBdr>
        <w:top w:val="none" w:sz="0" w:space="0" w:color="auto"/>
        <w:left w:val="none" w:sz="0" w:space="0" w:color="auto"/>
        <w:bottom w:val="none" w:sz="0" w:space="0" w:color="auto"/>
        <w:right w:val="none" w:sz="0" w:space="0" w:color="auto"/>
      </w:divBdr>
    </w:div>
    <w:div w:id="184683975">
      <w:marLeft w:val="480"/>
      <w:marRight w:val="0"/>
      <w:marTop w:val="0"/>
      <w:marBottom w:val="0"/>
      <w:divBdr>
        <w:top w:val="none" w:sz="0" w:space="0" w:color="auto"/>
        <w:left w:val="none" w:sz="0" w:space="0" w:color="auto"/>
        <w:bottom w:val="none" w:sz="0" w:space="0" w:color="auto"/>
        <w:right w:val="none" w:sz="0" w:space="0" w:color="auto"/>
      </w:divBdr>
    </w:div>
    <w:div w:id="184751961">
      <w:marLeft w:val="480"/>
      <w:marRight w:val="0"/>
      <w:marTop w:val="0"/>
      <w:marBottom w:val="0"/>
      <w:divBdr>
        <w:top w:val="none" w:sz="0" w:space="0" w:color="auto"/>
        <w:left w:val="none" w:sz="0" w:space="0" w:color="auto"/>
        <w:bottom w:val="none" w:sz="0" w:space="0" w:color="auto"/>
        <w:right w:val="none" w:sz="0" w:space="0" w:color="auto"/>
      </w:divBdr>
    </w:div>
    <w:div w:id="185556827">
      <w:marLeft w:val="480"/>
      <w:marRight w:val="0"/>
      <w:marTop w:val="0"/>
      <w:marBottom w:val="0"/>
      <w:divBdr>
        <w:top w:val="none" w:sz="0" w:space="0" w:color="auto"/>
        <w:left w:val="none" w:sz="0" w:space="0" w:color="auto"/>
        <w:bottom w:val="none" w:sz="0" w:space="0" w:color="auto"/>
        <w:right w:val="none" w:sz="0" w:space="0" w:color="auto"/>
      </w:divBdr>
    </w:div>
    <w:div w:id="185943364">
      <w:marLeft w:val="480"/>
      <w:marRight w:val="0"/>
      <w:marTop w:val="0"/>
      <w:marBottom w:val="0"/>
      <w:divBdr>
        <w:top w:val="none" w:sz="0" w:space="0" w:color="auto"/>
        <w:left w:val="none" w:sz="0" w:space="0" w:color="auto"/>
        <w:bottom w:val="none" w:sz="0" w:space="0" w:color="auto"/>
        <w:right w:val="none" w:sz="0" w:space="0" w:color="auto"/>
      </w:divBdr>
    </w:div>
    <w:div w:id="186064637">
      <w:marLeft w:val="480"/>
      <w:marRight w:val="0"/>
      <w:marTop w:val="0"/>
      <w:marBottom w:val="0"/>
      <w:divBdr>
        <w:top w:val="none" w:sz="0" w:space="0" w:color="auto"/>
        <w:left w:val="none" w:sz="0" w:space="0" w:color="auto"/>
        <w:bottom w:val="none" w:sz="0" w:space="0" w:color="auto"/>
        <w:right w:val="none" w:sz="0" w:space="0" w:color="auto"/>
      </w:divBdr>
    </w:div>
    <w:div w:id="186066865">
      <w:marLeft w:val="480"/>
      <w:marRight w:val="0"/>
      <w:marTop w:val="0"/>
      <w:marBottom w:val="0"/>
      <w:divBdr>
        <w:top w:val="none" w:sz="0" w:space="0" w:color="auto"/>
        <w:left w:val="none" w:sz="0" w:space="0" w:color="auto"/>
        <w:bottom w:val="none" w:sz="0" w:space="0" w:color="auto"/>
        <w:right w:val="none" w:sz="0" w:space="0" w:color="auto"/>
      </w:divBdr>
    </w:div>
    <w:div w:id="186452270">
      <w:marLeft w:val="480"/>
      <w:marRight w:val="0"/>
      <w:marTop w:val="0"/>
      <w:marBottom w:val="0"/>
      <w:divBdr>
        <w:top w:val="none" w:sz="0" w:space="0" w:color="auto"/>
        <w:left w:val="none" w:sz="0" w:space="0" w:color="auto"/>
        <w:bottom w:val="none" w:sz="0" w:space="0" w:color="auto"/>
        <w:right w:val="none" w:sz="0" w:space="0" w:color="auto"/>
      </w:divBdr>
    </w:div>
    <w:div w:id="186532164">
      <w:marLeft w:val="480"/>
      <w:marRight w:val="0"/>
      <w:marTop w:val="0"/>
      <w:marBottom w:val="0"/>
      <w:divBdr>
        <w:top w:val="none" w:sz="0" w:space="0" w:color="auto"/>
        <w:left w:val="none" w:sz="0" w:space="0" w:color="auto"/>
        <w:bottom w:val="none" w:sz="0" w:space="0" w:color="auto"/>
        <w:right w:val="none" w:sz="0" w:space="0" w:color="auto"/>
      </w:divBdr>
    </w:div>
    <w:div w:id="187179110">
      <w:marLeft w:val="480"/>
      <w:marRight w:val="0"/>
      <w:marTop w:val="0"/>
      <w:marBottom w:val="0"/>
      <w:divBdr>
        <w:top w:val="none" w:sz="0" w:space="0" w:color="auto"/>
        <w:left w:val="none" w:sz="0" w:space="0" w:color="auto"/>
        <w:bottom w:val="none" w:sz="0" w:space="0" w:color="auto"/>
        <w:right w:val="none" w:sz="0" w:space="0" w:color="auto"/>
      </w:divBdr>
    </w:div>
    <w:div w:id="187255780">
      <w:marLeft w:val="480"/>
      <w:marRight w:val="0"/>
      <w:marTop w:val="0"/>
      <w:marBottom w:val="0"/>
      <w:divBdr>
        <w:top w:val="none" w:sz="0" w:space="0" w:color="auto"/>
        <w:left w:val="none" w:sz="0" w:space="0" w:color="auto"/>
        <w:bottom w:val="none" w:sz="0" w:space="0" w:color="auto"/>
        <w:right w:val="none" w:sz="0" w:space="0" w:color="auto"/>
      </w:divBdr>
    </w:div>
    <w:div w:id="187332737">
      <w:marLeft w:val="480"/>
      <w:marRight w:val="0"/>
      <w:marTop w:val="0"/>
      <w:marBottom w:val="0"/>
      <w:divBdr>
        <w:top w:val="none" w:sz="0" w:space="0" w:color="auto"/>
        <w:left w:val="none" w:sz="0" w:space="0" w:color="auto"/>
        <w:bottom w:val="none" w:sz="0" w:space="0" w:color="auto"/>
        <w:right w:val="none" w:sz="0" w:space="0" w:color="auto"/>
      </w:divBdr>
    </w:div>
    <w:div w:id="187377951">
      <w:marLeft w:val="480"/>
      <w:marRight w:val="0"/>
      <w:marTop w:val="0"/>
      <w:marBottom w:val="0"/>
      <w:divBdr>
        <w:top w:val="none" w:sz="0" w:space="0" w:color="auto"/>
        <w:left w:val="none" w:sz="0" w:space="0" w:color="auto"/>
        <w:bottom w:val="none" w:sz="0" w:space="0" w:color="auto"/>
        <w:right w:val="none" w:sz="0" w:space="0" w:color="auto"/>
      </w:divBdr>
    </w:div>
    <w:div w:id="187722853">
      <w:marLeft w:val="480"/>
      <w:marRight w:val="0"/>
      <w:marTop w:val="0"/>
      <w:marBottom w:val="0"/>
      <w:divBdr>
        <w:top w:val="none" w:sz="0" w:space="0" w:color="auto"/>
        <w:left w:val="none" w:sz="0" w:space="0" w:color="auto"/>
        <w:bottom w:val="none" w:sz="0" w:space="0" w:color="auto"/>
        <w:right w:val="none" w:sz="0" w:space="0" w:color="auto"/>
      </w:divBdr>
    </w:div>
    <w:div w:id="187834795">
      <w:marLeft w:val="480"/>
      <w:marRight w:val="0"/>
      <w:marTop w:val="0"/>
      <w:marBottom w:val="0"/>
      <w:divBdr>
        <w:top w:val="none" w:sz="0" w:space="0" w:color="auto"/>
        <w:left w:val="none" w:sz="0" w:space="0" w:color="auto"/>
        <w:bottom w:val="none" w:sz="0" w:space="0" w:color="auto"/>
        <w:right w:val="none" w:sz="0" w:space="0" w:color="auto"/>
      </w:divBdr>
    </w:div>
    <w:div w:id="188224702">
      <w:marLeft w:val="480"/>
      <w:marRight w:val="0"/>
      <w:marTop w:val="0"/>
      <w:marBottom w:val="0"/>
      <w:divBdr>
        <w:top w:val="none" w:sz="0" w:space="0" w:color="auto"/>
        <w:left w:val="none" w:sz="0" w:space="0" w:color="auto"/>
        <w:bottom w:val="none" w:sz="0" w:space="0" w:color="auto"/>
        <w:right w:val="none" w:sz="0" w:space="0" w:color="auto"/>
      </w:divBdr>
    </w:div>
    <w:div w:id="189491113">
      <w:marLeft w:val="480"/>
      <w:marRight w:val="0"/>
      <w:marTop w:val="0"/>
      <w:marBottom w:val="0"/>
      <w:divBdr>
        <w:top w:val="none" w:sz="0" w:space="0" w:color="auto"/>
        <w:left w:val="none" w:sz="0" w:space="0" w:color="auto"/>
        <w:bottom w:val="none" w:sz="0" w:space="0" w:color="auto"/>
        <w:right w:val="none" w:sz="0" w:space="0" w:color="auto"/>
      </w:divBdr>
    </w:div>
    <w:div w:id="189611128">
      <w:marLeft w:val="480"/>
      <w:marRight w:val="0"/>
      <w:marTop w:val="0"/>
      <w:marBottom w:val="0"/>
      <w:divBdr>
        <w:top w:val="none" w:sz="0" w:space="0" w:color="auto"/>
        <w:left w:val="none" w:sz="0" w:space="0" w:color="auto"/>
        <w:bottom w:val="none" w:sz="0" w:space="0" w:color="auto"/>
        <w:right w:val="none" w:sz="0" w:space="0" w:color="auto"/>
      </w:divBdr>
    </w:div>
    <w:div w:id="189954136">
      <w:marLeft w:val="480"/>
      <w:marRight w:val="0"/>
      <w:marTop w:val="0"/>
      <w:marBottom w:val="0"/>
      <w:divBdr>
        <w:top w:val="none" w:sz="0" w:space="0" w:color="auto"/>
        <w:left w:val="none" w:sz="0" w:space="0" w:color="auto"/>
        <w:bottom w:val="none" w:sz="0" w:space="0" w:color="auto"/>
        <w:right w:val="none" w:sz="0" w:space="0" w:color="auto"/>
      </w:divBdr>
    </w:div>
    <w:div w:id="190261625">
      <w:marLeft w:val="480"/>
      <w:marRight w:val="0"/>
      <w:marTop w:val="0"/>
      <w:marBottom w:val="0"/>
      <w:divBdr>
        <w:top w:val="none" w:sz="0" w:space="0" w:color="auto"/>
        <w:left w:val="none" w:sz="0" w:space="0" w:color="auto"/>
        <w:bottom w:val="none" w:sz="0" w:space="0" w:color="auto"/>
        <w:right w:val="none" w:sz="0" w:space="0" w:color="auto"/>
      </w:divBdr>
    </w:div>
    <w:div w:id="190536337">
      <w:marLeft w:val="480"/>
      <w:marRight w:val="0"/>
      <w:marTop w:val="0"/>
      <w:marBottom w:val="0"/>
      <w:divBdr>
        <w:top w:val="none" w:sz="0" w:space="0" w:color="auto"/>
        <w:left w:val="none" w:sz="0" w:space="0" w:color="auto"/>
        <w:bottom w:val="none" w:sz="0" w:space="0" w:color="auto"/>
        <w:right w:val="none" w:sz="0" w:space="0" w:color="auto"/>
      </w:divBdr>
    </w:div>
    <w:div w:id="191501238">
      <w:marLeft w:val="480"/>
      <w:marRight w:val="0"/>
      <w:marTop w:val="0"/>
      <w:marBottom w:val="0"/>
      <w:divBdr>
        <w:top w:val="none" w:sz="0" w:space="0" w:color="auto"/>
        <w:left w:val="none" w:sz="0" w:space="0" w:color="auto"/>
        <w:bottom w:val="none" w:sz="0" w:space="0" w:color="auto"/>
        <w:right w:val="none" w:sz="0" w:space="0" w:color="auto"/>
      </w:divBdr>
    </w:div>
    <w:div w:id="191698056">
      <w:marLeft w:val="480"/>
      <w:marRight w:val="0"/>
      <w:marTop w:val="0"/>
      <w:marBottom w:val="0"/>
      <w:divBdr>
        <w:top w:val="none" w:sz="0" w:space="0" w:color="auto"/>
        <w:left w:val="none" w:sz="0" w:space="0" w:color="auto"/>
        <w:bottom w:val="none" w:sz="0" w:space="0" w:color="auto"/>
        <w:right w:val="none" w:sz="0" w:space="0" w:color="auto"/>
      </w:divBdr>
    </w:div>
    <w:div w:id="191723891">
      <w:marLeft w:val="480"/>
      <w:marRight w:val="0"/>
      <w:marTop w:val="0"/>
      <w:marBottom w:val="0"/>
      <w:divBdr>
        <w:top w:val="none" w:sz="0" w:space="0" w:color="auto"/>
        <w:left w:val="none" w:sz="0" w:space="0" w:color="auto"/>
        <w:bottom w:val="none" w:sz="0" w:space="0" w:color="auto"/>
        <w:right w:val="none" w:sz="0" w:space="0" w:color="auto"/>
      </w:divBdr>
    </w:div>
    <w:div w:id="192043093">
      <w:marLeft w:val="480"/>
      <w:marRight w:val="0"/>
      <w:marTop w:val="0"/>
      <w:marBottom w:val="0"/>
      <w:divBdr>
        <w:top w:val="none" w:sz="0" w:space="0" w:color="auto"/>
        <w:left w:val="none" w:sz="0" w:space="0" w:color="auto"/>
        <w:bottom w:val="none" w:sz="0" w:space="0" w:color="auto"/>
        <w:right w:val="none" w:sz="0" w:space="0" w:color="auto"/>
      </w:divBdr>
    </w:div>
    <w:div w:id="192233936">
      <w:marLeft w:val="480"/>
      <w:marRight w:val="0"/>
      <w:marTop w:val="0"/>
      <w:marBottom w:val="0"/>
      <w:divBdr>
        <w:top w:val="none" w:sz="0" w:space="0" w:color="auto"/>
        <w:left w:val="none" w:sz="0" w:space="0" w:color="auto"/>
        <w:bottom w:val="none" w:sz="0" w:space="0" w:color="auto"/>
        <w:right w:val="none" w:sz="0" w:space="0" w:color="auto"/>
      </w:divBdr>
    </w:div>
    <w:div w:id="193419913">
      <w:marLeft w:val="480"/>
      <w:marRight w:val="0"/>
      <w:marTop w:val="0"/>
      <w:marBottom w:val="0"/>
      <w:divBdr>
        <w:top w:val="none" w:sz="0" w:space="0" w:color="auto"/>
        <w:left w:val="none" w:sz="0" w:space="0" w:color="auto"/>
        <w:bottom w:val="none" w:sz="0" w:space="0" w:color="auto"/>
        <w:right w:val="none" w:sz="0" w:space="0" w:color="auto"/>
      </w:divBdr>
    </w:div>
    <w:div w:id="193737548">
      <w:marLeft w:val="480"/>
      <w:marRight w:val="0"/>
      <w:marTop w:val="0"/>
      <w:marBottom w:val="0"/>
      <w:divBdr>
        <w:top w:val="none" w:sz="0" w:space="0" w:color="auto"/>
        <w:left w:val="none" w:sz="0" w:space="0" w:color="auto"/>
        <w:bottom w:val="none" w:sz="0" w:space="0" w:color="auto"/>
        <w:right w:val="none" w:sz="0" w:space="0" w:color="auto"/>
      </w:divBdr>
    </w:div>
    <w:div w:id="194126448">
      <w:marLeft w:val="480"/>
      <w:marRight w:val="0"/>
      <w:marTop w:val="0"/>
      <w:marBottom w:val="0"/>
      <w:divBdr>
        <w:top w:val="none" w:sz="0" w:space="0" w:color="auto"/>
        <w:left w:val="none" w:sz="0" w:space="0" w:color="auto"/>
        <w:bottom w:val="none" w:sz="0" w:space="0" w:color="auto"/>
        <w:right w:val="none" w:sz="0" w:space="0" w:color="auto"/>
      </w:divBdr>
    </w:div>
    <w:div w:id="194192930">
      <w:marLeft w:val="480"/>
      <w:marRight w:val="0"/>
      <w:marTop w:val="0"/>
      <w:marBottom w:val="0"/>
      <w:divBdr>
        <w:top w:val="none" w:sz="0" w:space="0" w:color="auto"/>
        <w:left w:val="none" w:sz="0" w:space="0" w:color="auto"/>
        <w:bottom w:val="none" w:sz="0" w:space="0" w:color="auto"/>
        <w:right w:val="none" w:sz="0" w:space="0" w:color="auto"/>
      </w:divBdr>
    </w:div>
    <w:div w:id="195241656">
      <w:marLeft w:val="480"/>
      <w:marRight w:val="0"/>
      <w:marTop w:val="0"/>
      <w:marBottom w:val="0"/>
      <w:divBdr>
        <w:top w:val="none" w:sz="0" w:space="0" w:color="auto"/>
        <w:left w:val="none" w:sz="0" w:space="0" w:color="auto"/>
        <w:bottom w:val="none" w:sz="0" w:space="0" w:color="auto"/>
        <w:right w:val="none" w:sz="0" w:space="0" w:color="auto"/>
      </w:divBdr>
    </w:div>
    <w:div w:id="195585622">
      <w:marLeft w:val="480"/>
      <w:marRight w:val="0"/>
      <w:marTop w:val="0"/>
      <w:marBottom w:val="0"/>
      <w:divBdr>
        <w:top w:val="none" w:sz="0" w:space="0" w:color="auto"/>
        <w:left w:val="none" w:sz="0" w:space="0" w:color="auto"/>
        <w:bottom w:val="none" w:sz="0" w:space="0" w:color="auto"/>
        <w:right w:val="none" w:sz="0" w:space="0" w:color="auto"/>
      </w:divBdr>
    </w:div>
    <w:div w:id="196312247">
      <w:marLeft w:val="480"/>
      <w:marRight w:val="0"/>
      <w:marTop w:val="0"/>
      <w:marBottom w:val="0"/>
      <w:divBdr>
        <w:top w:val="none" w:sz="0" w:space="0" w:color="auto"/>
        <w:left w:val="none" w:sz="0" w:space="0" w:color="auto"/>
        <w:bottom w:val="none" w:sz="0" w:space="0" w:color="auto"/>
        <w:right w:val="none" w:sz="0" w:space="0" w:color="auto"/>
      </w:divBdr>
    </w:div>
    <w:div w:id="196430263">
      <w:marLeft w:val="480"/>
      <w:marRight w:val="0"/>
      <w:marTop w:val="0"/>
      <w:marBottom w:val="0"/>
      <w:divBdr>
        <w:top w:val="none" w:sz="0" w:space="0" w:color="auto"/>
        <w:left w:val="none" w:sz="0" w:space="0" w:color="auto"/>
        <w:bottom w:val="none" w:sz="0" w:space="0" w:color="auto"/>
        <w:right w:val="none" w:sz="0" w:space="0" w:color="auto"/>
      </w:divBdr>
    </w:div>
    <w:div w:id="196625894">
      <w:marLeft w:val="480"/>
      <w:marRight w:val="0"/>
      <w:marTop w:val="0"/>
      <w:marBottom w:val="0"/>
      <w:divBdr>
        <w:top w:val="none" w:sz="0" w:space="0" w:color="auto"/>
        <w:left w:val="none" w:sz="0" w:space="0" w:color="auto"/>
        <w:bottom w:val="none" w:sz="0" w:space="0" w:color="auto"/>
        <w:right w:val="none" w:sz="0" w:space="0" w:color="auto"/>
      </w:divBdr>
    </w:div>
    <w:div w:id="196696296">
      <w:marLeft w:val="480"/>
      <w:marRight w:val="0"/>
      <w:marTop w:val="0"/>
      <w:marBottom w:val="0"/>
      <w:divBdr>
        <w:top w:val="none" w:sz="0" w:space="0" w:color="auto"/>
        <w:left w:val="none" w:sz="0" w:space="0" w:color="auto"/>
        <w:bottom w:val="none" w:sz="0" w:space="0" w:color="auto"/>
        <w:right w:val="none" w:sz="0" w:space="0" w:color="auto"/>
      </w:divBdr>
    </w:div>
    <w:div w:id="197087243">
      <w:marLeft w:val="480"/>
      <w:marRight w:val="0"/>
      <w:marTop w:val="0"/>
      <w:marBottom w:val="0"/>
      <w:divBdr>
        <w:top w:val="none" w:sz="0" w:space="0" w:color="auto"/>
        <w:left w:val="none" w:sz="0" w:space="0" w:color="auto"/>
        <w:bottom w:val="none" w:sz="0" w:space="0" w:color="auto"/>
        <w:right w:val="none" w:sz="0" w:space="0" w:color="auto"/>
      </w:divBdr>
    </w:div>
    <w:div w:id="197403278">
      <w:marLeft w:val="480"/>
      <w:marRight w:val="0"/>
      <w:marTop w:val="0"/>
      <w:marBottom w:val="0"/>
      <w:divBdr>
        <w:top w:val="none" w:sz="0" w:space="0" w:color="auto"/>
        <w:left w:val="none" w:sz="0" w:space="0" w:color="auto"/>
        <w:bottom w:val="none" w:sz="0" w:space="0" w:color="auto"/>
        <w:right w:val="none" w:sz="0" w:space="0" w:color="auto"/>
      </w:divBdr>
    </w:div>
    <w:div w:id="197666504">
      <w:marLeft w:val="480"/>
      <w:marRight w:val="0"/>
      <w:marTop w:val="0"/>
      <w:marBottom w:val="0"/>
      <w:divBdr>
        <w:top w:val="none" w:sz="0" w:space="0" w:color="auto"/>
        <w:left w:val="none" w:sz="0" w:space="0" w:color="auto"/>
        <w:bottom w:val="none" w:sz="0" w:space="0" w:color="auto"/>
        <w:right w:val="none" w:sz="0" w:space="0" w:color="auto"/>
      </w:divBdr>
    </w:div>
    <w:div w:id="198705359">
      <w:marLeft w:val="480"/>
      <w:marRight w:val="0"/>
      <w:marTop w:val="0"/>
      <w:marBottom w:val="0"/>
      <w:divBdr>
        <w:top w:val="none" w:sz="0" w:space="0" w:color="auto"/>
        <w:left w:val="none" w:sz="0" w:space="0" w:color="auto"/>
        <w:bottom w:val="none" w:sz="0" w:space="0" w:color="auto"/>
        <w:right w:val="none" w:sz="0" w:space="0" w:color="auto"/>
      </w:divBdr>
    </w:div>
    <w:div w:id="198861599">
      <w:marLeft w:val="480"/>
      <w:marRight w:val="0"/>
      <w:marTop w:val="0"/>
      <w:marBottom w:val="0"/>
      <w:divBdr>
        <w:top w:val="none" w:sz="0" w:space="0" w:color="auto"/>
        <w:left w:val="none" w:sz="0" w:space="0" w:color="auto"/>
        <w:bottom w:val="none" w:sz="0" w:space="0" w:color="auto"/>
        <w:right w:val="none" w:sz="0" w:space="0" w:color="auto"/>
      </w:divBdr>
    </w:div>
    <w:div w:id="199054778">
      <w:marLeft w:val="480"/>
      <w:marRight w:val="0"/>
      <w:marTop w:val="0"/>
      <w:marBottom w:val="0"/>
      <w:divBdr>
        <w:top w:val="none" w:sz="0" w:space="0" w:color="auto"/>
        <w:left w:val="none" w:sz="0" w:space="0" w:color="auto"/>
        <w:bottom w:val="none" w:sz="0" w:space="0" w:color="auto"/>
        <w:right w:val="none" w:sz="0" w:space="0" w:color="auto"/>
      </w:divBdr>
    </w:div>
    <w:div w:id="199174593">
      <w:marLeft w:val="480"/>
      <w:marRight w:val="0"/>
      <w:marTop w:val="0"/>
      <w:marBottom w:val="0"/>
      <w:divBdr>
        <w:top w:val="none" w:sz="0" w:space="0" w:color="auto"/>
        <w:left w:val="none" w:sz="0" w:space="0" w:color="auto"/>
        <w:bottom w:val="none" w:sz="0" w:space="0" w:color="auto"/>
        <w:right w:val="none" w:sz="0" w:space="0" w:color="auto"/>
      </w:divBdr>
    </w:div>
    <w:div w:id="200091822">
      <w:marLeft w:val="480"/>
      <w:marRight w:val="0"/>
      <w:marTop w:val="0"/>
      <w:marBottom w:val="0"/>
      <w:divBdr>
        <w:top w:val="none" w:sz="0" w:space="0" w:color="auto"/>
        <w:left w:val="none" w:sz="0" w:space="0" w:color="auto"/>
        <w:bottom w:val="none" w:sz="0" w:space="0" w:color="auto"/>
        <w:right w:val="none" w:sz="0" w:space="0" w:color="auto"/>
      </w:divBdr>
    </w:div>
    <w:div w:id="200171001">
      <w:marLeft w:val="480"/>
      <w:marRight w:val="0"/>
      <w:marTop w:val="0"/>
      <w:marBottom w:val="0"/>
      <w:divBdr>
        <w:top w:val="none" w:sz="0" w:space="0" w:color="auto"/>
        <w:left w:val="none" w:sz="0" w:space="0" w:color="auto"/>
        <w:bottom w:val="none" w:sz="0" w:space="0" w:color="auto"/>
        <w:right w:val="none" w:sz="0" w:space="0" w:color="auto"/>
      </w:divBdr>
    </w:div>
    <w:div w:id="200675677">
      <w:marLeft w:val="480"/>
      <w:marRight w:val="0"/>
      <w:marTop w:val="0"/>
      <w:marBottom w:val="0"/>
      <w:divBdr>
        <w:top w:val="none" w:sz="0" w:space="0" w:color="auto"/>
        <w:left w:val="none" w:sz="0" w:space="0" w:color="auto"/>
        <w:bottom w:val="none" w:sz="0" w:space="0" w:color="auto"/>
        <w:right w:val="none" w:sz="0" w:space="0" w:color="auto"/>
      </w:divBdr>
    </w:div>
    <w:div w:id="201212832">
      <w:marLeft w:val="480"/>
      <w:marRight w:val="0"/>
      <w:marTop w:val="0"/>
      <w:marBottom w:val="0"/>
      <w:divBdr>
        <w:top w:val="none" w:sz="0" w:space="0" w:color="auto"/>
        <w:left w:val="none" w:sz="0" w:space="0" w:color="auto"/>
        <w:bottom w:val="none" w:sz="0" w:space="0" w:color="auto"/>
        <w:right w:val="none" w:sz="0" w:space="0" w:color="auto"/>
      </w:divBdr>
    </w:div>
    <w:div w:id="201284620">
      <w:marLeft w:val="480"/>
      <w:marRight w:val="0"/>
      <w:marTop w:val="0"/>
      <w:marBottom w:val="0"/>
      <w:divBdr>
        <w:top w:val="none" w:sz="0" w:space="0" w:color="auto"/>
        <w:left w:val="none" w:sz="0" w:space="0" w:color="auto"/>
        <w:bottom w:val="none" w:sz="0" w:space="0" w:color="auto"/>
        <w:right w:val="none" w:sz="0" w:space="0" w:color="auto"/>
      </w:divBdr>
    </w:div>
    <w:div w:id="201407667">
      <w:marLeft w:val="480"/>
      <w:marRight w:val="0"/>
      <w:marTop w:val="0"/>
      <w:marBottom w:val="0"/>
      <w:divBdr>
        <w:top w:val="none" w:sz="0" w:space="0" w:color="auto"/>
        <w:left w:val="none" w:sz="0" w:space="0" w:color="auto"/>
        <w:bottom w:val="none" w:sz="0" w:space="0" w:color="auto"/>
        <w:right w:val="none" w:sz="0" w:space="0" w:color="auto"/>
      </w:divBdr>
    </w:div>
    <w:div w:id="202181615">
      <w:marLeft w:val="480"/>
      <w:marRight w:val="0"/>
      <w:marTop w:val="0"/>
      <w:marBottom w:val="0"/>
      <w:divBdr>
        <w:top w:val="none" w:sz="0" w:space="0" w:color="auto"/>
        <w:left w:val="none" w:sz="0" w:space="0" w:color="auto"/>
        <w:bottom w:val="none" w:sz="0" w:space="0" w:color="auto"/>
        <w:right w:val="none" w:sz="0" w:space="0" w:color="auto"/>
      </w:divBdr>
    </w:div>
    <w:div w:id="202207756">
      <w:marLeft w:val="480"/>
      <w:marRight w:val="0"/>
      <w:marTop w:val="0"/>
      <w:marBottom w:val="0"/>
      <w:divBdr>
        <w:top w:val="none" w:sz="0" w:space="0" w:color="auto"/>
        <w:left w:val="none" w:sz="0" w:space="0" w:color="auto"/>
        <w:bottom w:val="none" w:sz="0" w:space="0" w:color="auto"/>
        <w:right w:val="none" w:sz="0" w:space="0" w:color="auto"/>
      </w:divBdr>
    </w:div>
    <w:div w:id="204408838">
      <w:marLeft w:val="480"/>
      <w:marRight w:val="0"/>
      <w:marTop w:val="0"/>
      <w:marBottom w:val="0"/>
      <w:divBdr>
        <w:top w:val="none" w:sz="0" w:space="0" w:color="auto"/>
        <w:left w:val="none" w:sz="0" w:space="0" w:color="auto"/>
        <w:bottom w:val="none" w:sz="0" w:space="0" w:color="auto"/>
        <w:right w:val="none" w:sz="0" w:space="0" w:color="auto"/>
      </w:divBdr>
    </w:div>
    <w:div w:id="204759825">
      <w:marLeft w:val="480"/>
      <w:marRight w:val="0"/>
      <w:marTop w:val="0"/>
      <w:marBottom w:val="0"/>
      <w:divBdr>
        <w:top w:val="none" w:sz="0" w:space="0" w:color="auto"/>
        <w:left w:val="none" w:sz="0" w:space="0" w:color="auto"/>
        <w:bottom w:val="none" w:sz="0" w:space="0" w:color="auto"/>
        <w:right w:val="none" w:sz="0" w:space="0" w:color="auto"/>
      </w:divBdr>
    </w:div>
    <w:div w:id="205214655">
      <w:marLeft w:val="480"/>
      <w:marRight w:val="0"/>
      <w:marTop w:val="0"/>
      <w:marBottom w:val="0"/>
      <w:divBdr>
        <w:top w:val="none" w:sz="0" w:space="0" w:color="auto"/>
        <w:left w:val="none" w:sz="0" w:space="0" w:color="auto"/>
        <w:bottom w:val="none" w:sz="0" w:space="0" w:color="auto"/>
        <w:right w:val="none" w:sz="0" w:space="0" w:color="auto"/>
      </w:divBdr>
    </w:div>
    <w:div w:id="205407985">
      <w:marLeft w:val="480"/>
      <w:marRight w:val="0"/>
      <w:marTop w:val="0"/>
      <w:marBottom w:val="0"/>
      <w:divBdr>
        <w:top w:val="none" w:sz="0" w:space="0" w:color="auto"/>
        <w:left w:val="none" w:sz="0" w:space="0" w:color="auto"/>
        <w:bottom w:val="none" w:sz="0" w:space="0" w:color="auto"/>
        <w:right w:val="none" w:sz="0" w:space="0" w:color="auto"/>
      </w:divBdr>
    </w:div>
    <w:div w:id="205412625">
      <w:marLeft w:val="480"/>
      <w:marRight w:val="0"/>
      <w:marTop w:val="0"/>
      <w:marBottom w:val="0"/>
      <w:divBdr>
        <w:top w:val="none" w:sz="0" w:space="0" w:color="auto"/>
        <w:left w:val="none" w:sz="0" w:space="0" w:color="auto"/>
        <w:bottom w:val="none" w:sz="0" w:space="0" w:color="auto"/>
        <w:right w:val="none" w:sz="0" w:space="0" w:color="auto"/>
      </w:divBdr>
    </w:div>
    <w:div w:id="206381986">
      <w:marLeft w:val="480"/>
      <w:marRight w:val="0"/>
      <w:marTop w:val="0"/>
      <w:marBottom w:val="0"/>
      <w:divBdr>
        <w:top w:val="none" w:sz="0" w:space="0" w:color="auto"/>
        <w:left w:val="none" w:sz="0" w:space="0" w:color="auto"/>
        <w:bottom w:val="none" w:sz="0" w:space="0" w:color="auto"/>
        <w:right w:val="none" w:sz="0" w:space="0" w:color="auto"/>
      </w:divBdr>
    </w:div>
    <w:div w:id="206648763">
      <w:marLeft w:val="480"/>
      <w:marRight w:val="0"/>
      <w:marTop w:val="0"/>
      <w:marBottom w:val="0"/>
      <w:divBdr>
        <w:top w:val="none" w:sz="0" w:space="0" w:color="auto"/>
        <w:left w:val="none" w:sz="0" w:space="0" w:color="auto"/>
        <w:bottom w:val="none" w:sz="0" w:space="0" w:color="auto"/>
        <w:right w:val="none" w:sz="0" w:space="0" w:color="auto"/>
      </w:divBdr>
    </w:div>
    <w:div w:id="207422772">
      <w:marLeft w:val="480"/>
      <w:marRight w:val="0"/>
      <w:marTop w:val="0"/>
      <w:marBottom w:val="0"/>
      <w:divBdr>
        <w:top w:val="none" w:sz="0" w:space="0" w:color="auto"/>
        <w:left w:val="none" w:sz="0" w:space="0" w:color="auto"/>
        <w:bottom w:val="none" w:sz="0" w:space="0" w:color="auto"/>
        <w:right w:val="none" w:sz="0" w:space="0" w:color="auto"/>
      </w:divBdr>
    </w:div>
    <w:div w:id="207766914">
      <w:marLeft w:val="480"/>
      <w:marRight w:val="0"/>
      <w:marTop w:val="0"/>
      <w:marBottom w:val="0"/>
      <w:divBdr>
        <w:top w:val="none" w:sz="0" w:space="0" w:color="auto"/>
        <w:left w:val="none" w:sz="0" w:space="0" w:color="auto"/>
        <w:bottom w:val="none" w:sz="0" w:space="0" w:color="auto"/>
        <w:right w:val="none" w:sz="0" w:space="0" w:color="auto"/>
      </w:divBdr>
    </w:div>
    <w:div w:id="207960811">
      <w:marLeft w:val="480"/>
      <w:marRight w:val="0"/>
      <w:marTop w:val="0"/>
      <w:marBottom w:val="0"/>
      <w:divBdr>
        <w:top w:val="none" w:sz="0" w:space="0" w:color="auto"/>
        <w:left w:val="none" w:sz="0" w:space="0" w:color="auto"/>
        <w:bottom w:val="none" w:sz="0" w:space="0" w:color="auto"/>
        <w:right w:val="none" w:sz="0" w:space="0" w:color="auto"/>
      </w:divBdr>
    </w:div>
    <w:div w:id="209194678">
      <w:marLeft w:val="480"/>
      <w:marRight w:val="0"/>
      <w:marTop w:val="0"/>
      <w:marBottom w:val="0"/>
      <w:divBdr>
        <w:top w:val="none" w:sz="0" w:space="0" w:color="auto"/>
        <w:left w:val="none" w:sz="0" w:space="0" w:color="auto"/>
        <w:bottom w:val="none" w:sz="0" w:space="0" w:color="auto"/>
        <w:right w:val="none" w:sz="0" w:space="0" w:color="auto"/>
      </w:divBdr>
    </w:div>
    <w:div w:id="209265290">
      <w:marLeft w:val="480"/>
      <w:marRight w:val="0"/>
      <w:marTop w:val="0"/>
      <w:marBottom w:val="0"/>
      <w:divBdr>
        <w:top w:val="none" w:sz="0" w:space="0" w:color="auto"/>
        <w:left w:val="none" w:sz="0" w:space="0" w:color="auto"/>
        <w:bottom w:val="none" w:sz="0" w:space="0" w:color="auto"/>
        <w:right w:val="none" w:sz="0" w:space="0" w:color="auto"/>
      </w:divBdr>
    </w:div>
    <w:div w:id="210046581">
      <w:marLeft w:val="480"/>
      <w:marRight w:val="0"/>
      <w:marTop w:val="0"/>
      <w:marBottom w:val="0"/>
      <w:divBdr>
        <w:top w:val="none" w:sz="0" w:space="0" w:color="auto"/>
        <w:left w:val="none" w:sz="0" w:space="0" w:color="auto"/>
        <w:bottom w:val="none" w:sz="0" w:space="0" w:color="auto"/>
        <w:right w:val="none" w:sz="0" w:space="0" w:color="auto"/>
      </w:divBdr>
    </w:div>
    <w:div w:id="210699072">
      <w:marLeft w:val="480"/>
      <w:marRight w:val="0"/>
      <w:marTop w:val="0"/>
      <w:marBottom w:val="0"/>
      <w:divBdr>
        <w:top w:val="none" w:sz="0" w:space="0" w:color="auto"/>
        <w:left w:val="none" w:sz="0" w:space="0" w:color="auto"/>
        <w:bottom w:val="none" w:sz="0" w:space="0" w:color="auto"/>
        <w:right w:val="none" w:sz="0" w:space="0" w:color="auto"/>
      </w:divBdr>
    </w:div>
    <w:div w:id="212540355">
      <w:marLeft w:val="480"/>
      <w:marRight w:val="0"/>
      <w:marTop w:val="0"/>
      <w:marBottom w:val="0"/>
      <w:divBdr>
        <w:top w:val="none" w:sz="0" w:space="0" w:color="auto"/>
        <w:left w:val="none" w:sz="0" w:space="0" w:color="auto"/>
        <w:bottom w:val="none" w:sz="0" w:space="0" w:color="auto"/>
        <w:right w:val="none" w:sz="0" w:space="0" w:color="auto"/>
      </w:divBdr>
    </w:div>
    <w:div w:id="212735119">
      <w:marLeft w:val="480"/>
      <w:marRight w:val="0"/>
      <w:marTop w:val="0"/>
      <w:marBottom w:val="0"/>
      <w:divBdr>
        <w:top w:val="none" w:sz="0" w:space="0" w:color="auto"/>
        <w:left w:val="none" w:sz="0" w:space="0" w:color="auto"/>
        <w:bottom w:val="none" w:sz="0" w:space="0" w:color="auto"/>
        <w:right w:val="none" w:sz="0" w:space="0" w:color="auto"/>
      </w:divBdr>
    </w:div>
    <w:div w:id="212891240">
      <w:marLeft w:val="480"/>
      <w:marRight w:val="0"/>
      <w:marTop w:val="0"/>
      <w:marBottom w:val="0"/>
      <w:divBdr>
        <w:top w:val="none" w:sz="0" w:space="0" w:color="auto"/>
        <w:left w:val="none" w:sz="0" w:space="0" w:color="auto"/>
        <w:bottom w:val="none" w:sz="0" w:space="0" w:color="auto"/>
        <w:right w:val="none" w:sz="0" w:space="0" w:color="auto"/>
      </w:divBdr>
    </w:div>
    <w:div w:id="213735778">
      <w:marLeft w:val="480"/>
      <w:marRight w:val="0"/>
      <w:marTop w:val="0"/>
      <w:marBottom w:val="0"/>
      <w:divBdr>
        <w:top w:val="none" w:sz="0" w:space="0" w:color="auto"/>
        <w:left w:val="none" w:sz="0" w:space="0" w:color="auto"/>
        <w:bottom w:val="none" w:sz="0" w:space="0" w:color="auto"/>
        <w:right w:val="none" w:sz="0" w:space="0" w:color="auto"/>
      </w:divBdr>
    </w:div>
    <w:div w:id="214393464">
      <w:marLeft w:val="480"/>
      <w:marRight w:val="0"/>
      <w:marTop w:val="0"/>
      <w:marBottom w:val="0"/>
      <w:divBdr>
        <w:top w:val="none" w:sz="0" w:space="0" w:color="auto"/>
        <w:left w:val="none" w:sz="0" w:space="0" w:color="auto"/>
        <w:bottom w:val="none" w:sz="0" w:space="0" w:color="auto"/>
        <w:right w:val="none" w:sz="0" w:space="0" w:color="auto"/>
      </w:divBdr>
    </w:div>
    <w:div w:id="216429673">
      <w:marLeft w:val="480"/>
      <w:marRight w:val="0"/>
      <w:marTop w:val="0"/>
      <w:marBottom w:val="0"/>
      <w:divBdr>
        <w:top w:val="none" w:sz="0" w:space="0" w:color="auto"/>
        <w:left w:val="none" w:sz="0" w:space="0" w:color="auto"/>
        <w:bottom w:val="none" w:sz="0" w:space="0" w:color="auto"/>
        <w:right w:val="none" w:sz="0" w:space="0" w:color="auto"/>
      </w:divBdr>
    </w:div>
    <w:div w:id="216819160">
      <w:marLeft w:val="480"/>
      <w:marRight w:val="0"/>
      <w:marTop w:val="0"/>
      <w:marBottom w:val="0"/>
      <w:divBdr>
        <w:top w:val="none" w:sz="0" w:space="0" w:color="auto"/>
        <w:left w:val="none" w:sz="0" w:space="0" w:color="auto"/>
        <w:bottom w:val="none" w:sz="0" w:space="0" w:color="auto"/>
        <w:right w:val="none" w:sz="0" w:space="0" w:color="auto"/>
      </w:divBdr>
    </w:div>
    <w:div w:id="217017262">
      <w:marLeft w:val="480"/>
      <w:marRight w:val="0"/>
      <w:marTop w:val="0"/>
      <w:marBottom w:val="0"/>
      <w:divBdr>
        <w:top w:val="none" w:sz="0" w:space="0" w:color="auto"/>
        <w:left w:val="none" w:sz="0" w:space="0" w:color="auto"/>
        <w:bottom w:val="none" w:sz="0" w:space="0" w:color="auto"/>
        <w:right w:val="none" w:sz="0" w:space="0" w:color="auto"/>
      </w:divBdr>
    </w:div>
    <w:div w:id="218444048">
      <w:marLeft w:val="480"/>
      <w:marRight w:val="0"/>
      <w:marTop w:val="0"/>
      <w:marBottom w:val="0"/>
      <w:divBdr>
        <w:top w:val="none" w:sz="0" w:space="0" w:color="auto"/>
        <w:left w:val="none" w:sz="0" w:space="0" w:color="auto"/>
        <w:bottom w:val="none" w:sz="0" w:space="0" w:color="auto"/>
        <w:right w:val="none" w:sz="0" w:space="0" w:color="auto"/>
      </w:divBdr>
    </w:div>
    <w:div w:id="219752464">
      <w:marLeft w:val="480"/>
      <w:marRight w:val="0"/>
      <w:marTop w:val="0"/>
      <w:marBottom w:val="0"/>
      <w:divBdr>
        <w:top w:val="none" w:sz="0" w:space="0" w:color="auto"/>
        <w:left w:val="none" w:sz="0" w:space="0" w:color="auto"/>
        <w:bottom w:val="none" w:sz="0" w:space="0" w:color="auto"/>
        <w:right w:val="none" w:sz="0" w:space="0" w:color="auto"/>
      </w:divBdr>
    </w:div>
    <w:div w:id="220096713">
      <w:marLeft w:val="480"/>
      <w:marRight w:val="0"/>
      <w:marTop w:val="0"/>
      <w:marBottom w:val="0"/>
      <w:divBdr>
        <w:top w:val="none" w:sz="0" w:space="0" w:color="auto"/>
        <w:left w:val="none" w:sz="0" w:space="0" w:color="auto"/>
        <w:bottom w:val="none" w:sz="0" w:space="0" w:color="auto"/>
        <w:right w:val="none" w:sz="0" w:space="0" w:color="auto"/>
      </w:divBdr>
    </w:div>
    <w:div w:id="220672271">
      <w:marLeft w:val="480"/>
      <w:marRight w:val="0"/>
      <w:marTop w:val="0"/>
      <w:marBottom w:val="0"/>
      <w:divBdr>
        <w:top w:val="none" w:sz="0" w:space="0" w:color="auto"/>
        <w:left w:val="none" w:sz="0" w:space="0" w:color="auto"/>
        <w:bottom w:val="none" w:sz="0" w:space="0" w:color="auto"/>
        <w:right w:val="none" w:sz="0" w:space="0" w:color="auto"/>
      </w:divBdr>
    </w:div>
    <w:div w:id="220799380">
      <w:marLeft w:val="480"/>
      <w:marRight w:val="0"/>
      <w:marTop w:val="0"/>
      <w:marBottom w:val="0"/>
      <w:divBdr>
        <w:top w:val="none" w:sz="0" w:space="0" w:color="auto"/>
        <w:left w:val="none" w:sz="0" w:space="0" w:color="auto"/>
        <w:bottom w:val="none" w:sz="0" w:space="0" w:color="auto"/>
        <w:right w:val="none" w:sz="0" w:space="0" w:color="auto"/>
      </w:divBdr>
    </w:div>
    <w:div w:id="220872513">
      <w:marLeft w:val="480"/>
      <w:marRight w:val="0"/>
      <w:marTop w:val="0"/>
      <w:marBottom w:val="0"/>
      <w:divBdr>
        <w:top w:val="none" w:sz="0" w:space="0" w:color="auto"/>
        <w:left w:val="none" w:sz="0" w:space="0" w:color="auto"/>
        <w:bottom w:val="none" w:sz="0" w:space="0" w:color="auto"/>
        <w:right w:val="none" w:sz="0" w:space="0" w:color="auto"/>
      </w:divBdr>
    </w:div>
    <w:div w:id="220949556">
      <w:marLeft w:val="480"/>
      <w:marRight w:val="0"/>
      <w:marTop w:val="0"/>
      <w:marBottom w:val="0"/>
      <w:divBdr>
        <w:top w:val="none" w:sz="0" w:space="0" w:color="auto"/>
        <w:left w:val="none" w:sz="0" w:space="0" w:color="auto"/>
        <w:bottom w:val="none" w:sz="0" w:space="0" w:color="auto"/>
        <w:right w:val="none" w:sz="0" w:space="0" w:color="auto"/>
      </w:divBdr>
    </w:div>
    <w:div w:id="220949720">
      <w:marLeft w:val="480"/>
      <w:marRight w:val="0"/>
      <w:marTop w:val="0"/>
      <w:marBottom w:val="0"/>
      <w:divBdr>
        <w:top w:val="none" w:sz="0" w:space="0" w:color="auto"/>
        <w:left w:val="none" w:sz="0" w:space="0" w:color="auto"/>
        <w:bottom w:val="none" w:sz="0" w:space="0" w:color="auto"/>
        <w:right w:val="none" w:sz="0" w:space="0" w:color="auto"/>
      </w:divBdr>
    </w:div>
    <w:div w:id="221256361">
      <w:marLeft w:val="480"/>
      <w:marRight w:val="0"/>
      <w:marTop w:val="0"/>
      <w:marBottom w:val="0"/>
      <w:divBdr>
        <w:top w:val="none" w:sz="0" w:space="0" w:color="auto"/>
        <w:left w:val="none" w:sz="0" w:space="0" w:color="auto"/>
        <w:bottom w:val="none" w:sz="0" w:space="0" w:color="auto"/>
        <w:right w:val="none" w:sz="0" w:space="0" w:color="auto"/>
      </w:divBdr>
    </w:div>
    <w:div w:id="221716742">
      <w:marLeft w:val="480"/>
      <w:marRight w:val="0"/>
      <w:marTop w:val="0"/>
      <w:marBottom w:val="0"/>
      <w:divBdr>
        <w:top w:val="none" w:sz="0" w:space="0" w:color="auto"/>
        <w:left w:val="none" w:sz="0" w:space="0" w:color="auto"/>
        <w:bottom w:val="none" w:sz="0" w:space="0" w:color="auto"/>
        <w:right w:val="none" w:sz="0" w:space="0" w:color="auto"/>
      </w:divBdr>
    </w:div>
    <w:div w:id="222061639">
      <w:marLeft w:val="480"/>
      <w:marRight w:val="0"/>
      <w:marTop w:val="0"/>
      <w:marBottom w:val="0"/>
      <w:divBdr>
        <w:top w:val="none" w:sz="0" w:space="0" w:color="auto"/>
        <w:left w:val="none" w:sz="0" w:space="0" w:color="auto"/>
        <w:bottom w:val="none" w:sz="0" w:space="0" w:color="auto"/>
        <w:right w:val="none" w:sz="0" w:space="0" w:color="auto"/>
      </w:divBdr>
    </w:div>
    <w:div w:id="222956931">
      <w:marLeft w:val="480"/>
      <w:marRight w:val="0"/>
      <w:marTop w:val="0"/>
      <w:marBottom w:val="0"/>
      <w:divBdr>
        <w:top w:val="none" w:sz="0" w:space="0" w:color="auto"/>
        <w:left w:val="none" w:sz="0" w:space="0" w:color="auto"/>
        <w:bottom w:val="none" w:sz="0" w:space="0" w:color="auto"/>
        <w:right w:val="none" w:sz="0" w:space="0" w:color="auto"/>
      </w:divBdr>
    </w:div>
    <w:div w:id="223225763">
      <w:marLeft w:val="480"/>
      <w:marRight w:val="0"/>
      <w:marTop w:val="0"/>
      <w:marBottom w:val="0"/>
      <w:divBdr>
        <w:top w:val="none" w:sz="0" w:space="0" w:color="auto"/>
        <w:left w:val="none" w:sz="0" w:space="0" w:color="auto"/>
        <w:bottom w:val="none" w:sz="0" w:space="0" w:color="auto"/>
        <w:right w:val="none" w:sz="0" w:space="0" w:color="auto"/>
      </w:divBdr>
    </w:div>
    <w:div w:id="223641505">
      <w:marLeft w:val="480"/>
      <w:marRight w:val="0"/>
      <w:marTop w:val="0"/>
      <w:marBottom w:val="0"/>
      <w:divBdr>
        <w:top w:val="none" w:sz="0" w:space="0" w:color="auto"/>
        <w:left w:val="none" w:sz="0" w:space="0" w:color="auto"/>
        <w:bottom w:val="none" w:sz="0" w:space="0" w:color="auto"/>
        <w:right w:val="none" w:sz="0" w:space="0" w:color="auto"/>
      </w:divBdr>
    </w:div>
    <w:div w:id="223951625">
      <w:marLeft w:val="480"/>
      <w:marRight w:val="0"/>
      <w:marTop w:val="0"/>
      <w:marBottom w:val="0"/>
      <w:divBdr>
        <w:top w:val="none" w:sz="0" w:space="0" w:color="auto"/>
        <w:left w:val="none" w:sz="0" w:space="0" w:color="auto"/>
        <w:bottom w:val="none" w:sz="0" w:space="0" w:color="auto"/>
        <w:right w:val="none" w:sz="0" w:space="0" w:color="auto"/>
      </w:divBdr>
    </w:div>
    <w:div w:id="224032635">
      <w:marLeft w:val="480"/>
      <w:marRight w:val="0"/>
      <w:marTop w:val="0"/>
      <w:marBottom w:val="0"/>
      <w:divBdr>
        <w:top w:val="none" w:sz="0" w:space="0" w:color="auto"/>
        <w:left w:val="none" w:sz="0" w:space="0" w:color="auto"/>
        <w:bottom w:val="none" w:sz="0" w:space="0" w:color="auto"/>
        <w:right w:val="none" w:sz="0" w:space="0" w:color="auto"/>
      </w:divBdr>
    </w:div>
    <w:div w:id="224681612">
      <w:marLeft w:val="480"/>
      <w:marRight w:val="0"/>
      <w:marTop w:val="0"/>
      <w:marBottom w:val="0"/>
      <w:divBdr>
        <w:top w:val="none" w:sz="0" w:space="0" w:color="auto"/>
        <w:left w:val="none" w:sz="0" w:space="0" w:color="auto"/>
        <w:bottom w:val="none" w:sz="0" w:space="0" w:color="auto"/>
        <w:right w:val="none" w:sz="0" w:space="0" w:color="auto"/>
      </w:divBdr>
    </w:div>
    <w:div w:id="224726726">
      <w:marLeft w:val="480"/>
      <w:marRight w:val="0"/>
      <w:marTop w:val="0"/>
      <w:marBottom w:val="0"/>
      <w:divBdr>
        <w:top w:val="none" w:sz="0" w:space="0" w:color="auto"/>
        <w:left w:val="none" w:sz="0" w:space="0" w:color="auto"/>
        <w:bottom w:val="none" w:sz="0" w:space="0" w:color="auto"/>
        <w:right w:val="none" w:sz="0" w:space="0" w:color="auto"/>
      </w:divBdr>
    </w:div>
    <w:div w:id="224996573">
      <w:marLeft w:val="480"/>
      <w:marRight w:val="0"/>
      <w:marTop w:val="0"/>
      <w:marBottom w:val="0"/>
      <w:divBdr>
        <w:top w:val="none" w:sz="0" w:space="0" w:color="auto"/>
        <w:left w:val="none" w:sz="0" w:space="0" w:color="auto"/>
        <w:bottom w:val="none" w:sz="0" w:space="0" w:color="auto"/>
        <w:right w:val="none" w:sz="0" w:space="0" w:color="auto"/>
      </w:divBdr>
    </w:div>
    <w:div w:id="225338047">
      <w:marLeft w:val="480"/>
      <w:marRight w:val="0"/>
      <w:marTop w:val="0"/>
      <w:marBottom w:val="0"/>
      <w:divBdr>
        <w:top w:val="none" w:sz="0" w:space="0" w:color="auto"/>
        <w:left w:val="none" w:sz="0" w:space="0" w:color="auto"/>
        <w:bottom w:val="none" w:sz="0" w:space="0" w:color="auto"/>
        <w:right w:val="none" w:sz="0" w:space="0" w:color="auto"/>
      </w:divBdr>
    </w:div>
    <w:div w:id="225918982">
      <w:marLeft w:val="480"/>
      <w:marRight w:val="0"/>
      <w:marTop w:val="0"/>
      <w:marBottom w:val="0"/>
      <w:divBdr>
        <w:top w:val="none" w:sz="0" w:space="0" w:color="auto"/>
        <w:left w:val="none" w:sz="0" w:space="0" w:color="auto"/>
        <w:bottom w:val="none" w:sz="0" w:space="0" w:color="auto"/>
        <w:right w:val="none" w:sz="0" w:space="0" w:color="auto"/>
      </w:divBdr>
    </w:div>
    <w:div w:id="226065456">
      <w:marLeft w:val="480"/>
      <w:marRight w:val="0"/>
      <w:marTop w:val="0"/>
      <w:marBottom w:val="0"/>
      <w:divBdr>
        <w:top w:val="none" w:sz="0" w:space="0" w:color="auto"/>
        <w:left w:val="none" w:sz="0" w:space="0" w:color="auto"/>
        <w:bottom w:val="none" w:sz="0" w:space="0" w:color="auto"/>
        <w:right w:val="none" w:sz="0" w:space="0" w:color="auto"/>
      </w:divBdr>
    </w:div>
    <w:div w:id="226115836">
      <w:marLeft w:val="480"/>
      <w:marRight w:val="0"/>
      <w:marTop w:val="0"/>
      <w:marBottom w:val="0"/>
      <w:divBdr>
        <w:top w:val="none" w:sz="0" w:space="0" w:color="auto"/>
        <w:left w:val="none" w:sz="0" w:space="0" w:color="auto"/>
        <w:bottom w:val="none" w:sz="0" w:space="0" w:color="auto"/>
        <w:right w:val="none" w:sz="0" w:space="0" w:color="auto"/>
      </w:divBdr>
    </w:div>
    <w:div w:id="227155007">
      <w:marLeft w:val="480"/>
      <w:marRight w:val="0"/>
      <w:marTop w:val="0"/>
      <w:marBottom w:val="0"/>
      <w:divBdr>
        <w:top w:val="none" w:sz="0" w:space="0" w:color="auto"/>
        <w:left w:val="none" w:sz="0" w:space="0" w:color="auto"/>
        <w:bottom w:val="none" w:sz="0" w:space="0" w:color="auto"/>
        <w:right w:val="none" w:sz="0" w:space="0" w:color="auto"/>
      </w:divBdr>
    </w:div>
    <w:div w:id="227612973">
      <w:marLeft w:val="480"/>
      <w:marRight w:val="0"/>
      <w:marTop w:val="0"/>
      <w:marBottom w:val="0"/>
      <w:divBdr>
        <w:top w:val="none" w:sz="0" w:space="0" w:color="auto"/>
        <w:left w:val="none" w:sz="0" w:space="0" w:color="auto"/>
        <w:bottom w:val="none" w:sz="0" w:space="0" w:color="auto"/>
        <w:right w:val="none" w:sz="0" w:space="0" w:color="auto"/>
      </w:divBdr>
    </w:div>
    <w:div w:id="227806914">
      <w:marLeft w:val="480"/>
      <w:marRight w:val="0"/>
      <w:marTop w:val="0"/>
      <w:marBottom w:val="0"/>
      <w:divBdr>
        <w:top w:val="none" w:sz="0" w:space="0" w:color="auto"/>
        <w:left w:val="none" w:sz="0" w:space="0" w:color="auto"/>
        <w:bottom w:val="none" w:sz="0" w:space="0" w:color="auto"/>
        <w:right w:val="none" w:sz="0" w:space="0" w:color="auto"/>
      </w:divBdr>
    </w:div>
    <w:div w:id="228152846">
      <w:marLeft w:val="480"/>
      <w:marRight w:val="0"/>
      <w:marTop w:val="0"/>
      <w:marBottom w:val="0"/>
      <w:divBdr>
        <w:top w:val="none" w:sz="0" w:space="0" w:color="auto"/>
        <w:left w:val="none" w:sz="0" w:space="0" w:color="auto"/>
        <w:bottom w:val="none" w:sz="0" w:space="0" w:color="auto"/>
        <w:right w:val="none" w:sz="0" w:space="0" w:color="auto"/>
      </w:divBdr>
    </w:div>
    <w:div w:id="228928058">
      <w:marLeft w:val="480"/>
      <w:marRight w:val="0"/>
      <w:marTop w:val="0"/>
      <w:marBottom w:val="0"/>
      <w:divBdr>
        <w:top w:val="none" w:sz="0" w:space="0" w:color="auto"/>
        <w:left w:val="none" w:sz="0" w:space="0" w:color="auto"/>
        <w:bottom w:val="none" w:sz="0" w:space="0" w:color="auto"/>
        <w:right w:val="none" w:sz="0" w:space="0" w:color="auto"/>
      </w:divBdr>
    </w:div>
    <w:div w:id="229846060">
      <w:marLeft w:val="480"/>
      <w:marRight w:val="0"/>
      <w:marTop w:val="0"/>
      <w:marBottom w:val="0"/>
      <w:divBdr>
        <w:top w:val="none" w:sz="0" w:space="0" w:color="auto"/>
        <w:left w:val="none" w:sz="0" w:space="0" w:color="auto"/>
        <w:bottom w:val="none" w:sz="0" w:space="0" w:color="auto"/>
        <w:right w:val="none" w:sz="0" w:space="0" w:color="auto"/>
      </w:divBdr>
    </w:div>
    <w:div w:id="230432759">
      <w:marLeft w:val="480"/>
      <w:marRight w:val="0"/>
      <w:marTop w:val="0"/>
      <w:marBottom w:val="0"/>
      <w:divBdr>
        <w:top w:val="none" w:sz="0" w:space="0" w:color="auto"/>
        <w:left w:val="none" w:sz="0" w:space="0" w:color="auto"/>
        <w:bottom w:val="none" w:sz="0" w:space="0" w:color="auto"/>
        <w:right w:val="none" w:sz="0" w:space="0" w:color="auto"/>
      </w:divBdr>
    </w:div>
    <w:div w:id="230434418">
      <w:marLeft w:val="480"/>
      <w:marRight w:val="0"/>
      <w:marTop w:val="0"/>
      <w:marBottom w:val="0"/>
      <w:divBdr>
        <w:top w:val="none" w:sz="0" w:space="0" w:color="auto"/>
        <w:left w:val="none" w:sz="0" w:space="0" w:color="auto"/>
        <w:bottom w:val="none" w:sz="0" w:space="0" w:color="auto"/>
        <w:right w:val="none" w:sz="0" w:space="0" w:color="auto"/>
      </w:divBdr>
    </w:div>
    <w:div w:id="230894845">
      <w:marLeft w:val="480"/>
      <w:marRight w:val="0"/>
      <w:marTop w:val="0"/>
      <w:marBottom w:val="0"/>
      <w:divBdr>
        <w:top w:val="none" w:sz="0" w:space="0" w:color="auto"/>
        <w:left w:val="none" w:sz="0" w:space="0" w:color="auto"/>
        <w:bottom w:val="none" w:sz="0" w:space="0" w:color="auto"/>
        <w:right w:val="none" w:sz="0" w:space="0" w:color="auto"/>
      </w:divBdr>
    </w:div>
    <w:div w:id="231429655">
      <w:marLeft w:val="480"/>
      <w:marRight w:val="0"/>
      <w:marTop w:val="0"/>
      <w:marBottom w:val="0"/>
      <w:divBdr>
        <w:top w:val="none" w:sz="0" w:space="0" w:color="auto"/>
        <w:left w:val="none" w:sz="0" w:space="0" w:color="auto"/>
        <w:bottom w:val="none" w:sz="0" w:space="0" w:color="auto"/>
        <w:right w:val="none" w:sz="0" w:space="0" w:color="auto"/>
      </w:divBdr>
    </w:div>
    <w:div w:id="231737904">
      <w:marLeft w:val="480"/>
      <w:marRight w:val="0"/>
      <w:marTop w:val="0"/>
      <w:marBottom w:val="0"/>
      <w:divBdr>
        <w:top w:val="none" w:sz="0" w:space="0" w:color="auto"/>
        <w:left w:val="none" w:sz="0" w:space="0" w:color="auto"/>
        <w:bottom w:val="none" w:sz="0" w:space="0" w:color="auto"/>
        <w:right w:val="none" w:sz="0" w:space="0" w:color="auto"/>
      </w:divBdr>
    </w:div>
    <w:div w:id="232087380">
      <w:marLeft w:val="480"/>
      <w:marRight w:val="0"/>
      <w:marTop w:val="0"/>
      <w:marBottom w:val="0"/>
      <w:divBdr>
        <w:top w:val="none" w:sz="0" w:space="0" w:color="auto"/>
        <w:left w:val="none" w:sz="0" w:space="0" w:color="auto"/>
        <w:bottom w:val="none" w:sz="0" w:space="0" w:color="auto"/>
        <w:right w:val="none" w:sz="0" w:space="0" w:color="auto"/>
      </w:divBdr>
    </w:div>
    <w:div w:id="232349470">
      <w:marLeft w:val="480"/>
      <w:marRight w:val="0"/>
      <w:marTop w:val="0"/>
      <w:marBottom w:val="0"/>
      <w:divBdr>
        <w:top w:val="none" w:sz="0" w:space="0" w:color="auto"/>
        <w:left w:val="none" w:sz="0" w:space="0" w:color="auto"/>
        <w:bottom w:val="none" w:sz="0" w:space="0" w:color="auto"/>
        <w:right w:val="none" w:sz="0" w:space="0" w:color="auto"/>
      </w:divBdr>
    </w:div>
    <w:div w:id="232474412">
      <w:marLeft w:val="480"/>
      <w:marRight w:val="0"/>
      <w:marTop w:val="0"/>
      <w:marBottom w:val="0"/>
      <w:divBdr>
        <w:top w:val="none" w:sz="0" w:space="0" w:color="auto"/>
        <w:left w:val="none" w:sz="0" w:space="0" w:color="auto"/>
        <w:bottom w:val="none" w:sz="0" w:space="0" w:color="auto"/>
        <w:right w:val="none" w:sz="0" w:space="0" w:color="auto"/>
      </w:divBdr>
    </w:div>
    <w:div w:id="232591841">
      <w:marLeft w:val="480"/>
      <w:marRight w:val="0"/>
      <w:marTop w:val="0"/>
      <w:marBottom w:val="0"/>
      <w:divBdr>
        <w:top w:val="none" w:sz="0" w:space="0" w:color="auto"/>
        <w:left w:val="none" w:sz="0" w:space="0" w:color="auto"/>
        <w:bottom w:val="none" w:sz="0" w:space="0" w:color="auto"/>
        <w:right w:val="none" w:sz="0" w:space="0" w:color="auto"/>
      </w:divBdr>
    </w:div>
    <w:div w:id="232860826">
      <w:marLeft w:val="480"/>
      <w:marRight w:val="0"/>
      <w:marTop w:val="0"/>
      <w:marBottom w:val="0"/>
      <w:divBdr>
        <w:top w:val="none" w:sz="0" w:space="0" w:color="auto"/>
        <w:left w:val="none" w:sz="0" w:space="0" w:color="auto"/>
        <w:bottom w:val="none" w:sz="0" w:space="0" w:color="auto"/>
        <w:right w:val="none" w:sz="0" w:space="0" w:color="auto"/>
      </w:divBdr>
    </w:div>
    <w:div w:id="233324590">
      <w:marLeft w:val="480"/>
      <w:marRight w:val="0"/>
      <w:marTop w:val="0"/>
      <w:marBottom w:val="0"/>
      <w:divBdr>
        <w:top w:val="none" w:sz="0" w:space="0" w:color="auto"/>
        <w:left w:val="none" w:sz="0" w:space="0" w:color="auto"/>
        <w:bottom w:val="none" w:sz="0" w:space="0" w:color="auto"/>
        <w:right w:val="none" w:sz="0" w:space="0" w:color="auto"/>
      </w:divBdr>
    </w:div>
    <w:div w:id="233852881">
      <w:marLeft w:val="480"/>
      <w:marRight w:val="0"/>
      <w:marTop w:val="0"/>
      <w:marBottom w:val="0"/>
      <w:divBdr>
        <w:top w:val="none" w:sz="0" w:space="0" w:color="auto"/>
        <w:left w:val="none" w:sz="0" w:space="0" w:color="auto"/>
        <w:bottom w:val="none" w:sz="0" w:space="0" w:color="auto"/>
        <w:right w:val="none" w:sz="0" w:space="0" w:color="auto"/>
      </w:divBdr>
    </w:div>
    <w:div w:id="233860885">
      <w:marLeft w:val="480"/>
      <w:marRight w:val="0"/>
      <w:marTop w:val="0"/>
      <w:marBottom w:val="0"/>
      <w:divBdr>
        <w:top w:val="none" w:sz="0" w:space="0" w:color="auto"/>
        <w:left w:val="none" w:sz="0" w:space="0" w:color="auto"/>
        <w:bottom w:val="none" w:sz="0" w:space="0" w:color="auto"/>
        <w:right w:val="none" w:sz="0" w:space="0" w:color="auto"/>
      </w:divBdr>
    </w:div>
    <w:div w:id="234047638">
      <w:marLeft w:val="480"/>
      <w:marRight w:val="0"/>
      <w:marTop w:val="0"/>
      <w:marBottom w:val="0"/>
      <w:divBdr>
        <w:top w:val="none" w:sz="0" w:space="0" w:color="auto"/>
        <w:left w:val="none" w:sz="0" w:space="0" w:color="auto"/>
        <w:bottom w:val="none" w:sz="0" w:space="0" w:color="auto"/>
        <w:right w:val="none" w:sz="0" w:space="0" w:color="auto"/>
      </w:divBdr>
    </w:div>
    <w:div w:id="234048435">
      <w:marLeft w:val="480"/>
      <w:marRight w:val="0"/>
      <w:marTop w:val="0"/>
      <w:marBottom w:val="0"/>
      <w:divBdr>
        <w:top w:val="none" w:sz="0" w:space="0" w:color="auto"/>
        <w:left w:val="none" w:sz="0" w:space="0" w:color="auto"/>
        <w:bottom w:val="none" w:sz="0" w:space="0" w:color="auto"/>
        <w:right w:val="none" w:sz="0" w:space="0" w:color="auto"/>
      </w:divBdr>
    </w:div>
    <w:div w:id="235212609">
      <w:marLeft w:val="480"/>
      <w:marRight w:val="0"/>
      <w:marTop w:val="0"/>
      <w:marBottom w:val="0"/>
      <w:divBdr>
        <w:top w:val="none" w:sz="0" w:space="0" w:color="auto"/>
        <w:left w:val="none" w:sz="0" w:space="0" w:color="auto"/>
        <w:bottom w:val="none" w:sz="0" w:space="0" w:color="auto"/>
        <w:right w:val="none" w:sz="0" w:space="0" w:color="auto"/>
      </w:divBdr>
    </w:div>
    <w:div w:id="235290446">
      <w:marLeft w:val="480"/>
      <w:marRight w:val="0"/>
      <w:marTop w:val="0"/>
      <w:marBottom w:val="0"/>
      <w:divBdr>
        <w:top w:val="none" w:sz="0" w:space="0" w:color="auto"/>
        <w:left w:val="none" w:sz="0" w:space="0" w:color="auto"/>
        <w:bottom w:val="none" w:sz="0" w:space="0" w:color="auto"/>
        <w:right w:val="none" w:sz="0" w:space="0" w:color="auto"/>
      </w:divBdr>
    </w:div>
    <w:div w:id="235744387">
      <w:marLeft w:val="480"/>
      <w:marRight w:val="0"/>
      <w:marTop w:val="0"/>
      <w:marBottom w:val="0"/>
      <w:divBdr>
        <w:top w:val="none" w:sz="0" w:space="0" w:color="auto"/>
        <w:left w:val="none" w:sz="0" w:space="0" w:color="auto"/>
        <w:bottom w:val="none" w:sz="0" w:space="0" w:color="auto"/>
        <w:right w:val="none" w:sz="0" w:space="0" w:color="auto"/>
      </w:divBdr>
    </w:div>
    <w:div w:id="236136284">
      <w:marLeft w:val="480"/>
      <w:marRight w:val="0"/>
      <w:marTop w:val="0"/>
      <w:marBottom w:val="0"/>
      <w:divBdr>
        <w:top w:val="none" w:sz="0" w:space="0" w:color="auto"/>
        <w:left w:val="none" w:sz="0" w:space="0" w:color="auto"/>
        <w:bottom w:val="none" w:sz="0" w:space="0" w:color="auto"/>
        <w:right w:val="none" w:sz="0" w:space="0" w:color="auto"/>
      </w:divBdr>
    </w:div>
    <w:div w:id="236407561">
      <w:marLeft w:val="480"/>
      <w:marRight w:val="0"/>
      <w:marTop w:val="0"/>
      <w:marBottom w:val="0"/>
      <w:divBdr>
        <w:top w:val="none" w:sz="0" w:space="0" w:color="auto"/>
        <w:left w:val="none" w:sz="0" w:space="0" w:color="auto"/>
        <w:bottom w:val="none" w:sz="0" w:space="0" w:color="auto"/>
        <w:right w:val="none" w:sz="0" w:space="0" w:color="auto"/>
      </w:divBdr>
    </w:div>
    <w:div w:id="236478680">
      <w:marLeft w:val="480"/>
      <w:marRight w:val="0"/>
      <w:marTop w:val="0"/>
      <w:marBottom w:val="0"/>
      <w:divBdr>
        <w:top w:val="none" w:sz="0" w:space="0" w:color="auto"/>
        <w:left w:val="none" w:sz="0" w:space="0" w:color="auto"/>
        <w:bottom w:val="none" w:sz="0" w:space="0" w:color="auto"/>
        <w:right w:val="none" w:sz="0" w:space="0" w:color="auto"/>
      </w:divBdr>
    </w:div>
    <w:div w:id="236868063">
      <w:marLeft w:val="480"/>
      <w:marRight w:val="0"/>
      <w:marTop w:val="0"/>
      <w:marBottom w:val="0"/>
      <w:divBdr>
        <w:top w:val="none" w:sz="0" w:space="0" w:color="auto"/>
        <w:left w:val="none" w:sz="0" w:space="0" w:color="auto"/>
        <w:bottom w:val="none" w:sz="0" w:space="0" w:color="auto"/>
        <w:right w:val="none" w:sz="0" w:space="0" w:color="auto"/>
      </w:divBdr>
    </w:div>
    <w:div w:id="236937153">
      <w:marLeft w:val="480"/>
      <w:marRight w:val="0"/>
      <w:marTop w:val="0"/>
      <w:marBottom w:val="0"/>
      <w:divBdr>
        <w:top w:val="none" w:sz="0" w:space="0" w:color="auto"/>
        <w:left w:val="none" w:sz="0" w:space="0" w:color="auto"/>
        <w:bottom w:val="none" w:sz="0" w:space="0" w:color="auto"/>
        <w:right w:val="none" w:sz="0" w:space="0" w:color="auto"/>
      </w:divBdr>
    </w:div>
    <w:div w:id="236938981">
      <w:marLeft w:val="480"/>
      <w:marRight w:val="0"/>
      <w:marTop w:val="0"/>
      <w:marBottom w:val="0"/>
      <w:divBdr>
        <w:top w:val="none" w:sz="0" w:space="0" w:color="auto"/>
        <w:left w:val="none" w:sz="0" w:space="0" w:color="auto"/>
        <w:bottom w:val="none" w:sz="0" w:space="0" w:color="auto"/>
        <w:right w:val="none" w:sz="0" w:space="0" w:color="auto"/>
      </w:divBdr>
    </w:div>
    <w:div w:id="236943479">
      <w:marLeft w:val="480"/>
      <w:marRight w:val="0"/>
      <w:marTop w:val="0"/>
      <w:marBottom w:val="0"/>
      <w:divBdr>
        <w:top w:val="none" w:sz="0" w:space="0" w:color="auto"/>
        <w:left w:val="none" w:sz="0" w:space="0" w:color="auto"/>
        <w:bottom w:val="none" w:sz="0" w:space="0" w:color="auto"/>
        <w:right w:val="none" w:sz="0" w:space="0" w:color="auto"/>
      </w:divBdr>
    </w:div>
    <w:div w:id="237709073">
      <w:marLeft w:val="480"/>
      <w:marRight w:val="0"/>
      <w:marTop w:val="0"/>
      <w:marBottom w:val="0"/>
      <w:divBdr>
        <w:top w:val="none" w:sz="0" w:space="0" w:color="auto"/>
        <w:left w:val="none" w:sz="0" w:space="0" w:color="auto"/>
        <w:bottom w:val="none" w:sz="0" w:space="0" w:color="auto"/>
        <w:right w:val="none" w:sz="0" w:space="0" w:color="auto"/>
      </w:divBdr>
    </w:div>
    <w:div w:id="237909301">
      <w:marLeft w:val="480"/>
      <w:marRight w:val="0"/>
      <w:marTop w:val="0"/>
      <w:marBottom w:val="0"/>
      <w:divBdr>
        <w:top w:val="none" w:sz="0" w:space="0" w:color="auto"/>
        <w:left w:val="none" w:sz="0" w:space="0" w:color="auto"/>
        <w:bottom w:val="none" w:sz="0" w:space="0" w:color="auto"/>
        <w:right w:val="none" w:sz="0" w:space="0" w:color="auto"/>
      </w:divBdr>
    </w:div>
    <w:div w:id="238904170">
      <w:marLeft w:val="480"/>
      <w:marRight w:val="0"/>
      <w:marTop w:val="0"/>
      <w:marBottom w:val="0"/>
      <w:divBdr>
        <w:top w:val="none" w:sz="0" w:space="0" w:color="auto"/>
        <w:left w:val="none" w:sz="0" w:space="0" w:color="auto"/>
        <w:bottom w:val="none" w:sz="0" w:space="0" w:color="auto"/>
        <w:right w:val="none" w:sz="0" w:space="0" w:color="auto"/>
      </w:divBdr>
    </w:div>
    <w:div w:id="239406680">
      <w:marLeft w:val="480"/>
      <w:marRight w:val="0"/>
      <w:marTop w:val="0"/>
      <w:marBottom w:val="0"/>
      <w:divBdr>
        <w:top w:val="none" w:sz="0" w:space="0" w:color="auto"/>
        <w:left w:val="none" w:sz="0" w:space="0" w:color="auto"/>
        <w:bottom w:val="none" w:sz="0" w:space="0" w:color="auto"/>
        <w:right w:val="none" w:sz="0" w:space="0" w:color="auto"/>
      </w:divBdr>
    </w:div>
    <w:div w:id="240216044">
      <w:marLeft w:val="480"/>
      <w:marRight w:val="0"/>
      <w:marTop w:val="0"/>
      <w:marBottom w:val="0"/>
      <w:divBdr>
        <w:top w:val="none" w:sz="0" w:space="0" w:color="auto"/>
        <w:left w:val="none" w:sz="0" w:space="0" w:color="auto"/>
        <w:bottom w:val="none" w:sz="0" w:space="0" w:color="auto"/>
        <w:right w:val="none" w:sz="0" w:space="0" w:color="auto"/>
      </w:divBdr>
    </w:div>
    <w:div w:id="240717801">
      <w:marLeft w:val="480"/>
      <w:marRight w:val="0"/>
      <w:marTop w:val="0"/>
      <w:marBottom w:val="0"/>
      <w:divBdr>
        <w:top w:val="none" w:sz="0" w:space="0" w:color="auto"/>
        <w:left w:val="none" w:sz="0" w:space="0" w:color="auto"/>
        <w:bottom w:val="none" w:sz="0" w:space="0" w:color="auto"/>
        <w:right w:val="none" w:sz="0" w:space="0" w:color="auto"/>
      </w:divBdr>
    </w:div>
    <w:div w:id="240724216">
      <w:marLeft w:val="480"/>
      <w:marRight w:val="0"/>
      <w:marTop w:val="0"/>
      <w:marBottom w:val="0"/>
      <w:divBdr>
        <w:top w:val="none" w:sz="0" w:space="0" w:color="auto"/>
        <w:left w:val="none" w:sz="0" w:space="0" w:color="auto"/>
        <w:bottom w:val="none" w:sz="0" w:space="0" w:color="auto"/>
        <w:right w:val="none" w:sz="0" w:space="0" w:color="auto"/>
      </w:divBdr>
    </w:div>
    <w:div w:id="240912504">
      <w:marLeft w:val="480"/>
      <w:marRight w:val="0"/>
      <w:marTop w:val="0"/>
      <w:marBottom w:val="0"/>
      <w:divBdr>
        <w:top w:val="none" w:sz="0" w:space="0" w:color="auto"/>
        <w:left w:val="none" w:sz="0" w:space="0" w:color="auto"/>
        <w:bottom w:val="none" w:sz="0" w:space="0" w:color="auto"/>
        <w:right w:val="none" w:sz="0" w:space="0" w:color="auto"/>
      </w:divBdr>
    </w:div>
    <w:div w:id="240991075">
      <w:marLeft w:val="480"/>
      <w:marRight w:val="0"/>
      <w:marTop w:val="0"/>
      <w:marBottom w:val="0"/>
      <w:divBdr>
        <w:top w:val="none" w:sz="0" w:space="0" w:color="auto"/>
        <w:left w:val="none" w:sz="0" w:space="0" w:color="auto"/>
        <w:bottom w:val="none" w:sz="0" w:space="0" w:color="auto"/>
        <w:right w:val="none" w:sz="0" w:space="0" w:color="auto"/>
      </w:divBdr>
    </w:div>
    <w:div w:id="241108797">
      <w:marLeft w:val="480"/>
      <w:marRight w:val="0"/>
      <w:marTop w:val="0"/>
      <w:marBottom w:val="0"/>
      <w:divBdr>
        <w:top w:val="none" w:sz="0" w:space="0" w:color="auto"/>
        <w:left w:val="none" w:sz="0" w:space="0" w:color="auto"/>
        <w:bottom w:val="none" w:sz="0" w:space="0" w:color="auto"/>
        <w:right w:val="none" w:sz="0" w:space="0" w:color="auto"/>
      </w:divBdr>
    </w:div>
    <w:div w:id="241570601">
      <w:marLeft w:val="480"/>
      <w:marRight w:val="0"/>
      <w:marTop w:val="0"/>
      <w:marBottom w:val="0"/>
      <w:divBdr>
        <w:top w:val="none" w:sz="0" w:space="0" w:color="auto"/>
        <w:left w:val="none" w:sz="0" w:space="0" w:color="auto"/>
        <w:bottom w:val="none" w:sz="0" w:space="0" w:color="auto"/>
        <w:right w:val="none" w:sz="0" w:space="0" w:color="auto"/>
      </w:divBdr>
    </w:div>
    <w:div w:id="242377132">
      <w:marLeft w:val="480"/>
      <w:marRight w:val="0"/>
      <w:marTop w:val="0"/>
      <w:marBottom w:val="0"/>
      <w:divBdr>
        <w:top w:val="none" w:sz="0" w:space="0" w:color="auto"/>
        <w:left w:val="none" w:sz="0" w:space="0" w:color="auto"/>
        <w:bottom w:val="none" w:sz="0" w:space="0" w:color="auto"/>
        <w:right w:val="none" w:sz="0" w:space="0" w:color="auto"/>
      </w:divBdr>
    </w:div>
    <w:div w:id="242568708">
      <w:marLeft w:val="480"/>
      <w:marRight w:val="0"/>
      <w:marTop w:val="0"/>
      <w:marBottom w:val="0"/>
      <w:divBdr>
        <w:top w:val="none" w:sz="0" w:space="0" w:color="auto"/>
        <w:left w:val="none" w:sz="0" w:space="0" w:color="auto"/>
        <w:bottom w:val="none" w:sz="0" w:space="0" w:color="auto"/>
        <w:right w:val="none" w:sz="0" w:space="0" w:color="auto"/>
      </w:divBdr>
    </w:div>
    <w:div w:id="243220439">
      <w:marLeft w:val="480"/>
      <w:marRight w:val="0"/>
      <w:marTop w:val="0"/>
      <w:marBottom w:val="0"/>
      <w:divBdr>
        <w:top w:val="none" w:sz="0" w:space="0" w:color="auto"/>
        <w:left w:val="none" w:sz="0" w:space="0" w:color="auto"/>
        <w:bottom w:val="none" w:sz="0" w:space="0" w:color="auto"/>
        <w:right w:val="none" w:sz="0" w:space="0" w:color="auto"/>
      </w:divBdr>
    </w:div>
    <w:div w:id="243339986">
      <w:marLeft w:val="480"/>
      <w:marRight w:val="0"/>
      <w:marTop w:val="0"/>
      <w:marBottom w:val="0"/>
      <w:divBdr>
        <w:top w:val="none" w:sz="0" w:space="0" w:color="auto"/>
        <w:left w:val="none" w:sz="0" w:space="0" w:color="auto"/>
        <w:bottom w:val="none" w:sz="0" w:space="0" w:color="auto"/>
        <w:right w:val="none" w:sz="0" w:space="0" w:color="auto"/>
      </w:divBdr>
    </w:div>
    <w:div w:id="245112725">
      <w:marLeft w:val="480"/>
      <w:marRight w:val="0"/>
      <w:marTop w:val="0"/>
      <w:marBottom w:val="0"/>
      <w:divBdr>
        <w:top w:val="none" w:sz="0" w:space="0" w:color="auto"/>
        <w:left w:val="none" w:sz="0" w:space="0" w:color="auto"/>
        <w:bottom w:val="none" w:sz="0" w:space="0" w:color="auto"/>
        <w:right w:val="none" w:sz="0" w:space="0" w:color="auto"/>
      </w:divBdr>
    </w:div>
    <w:div w:id="245647874">
      <w:marLeft w:val="480"/>
      <w:marRight w:val="0"/>
      <w:marTop w:val="0"/>
      <w:marBottom w:val="0"/>
      <w:divBdr>
        <w:top w:val="none" w:sz="0" w:space="0" w:color="auto"/>
        <w:left w:val="none" w:sz="0" w:space="0" w:color="auto"/>
        <w:bottom w:val="none" w:sz="0" w:space="0" w:color="auto"/>
        <w:right w:val="none" w:sz="0" w:space="0" w:color="auto"/>
      </w:divBdr>
    </w:div>
    <w:div w:id="245725408">
      <w:marLeft w:val="480"/>
      <w:marRight w:val="0"/>
      <w:marTop w:val="0"/>
      <w:marBottom w:val="0"/>
      <w:divBdr>
        <w:top w:val="none" w:sz="0" w:space="0" w:color="auto"/>
        <w:left w:val="none" w:sz="0" w:space="0" w:color="auto"/>
        <w:bottom w:val="none" w:sz="0" w:space="0" w:color="auto"/>
        <w:right w:val="none" w:sz="0" w:space="0" w:color="auto"/>
      </w:divBdr>
    </w:div>
    <w:div w:id="246548228">
      <w:marLeft w:val="480"/>
      <w:marRight w:val="0"/>
      <w:marTop w:val="0"/>
      <w:marBottom w:val="0"/>
      <w:divBdr>
        <w:top w:val="none" w:sz="0" w:space="0" w:color="auto"/>
        <w:left w:val="none" w:sz="0" w:space="0" w:color="auto"/>
        <w:bottom w:val="none" w:sz="0" w:space="0" w:color="auto"/>
        <w:right w:val="none" w:sz="0" w:space="0" w:color="auto"/>
      </w:divBdr>
    </w:div>
    <w:div w:id="246617370">
      <w:marLeft w:val="480"/>
      <w:marRight w:val="0"/>
      <w:marTop w:val="0"/>
      <w:marBottom w:val="0"/>
      <w:divBdr>
        <w:top w:val="none" w:sz="0" w:space="0" w:color="auto"/>
        <w:left w:val="none" w:sz="0" w:space="0" w:color="auto"/>
        <w:bottom w:val="none" w:sz="0" w:space="0" w:color="auto"/>
        <w:right w:val="none" w:sz="0" w:space="0" w:color="auto"/>
      </w:divBdr>
    </w:div>
    <w:div w:id="246620525">
      <w:marLeft w:val="480"/>
      <w:marRight w:val="0"/>
      <w:marTop w:val="0"/>
      <w:marBottom w:val="0"/>
      <w:divBdr>
        <w:top w:val="none" w:sz="0" w:space="0" w:color="auto"/>
        <w:left w:val="none" w:sz="0" w:space="0" w:color="auto"/>
        <w:bottom w:val="none" w:sz="0" w:space="0" w:color="auto"/>
        <w:right w:val="none" w:sz="0" w:space="0" w:color="auto"/>
      </w:divBdr>
    </w:div>
    <w:div w:id="247346987">
      <w:marLeft w:val="480"/>
      <w:marRight w:val="0"/>
      <w:marTop w:val="0"/>
      <w:marBottom w:val="0"/>
      <w:divBdr>
        <w:top w:val="none" w:sz="0" w:space="0" w:color="auto"/>
        <w:left w:val="none" w:sz="0" w:space="0" w:color="auto"/>
        <w:bottom w:val="none" w:sz="0" w:space="0" w:color="auto"/>
        <w:right w:val="none" w:sz="0" w:space="0" w:color="auto"/>
      </w:divBdr>
    </w:div>
    <w:div w:id="247857896">
      <w:marLeft w:val="480"/>
      <w:marRight w:val="0"/>
      <w:marTop w:val="0"/>
      <w:marBottom w:val="0"/>
      <w:divBdr>
        <w:top w:val="none" w:sz="0" w:space="0" w:color="auto"/>
        <w:left w:val="none" w:sz="0" w:space="0" w:color="auto"/>
        <w:bottom w:val="none" w:sz="0" w:space="0" w:color="auto"/>
        <w:right w:val="none" w:sz="0" w:space="0" w:color="auto"/>
      </w:divBdr>
    </w:div>
    <w:div w:id="247926430">
      <w:marLeft w:val="480"/>
      <w:marRight w:val="0"/>
      <w:marTop w:val="0"/>
      <w:marBottom w:val="0"/>
      <w:divBdr>
        <w:top w:val="none" w:sz="0" w:space="0" w:color="auto"/>
        <w:left w:val="none" w:sz="0" w:space="0" w:color="auto"/>
        <w:bottom w:val="none" w:sz="0" w:space="0" w:color="auto"/>
        <w:right w:val="none" w:sz="0" w:space="0" w:color="auto"/>
      </w:divBdr>
    </w:div>
    <w:div w:id="247926710">
      <w:marLeft w:val="480"/>
      <w:marRight w:val="0"/>
      <w:marTop w:val="0"/>
      <w:marBottom w:val="0"/>
      <w:divBdr>
        <w:top w:val="none" w:sz="0" w:space="0" w:color="auto"/>
        <w:left w:val="none" w:sz="0" w:space="0" w:color="auto"/>
        <w:bottom w:val="none" w:sz="0" w:space="0" w:color="auto"/>
        <w:right w:val="none" w:sz="0" w:space="0" w:color="auto"/>
      </w:divBdr>
    </w:div>
    <w:div w:id="248120437">
      <w:marLeft w:val="480"/>
      <w:marRight w:val="0"/>
      <w:marTop w:val="0"/>
      <w:marBottom w:val="0"/>
      <w:divBdr>
        <w:top w:val="none" w:sz="0" w:space="0" w:color="auto"/>
        <w:left w:val="none" w:sz="0" w:space="0" w:color="auto"/>
        <w:bottom w:val="none" w:sz="0" w:space="0" w:color="auto"/>
        <w:right w:val="none" w:sz="0" w:space="0" w:color="auto"/>
      </w:divBdr>
    </w:div>
    <w:div w:id="248393188">
      <w:marLeft w:val="480"/>
      <w:marRight w:val="0"/>
      <w:marTop w:val="0"/>
      <w:marBottom w:val="0"/>
      <w:divBdr>
        <w:top w:val="none" w:sz="0" w:space="0" w:color="auto"/>
        <w:left w:val="none" w:sz="0" w:space="0" w:color="auto"/>
        <w:bottom w:val="none" w:sz="0" w:space="0" w:color="auto"/>
        <w:right w:val="none" w:sz="0" w:space="0" w:color="auto"/>
      </w:divBdr>
    </w:div>
    <w:div w:id="249312123">
      <w:marLeft w:val="480"/>
      <w:marRight w:val="0"/>
      <w:marTop w:val="0"/>
      <w:marBottom w:val="0"/>
      <w:divBdr>
        <w:top w:val="none" w:sz="0" w:space="0" w:color="auto"/>
        <w:left w:val="none" w:sz="0" w:space="0" w:color="auto"/>
        <w:bottom w:val="none" w:sz="0" w:space="0" w:color="auto"/>
        <w:right w:val="none" w:sz="0" w:space="0" w:color="auto"/>
      </w:divBdr>
    </w:div>
    <w:div w:id="250087006">
      <w:marLeft w:val="480"/>
      <w:marRight w:val="0"/>
      <w:marTop w:val="0"/>
      <w:marBottom w:val="0"/>
      <w:divBdr>
        <w:top w:val="none" w:sz="0" w:space="0" w:color="auto"/>
        <w:left w:val="none" w:sz="0" w:space="0" w:color="auto"/>
        <w:bottom w:val="none" w:sz="0" w:space="0" w:color="auto"/>
        <w:right w:val="none" w:sz="0" w:space="0" w:color="auto"/>
      </w:divBdr>
    </w:div>
    <w:div w:id="250355082">
      <w:marLeft w:val="480"/>
      <w:marRight w:val="0"/>
      <w:marTop w:val="0"/>
      <w:marBottom w:val="0"/>
      <w:divBdr>
        <w:top w:val="none" w:sz="0" w:space="0" w:color="auto"/>
        <w:left w:val="none" w:sz="0" w:space="0" w:color="auto"/>
        <w:bottom w:val="none" w:sz="0" w:space="0" w:color="auto"/>
        <w:right w:val="none" w:sz="0" w:space="0" w:color="auto"/>
      </w:divBdr>
    </w:div>
    <w:div w:id="251277167">
      <w:marLeft w:val="480"/>
      <w:marRight w:val="0"/>
      <w:marTop w:val="0"/>
      <w:marBottom w:val="0"/>
      <w:divBdr>
        <w:top w:val="none" w:sz="0" w:space="0" w:color="auto"/>
        <w:left w:val="none" w:sz="0" w:space="0" w:color="auto"/>
        <w:bottom w:val="none" w:sz="0" w:space="0" w:color="auto"/>
        <w:right w:val="none" w:sz="0" w:space="0" w:color="auto"/>
      </w:divBdr>
    </w:div>
    <w:div w:id="251277474">
      <w:marLeft w:val="480"/>
      <w:marRight w:val="0"/>
      <w:marTop w:val="0"/>
      <w:marBottom w:val="0"/>
      <w:divBdr>
        <w:top w:val="none" w:sz="0" w:space="0" w:color="auto"/>
        <w:left w:val="none" w:sz="0" w:space="0" w:color="auto"/>
        <w:bottom w:val="none" w:sz="0" w:space="0" w:color="auto"/>
        <w:right w:val="none" w:sz="0" w:space="0" w:color="auto"/>
      </w:divBdr>
    </w:div>
    <w:div w:id="251401263">
      <w:marLeft w:val="480"/>
      <w:marRight w:val="0"/>
      <w:marTop w:val="0"/>
      <w:marBottom w:val="0"/>
      <w:divBdr>
        <w:top w:val="none" w:sz="0" w:space="0" w:color="auto"/>
        <w:left w:val="none" w:sz="0" w:space="0" w:color="auto"/>
        <w:bottom w:val="none" w:sz="0" w:space="0" w:color="auto"/>
        <w:right w:val="none" w:sz="0" w:space="0" w:color="auto"/>
      </w:divBdr>
    </w:div>
    <w:div w:id="251474922">
      <w:marLeft w:val="480"/>
      <w:marRight w:val="0"/>
      <w:marTop w:val="0"/>
      <w:marBottom w:val="0"/>
      <w:divBdr>
        <w:top w:val="none" w:sz="0" w:space="0" w:color="auto"/>
        <w:left w:val="none" w:sz="0" w:space="0" w:color="auto"/>
        <w:bottom w:val="none" w:sz="0" w:space="0" w:color="auto"/>
        <w:right w:val="none" w:sz="0" w:space="0" w:color="auto"/>
      </w:divBdr>
    </w:div>
    <w:div w:id="251858668">
      <w:marLeft w:val="480"/>
      <w:marRight w:val="0"/>
      <w:marTop w:val="0"/>
      <w:marBottom w:val="0"/>
      <w:divBdr>
        <w:top w:val="none" w:sz="0" w:space="0" w:color="auto"/>
        <w:left w:val="none" w:sz="0" w:space="0" w:color="auto"/>
        <w:bottom w:val="none" w:sz="0" w:space="0" w:color="auto"/>
        <w:right w:val="none" w:sz="0" w:space="0" w:color="auto"/>
      </w:divBdr>
    </w:div>
    <w:div w:id="252280532">
      <w:marLeft w:val="480"/>
      <w:marRight w:val="0"/>
      <w:marTop w:val="0"/>
      <w:marBottom w:val="0"/>
      <w:divBdr>
        <w:top w:val="none" w:sz="0" w:space="0" w:color="auto"/>
        <w:left w:val="none" w:sz="0" w:space="0" w:color="auto"/>
        <w:bottom w:val="none" w:sz="0" w:space="0" w:color="auto"/>
        <w:right w:val="none" w:sz="0" w:space="0" w:color="auto"/>
      </w:divBdr>
    </w:div>
    <w:div w:id="252667586">
      <w:marLeft w:val="480"/>
      <w:marRight w:val="0"/>
      <w:marTop w:val="0"/>
      <w:marBottom w:val="0"/>
      <w:divBdr>
        <w:top w:val="none" w:sz="0" w:space="0" w:color="auto"/>
        <w:left w:val="none" w:sz="0" w:space="0" w:color="auto"/>
        <w:bottom w:val="none" w:sz="0" w:space="0" w:color="auto"/>
        <w:right w:val="none" w:sz="0" w:space="0" w:color="auto"/>
      </w:divBdr>
    </w:div>
    <w:div w:id="252862717">
      <w:marLeft w:val="480"/>
      <w:marRight w:val="0"/>
      <w:marTop w:val="0"/>
      <w:marBottom w:val="0"/>
      <w:divBdr>
        <w:top w:val="none" w:sz="0" w:space="0" w:color="auto"/>
        <w:left w:val="none" w:sz="0" w:space="0" w:color="auto"/>
        <w:bottom w:val="none" w:sz="0" w:space="0" w:color="auto"/>
        <w:right w:val="none" w:sz="0" w:space="0" w:color="auto"/>
      </w:divBdr>
    </w:div>
    <w:div w:id="252863836">
      <w:marLeft w:val="480"/>
      <w:marRight w:val="0"/>
      <w:marTop w:val="0"/>
      <w:marBottom w:val="0"/>
      <w:divBdr>
        <w:top w:val="none" w:sz="0" w:space="0" w:color="auto"/>
        <w:left w:val="none" w:sz="0" w:space="0" w:color="auto"/>
        <w:bottom w:val="none" w:sz="0" w:space="0" w:color="auto"/>
        <w:right w:val="none" w:sz="0" w:space="0" w:color="auto"/>
      </w:divBdr>
    </w:div>
    <w:div w:id="253249496">
      <w:marLeft w:val="480"/>
      <w:marRight w:val="0"/>
      <w:marTop w:val="0"/>
      <w:marBottom w:val="0"/>
      <w:divBdr>
        <w:top w:val="none" w:sz="0" w:space="0" w:color="auto"/>
        <w:left w:val="none" w:sz="0" w:space="0" w:color="auto"/>
        <w:bottom w:val="none" w:sz="0" w:space="0" w:color="auto"/>
        <w:right w:val="none" w:sz="0" w:space="0" w:color="auto"/>
      </w:divBdr>
    </w:div>
    <w:div w:id="253366381">
      <w:marLeft w:val="480"/>
      <w:marRight w:val="0"/>
      <w:marTop w:val="0"/>
      <w:marBottom w:val="0"/>
      <w:divBdr>
        <w:top w:val="none" w:sz="0" w:space="0" w:color="auto"/>
        <w:left w:val="none" w:sz="0" w:space="0" w:color="auto"/>
        <w:bottom w:val="none" w:sz="0" w:space="0" w:color="auto"/>
        <w:right w:val="none" w:sz="0" w:space="0" w:color="auto"/>
      </w:divBdr>
    </w:div>
    <w:div w:id="253825504">
      <w:marLeft w:val="480"/>
      <w:marRight w:val="0"/>
      <w:marTop w:val="0"/>
      <w:marBottom w:val="0"/>
      <w:divBdr>
        <w:top w:val="none" w:sz="0" w:space="0" w:color="auto"/>
        <w:left w:val="none" w:sz="0" w:space="0" w:color="auto"/>
        <w:bottom w:val="none" w:sz="0" w:space="0" w:color="auto"/>
        <w:right w:val="none" w:sz="0" w:space="0" w:color="auto"/>
      </w:divBdr>
    </w:div>
    <w:div w:id="254217390">
      <w:marLeft w:val="480"/>
      <w:marRight w:val="0"/>
      <w:marTop w:val="0"/>
      <w:marBottom w:val="0"/>
      <w:divBdr>
        <w:top w:val="none" w:sz="0" w:space="0" w:color="auto"/>
        <w:left w:val="none" w:sz="0" w:space="0" w:color="auto"/>
        <w:bottom w:val="none" w:sz="0" w:space="0" w:color="auto"/>
        <w:right w:val="none" w:sz="0" w:space="0" w:color="auto"/>
      </w:divBdr>
    </w:div>
    <w:div w:id="254942937">
      <w:marLeft w:val="480"/>
      <w:marRight w:val="0"/>
      <w:marTop w:val="0"/>
      <w:marBottom w:val="0"/>
      <w:divBdr>
        <w:top w:val="none" w:sz="0" w:space="0" w:color="auto"/>
        <w:left w:val="none" w:sz="0" w:space="0" w:color="auto"/>
        <w:bottom w:val="none" w:sz="0" w:space="0" w:color="auto"/>
        <w:right w:val="none" w:sz="0" w:space="0" w:color="auto"/>
      </w:divBdr>
    </w:div>
    <w:div w:id="255674147">
      <w:marLeft w:val="480"/>
      <w:marRight w:val="0"/>
      <w:marTop w:val="0"/>
      <w:marBottom w:val="0"/>
      <w:divBdr>
        <w:top w:val="none" w:sz="0" w:space="0" w:color="auto"/>
        <w:left w:val="none" w:sz="0" w:space="0" w:color="auto"/>
        <w:bottom w:val="none" w:sz="0" w:space="0" w:color="auto"/>
        <w:right w:val="none" w:sz="0" w:space="0" w:color="auto"/>
      </w:divBdr>
    </w:div>
    <w:div w:id="256407545">
      <w:marLeft w:val="480"/>
      <w:marRight w:val="0"/>
      <w:marTop w:val="0"/>
      <w:marBottom w:val="0"/>
      <w:divBdr>
        <w:top w:val="none" w:sz="0" w:space="0" w:color="auto"/>
        <w:left w:val="none" w:sz="0" w:space="0" w:color="auto"/>
        <w:bottom w:val="none" w:sz="0" w:space="0" w:color="auto"/>
        <w:right w:val="none" w:sz="0" w:space="0" w:color="auto"/>
      </w:divBdr>
    </w:div>
    <w:div w:id="256519282">
      <w:marLeft w:val="480"/>
      <w:marRight w:val="0"/>
      <w:marTop w:val="0"/>
      <w:marBottom w:val="0"/>
      <w:divBdr>
        <w:top w:val="none" w:sz="0" w:space="0" w:color="auto"/>
        <w:left w:val="none" w:sz="0" w:space="0" w:color="auto"/>
        <w:bottom w:val="none" w:sz="0" w:space="0" w:color="auto"/>
        <w:right w:val="none" w:sz="0" w:space="0" w:color="auto"/>
      </w:divBdr>
    </w:div>
    <w:div w:id="257252569">
      <w:marLeft w:val="480"/>
      <w:marRight w:val="0"/>
      <w:marTop w:val="0"/>
      <w:marBottom w:val="0"/>
      <w:divBdr>
        <w:top w:val="none" w:sz="0" w:space="0" w:color="auto"/>
        <w:left w:val="none" w:sz="0" w:space="0" w:color="auto"/>
        <w:bottom w:val="none" w:sz="0" w:space="0" w:color="auto"/>
        <w:right w:val="none" w:sz="0" w:space="0" w:color="auto"/>
      </w:divBdr>
    </w:div>
    <w:div w:id="257296008">
      <w:marLeft w:val="480"/>
      <w:marRight w:val="0"/>
      <w:marTop w:val="0"/>
      <w:marBottom w:val="0"/>
      <w:divBdr>
        <w:top w:val="none" w:sz="0" w:space="0" w:color="auto"/>
        <w:left w:val="none" w:sz="0" w:space="0" w:color="auto"/>
        <w:bottom w:val="none" w:sz="0" w:space="0" w:color="auto"/>
        <w:right w:val="none" w:sz="0" w:space="0" w:color="auto"/>
      </w:divBdr>
    </w:div>
    <w:div w:id="258221801">
      <w:marLeft w:val="480"/>
      <w:marRight w:val="0"/>
      <w:marTop w:val="0"/>
      <w:marBottom w:val="0"/>
      <w:divBdr>
        <w:top w:val="none" w:sz="0" w:space="0" w:color="auto"/>
        <w:left w:val="none" w:sz="0" w:space="0" w:color="auto"/>
        <w:bottom w:val="none" w:sz="0" w:space="0" w:color="auto"/>
        <w:right w:val="none" w:sz="0" w:space="0" w:color="auto"/>
      </w:divBdr>
    </w:div>
    <w:div w:id="258417740">
      <w:marLeft w:val="480"/>
      <w:marRight w:val="0"/>
      <w:marTop w:val="0"/>
      <w:marBottom w:val="0"/>
      <w:divBdr>
        <w:top w:val="none" w:sz="0" w:space="0" w:color="auto"/>
        <w:left w:val="none" w:sz="0" w:space="0" w:color="auto"/>
        <w:bottom w:val="none" w:sz="0" w:space="0" w:color="auto"/>
        <w:right w:val="none" w:sz="0" w:space="0" w:color="auto"/>
      </w:divBdr>
    </w:div>
    <w:div w:id="258758280">
      <w:marLeft w:val="480"/>
      <w:marRight w:val="0"/>
      <w:marTop w:val="0"/>
      <w:marBottom w:val="0"/>
      <w:divBdr>
        <w:top w:val="none" w:sz="0" w:space="0" w:color="auto"/>
        <w:left w:val="none" w:sz="0" w:space="0" w:color="auto"/>
        <w:bottom w:val="none" w:sz="0" w:space="0" w:color="auto"/>
        <w:right w:val="none" w:sz="0" w:space="0" w:color="auto"/>
      </w:divBdr>
    </w:div>
    <w:div w:id="259486619">
      <w:marLeft w:val="480"/>
      <w:marRight w:val="0"/>
      <w:marTop w:val="0"/>
      <w:marBottom w:val="0"/>
      <w:divBdr>
        <w:top w:val="none" w:sz="0" w:space="0" w:color="auto"/>
        <w:left w:val="none" w:sz="0" w:space="0" w:color="auto"/>
        <w:bottom w:val="none" w:sz="0" w:space="0" w:color="auto"/>
        <w:right w:val="none" w:sz="0" w:space="0" w:color="auto"/>
      </w:divBdr>
    </w:div>
    <w:div w:id="259683182">
      <w:marLeft w:val="480"/>
      <w:marRight w:val="0"/>
      <w:marTop w:val="0"/>
      <w:marBottom w:val="0"/>
      <w:divBdr>
        <w:top w:val="none" w:sz="0" w:space="0" w:color="auto"/>
        <w:left w:val="none" w:sz="0" w:space="0" w:color="auto"/>
        <w:bottom w:val="none" w:sz="0" w:space="0" w:color="auto"/>
        <w:right w:val="none" w:sz="0" w:space="0" w:color="auto"/>
      </w:divBdr>
    </w:div>
    <w:div w:id="259728974">
      <w:marLeft w:val="480"/>
      <w:marRight w:val="0"/>
      <w:marTop w:val="0"/>
      <w:marBottom w:val="0"/>
      <w:divBdr>
        <w:top w:val="none" w:sz="0" w:space="0" w:color="auto"/>
        <w:left w:val="none" w:sz="0" w:space="0" w:color="auto"/>
        <w:bottom w:val="none" w:sz="0" w:space="0" w:color="auto"/>
        <w:right w:val="none" w:sz="0" w:space="0" w:color="auto"/>
      </w:divBdr>
    </w:div>
    <w:div w:id="260842978">
      <w:marLeft w:val="480"/>
      <w:marRight w:val="0"/>
      <w:marTop w:val="0"/>
      <w:marBottom w:val="0"/>
      <w:divBdr>
        <w:top w:val="none" w:sz="0" w:space="0" w:color="auto"/>
        <w:left w:val="none" w:sz="0" w:space="0" w:color="auto"/>
        <w:bottom w:val="none" w:sz="0" w:space="0" w:color="auto"/>
        <w:right w:val="none" w:sz="0" w:space="0" w:color="auto"/>
      </w:divBdr>
    </w:div>
    <w:div w:id="261687109">
      <w:marLeft w:val="480"/>
      <w:marRight w:val="0"/>
      <w:marTop w:val="0"/>
      <w:marBottom w:val="0"/>
      <w:divBdr>
        <w:top w:val="none" w:sz="0" w:space="0" w:color="auto"/>
        <w:left w:val="none" w:sz="0" w:space="0" w:color="auto"/>
        <w:bottom w:val="none" w:sz="0" w:space="0" w:color="auto"/>
        <w:right w:val="none" w:sz="0" w:space="0" w:color="auto"/>
      </w:divBdr>
    </w:div>
    <w:div w:id="262692542">
      <w:marLeft w:val="480"/>
      <w:marRight w:val="0"/>
      <w:marTop w:val="0"/>
      <w:marBottom w:val="0"/>
      <w:divBdr>
        <w:top w:val="none" w:sz="0" w:space="0" w:color="auto"/>
        <w:left w:val="none" w:sz="0" w:space="0" w:color="auto"/>
        <w:bottom w:val="none" w:sz="0" w:space="0" w:color="auto"/>
        <w:right w:val="none" w:sz="0" w:space="0" w:color="auto"/>
      </w:divBdr>
    </w:div>
    <w:div w:id="262805198">
      <w:marLeft w:val="480"/>
      <w:marRight w:val="0"/>
      <w:marTop w:val="0"/>
      <w:marBottom w:val="0"/>
      <w:divBdr>
        <w:top w:val="none" w:sz="0" w:space="0" w:color="auto"/>
        <w:left w:val="none" w:sz="0" w:space="0" w:color="auto"/>
        <w:bottom w:val="none" w:sz="0" w:space="0" w:color="auto"/>
        <w:right w:val="none" w:sz="0" w:space="0" w:color="auto"/>
      </w:divBdr>
    </w:div>
    <w:div w:id="263271771">
      <w:marLeft w:val="480"/>
      <w:marRight w:val="0"/>
      <w:marTop w:val="0"/>
      <w:marBottom w:val="0"/>
      <w:divBdr>
        <w:top w:val="none" w:sz="0" w:space="0" w:color="auto"/>
        <w:left w:val="none" w:sz="0" w:space="0" w:color="auto"/>
        <w:bottom w:val="none" w:sz="0" w:space="0" w:color="auto"/>
        <w:right w:val="none" w:sz="0" w:space="0" w:color="auto"/>
      </w:divBdr>
    </w:div>
    <w:div w:id="263608694">
      <w:marLeft w:val="480"/>
      <w:marRight w:val="0"/>
      <w:marTop w:val="0"/>
      <w:marBottom w:val="0"/>
      <w:divBdr>
        <w:top w:val="none" w:sz="0" w:space="0" w:color="auto"/>
        <w:left w:val="none" w:sz="0" w:space="0" w:color="auto"/>
        <w:bottom w:val="none" w:sz="0" w:space="0" w:color="auto"/>
        <w:right w:val="none" w:sz="0" w:space="0" w:color="auto"/>
      </w:divBdr>
    </w:div>
    <w:div w:id="264194060">
      <w:marLeft w:val="480"/>
      <w:marRight w:val="0"/>
      <w:marTop w:val="0"/>
      <w:marBottom w:val="0"/>
      <w:divBdr>
        <w:top w:val="none" w:sz="0" w:space="0" w:color="auto"/>
        <w:left w:val="none" w:sz="0" w:space="0" w:color="auto"/>
        <w:bottom w:val="none" w:sz="0" w:space="0" w:color="auto"/>
        <w:right w:val="none" w:sz="0" w:space="0" w:color="auto"/>
      </w:divBdr>
    </w:div>
    <w:div w:id="264267033">
      <w:marLeft w:val="480"/>
      <w:marRight w:val="0"/>
      <w:marTop w:val="0"/>
      <w:marBottom w:val="0"/>
      <w:divBdr>
        <w:top w:val="none" w:sz="0" w:space="0" w:color="auto"/>
        <w:left w:val="none" w:sz="0" w:space="0" w:color="auto"/>
        <w:bottom w:val="none" w:sz="0" w:space="0" w:color="auto"/>
        <w:right w:val="none" w:sz="0" w:space="0" w:color="auto"/>
      </w:divBdr>
    </w:div>
    <w:div w:id="264579619">
      <w:marLeft w:val="480"/>
      <w:marRight w:val="0"/>
      <w:marTop w:val="0"/>
      <w:marBottom w:val="0"/>
      <w:divBdr>
        <w:top w:val="none" w:sz="0" w:space="0" w:color="auto"/>
        <w:left w:val="none" w:sz="0" w:space="0" w:color="auto"/>
        <w:bottom w:val="none" w:sz="0" w:space="0" w:color="auto"/>
        <w:right w:val="none" w:sz="0" w:space="0" w:color="auto"/>
      </w:divBdr>
    </w:div>
    <w:div w:id="264583711">
      <w:marLeft w:val="480"/>
      <w:marRight w:val="0"/>
      <w:marTop w:val="0"/>
      <w:marBottom w:val="0"/>
      <w:divBdr>
        <w:top w:val="none" w:sz="0" w:space="0" w:color="auto"/>
        <w:left w:val="none" w:sz="0" w:space="0" w:color="auto"/>
        <w:bottom w:val="none" w:sz="0" w:space="0" w:color="auto"/>
        <w:right w:val="none" w:sz="0" w:space="0" w:color="auto"/>
      </w:divBdr>
    </w:div>
    <w:div w:id="265818458">
      <w:marLeft w:val="480"/>
      <w:marRight w:val="0"/>
      <w:marTop w:val="0"/>
      <w:marBottom w:val="0"/>
      <w:divBdr>
        <w:top w:val="none" w:sz="0" w:space="0" w:color="auto"/>
        <w:left w:val="none" w:sz="0" w:space="0" w:color="auto"/>
        <w:bottom w:val="none" w:sz="0" w:space="0" w:color="auto"/>
        <w:right w:val="none" w:sz="0" w:space="0" w:color="auto"/>
      </w:divBdr>
    </w:div>
    <w:div w:id="267666598">
      <w:marLeft w:val="480"/>
      <w:marRight w:val="0"/>
      <w:marTop w:val="0"/>
      <w:marBottom w:val="0"/>
      <w:divBdr>
        <w:top w:val="none" w:sz="0" w:space="0" w:color="auto"/>
        <w:left w:val="none" w:sz="0" w:space="0" w:color="auto"/>
        <w:bottom w:val="none" w:sz="0" w:space="0" w:color="auto"/>
        <w:right w:val="none" w:sz="0" w:space="0" w:color="auto"/>
      </w:divBdr>
    </w:div>
    <w:div w:id="268507811">
      <w:marLeft w:val="480"/>
      <w:marRight w:val="0"/>
      <w:marTop w:val="0"/>
      <w:marBottom w:val="0"/>
      <w:divBdr>
        <w:top w:val="none" w:sz="0" w:space="0" w:color="auto"/>
        <w:left w:val="none" w:sz="0" w:space="0" w:color="auto"/>
        <w:bottom w:val="none" w:sz="0" w:space="0" w:color="auto"/>
        <w:right w:val="none" w:sz="0" w:space="0" w:color="auto"/>
      </w:divBdr>
    </w:div>
    <w:div w:id="268709507">
      <w:marLeft w:val="480"/>
      <w:marRight w:val="0"/>
      <w:marTop w:val="0"/>
      <w:marBottom w:val="0"/>
      <w:divBdr>
        <w:top w:val="none" w:sz="0" w:space="0" w:color="auto"/>
        <w:left w:val="none" w:sz="0" w:space="0" w:color="auto"/>
        <w:bottom w:val="none" w:sz="0" w:space="0" w:color="auto"/>
        <w:right w:val="none" w:sz="0" w:space="0" w:color="auto"/>
      </w:divBdr>
    </w:div>
    <w:div w:id="268851612">
      <w:marLeft w:val="480"/>
      <w:marRight w:val="0"/>
      <w:marTop w:val="0"/>
      <w:marBottom w:val="0"/>
      <w:divBdr>
        <w:top w:val="none" w:sz="0" w:space="0" w:color="auto"/>
        <w:left w:val="none" w:sz="0" w:space="0" w:color="auto"/>
        <w:bottom w:val="none" w:sz="0" w:space="0" w:color="auto"/>
        <w:right w:val="none" w:sz="0" w:space="0" w:color="auto"/>
      </w:divBdr>
    </w:div>
    <w:div w:id="270745394">
      <w:marLeft w:val="480"/>
      <w:marRight w:val="0"/>
      <w:marTop w:val="0"/>
      <w:marBottom w:val="0"/>
      <w:divBdr>
        <w:top w:val="none" w:sz="0" w:space="0" w:color="auto"/>
        <w:left w:val="none" w:sz="0" w:space="0" w:color="auto"/>
        <w:bottom w:val="none" w:sz="0" w:space="0" w:color="auto"/>
        <w:right w:val="none" w:sz="0" w:space="0" w:color="auto"/>
      </w:divBdr>
    </w:div>
    <w:div w:id="271060184">
      <w:marLeft w:val="480"/>
      <w:marRight w:val="0"/>
      <w:marTop w:val="0"/>
      <w:marBottom w:val="0"/>
      <w:divBdr>
        <w:top w:val="none" w:sz="0" w:space="0" w:color="auto"/>
        <w:left w:val="none" w:sz="0" w:space="0" w:color="auto"/>
        <w:bottom w:val="none" w:sz="0" w:space="0" w:color="auto"/>
        <w:right w:val="none" w:sz="0" w:space="0" w:color="auto"/>
      </w:divBdr>
    </w:div>
    <w:div w:id="271397790">
      <w:marLeft w:val="480"/>
      <w:marRight w:val="0"/>
      <w:marTop w:val="0"/>
      <w:marBottom w:val="0"/>
      <w:divBdr>
        <w:top w:val="none" w:sz="0" w:space="0" w:color="auto"/>
        <w:left w:val="none" w:sz="0" w:space="0" w:color="auto"/>
        <w:bottom w:val="none" w:sz="0" w:space="0" w:color="auto"/>
        <w:right w:val="none" w:sz="0" w:space="0" w:color="auto"/>
      </w:divBdr>
    </w:div>
    <w:div w:id="271402917">
      <w:marLeft w:val="480"/>
      <w:marRight w:val="0"/>
      <w:marTop w:val="0"/>
      <w:marBottom w:val="0"/>
      <w:divBdr>
        <w:top w:val="none" w:sz="0" w:space="0" w:color="auto"/>
        <w:left w:val="none" w:sz="0" w:space="0" w:color="auto"/>
        <w:bottom w:val="none" w:sz="0" w:space="0" w:color="auto"/>
        <w:right w:val="none" w:sz="0" w:space="0" w:color="auto"/>
      </w:divBdr>
    </w:div>
    <w:div w:id="271406022">
      <w:marLeft w:val="480"/>
      <w:marRight w:val="0"/>
      <w:marTop w:val="0"/>
      <w:marBottom w:val="0"/>
      <w:divBdr>
        <w:top w:val="none" w:sz="0" w:space="0" w:color="auto"/>
        <w:left w:val="none" w:sz="0" w:space="0" w:color="auto"/>
        <w:bottom w:val="none" w:sz="0" w:space="0" w:color="auto"/>
        <w:right w:val="none" w:sz="0" w:space="0" w:color="auto"/>
      </w:divBdr>
    </w:div>
    <w:div w:id="272323752">
      <w:marLeft w:val="480"/>
      <w:marRight w:val="0"/>
      <w:marTop w:val="0"/>
      <w:marBottom w:val="0"/>
      <w:divBdr>
        <w:top w:val="none" w:sz="0" w:space="0" w:color="auto"/>
        <w:left w:val="none" w:sz="0" w:space="0" w:color="auto"/>
        <w:bottom w:val="none" w:sz="0" w:space="0" w:color="auto"/>
        <w:right w:val="none" w:sz="0" w:space="0" w:color="auto"/>
      </w:divBdr>
    </w:div>
    <w:div w:id="273363993">
      <w:marLeft w:val="480"/>
      <w:marRight w:val="0"/>
      <w:marTop w:val="0"/>
      <w:marBottom w:val="0"/>
      <w:divBdr>
        <w:top w:val="none" w:sz="0" w:space="0" w:color="auto"/>
        <w:left w:val="none" w:sz="0" w:space="0" w:color="auto"/>
        <w:bottom w:val="none" w:sz="0" w:space="0" w:color="auto"/>
        <w:right w:val="none" w:sz="0" w:space="0" w:color="auto"/>
      </w:divBdr>
    </w:div>
    <w:div w:id="273753115">
      <w:marLeft w:val="480"/>
      <w:marRight w:val="0"/>
      <w:marTop w:val="0"/>
      <w:marBottom w:val="0"/>
      <w:divBdr>
        <w:top w:val="none" w:sz="0" w:space="0" w:color="auto"/>
        <w:left w:val="none" w:sz="0" w:space="0" w:color="auto"/>
        <w:bottom w:val="none" w:sz="0" w:space="0" w:color="auto"/>
        <w:right w:val="none" w:sz="0" w:space="0" w:color="auto"/>
      </w:divBdr>
    </w:div>
    <w:div w:id="274873977">
      <w:marLeft w:val="480"/>
      <w:marRight w:val="0"/>
      <w:marTop w:val="0"/>
      <w:marBottom w:val="0"/>
      <w:divBdr>
        <w:top w:val="none" w:sz="0" w:space="0" w:color="auto"/>
        <w:left w:val="none" w:sz="0" w:space="0" w:color="auto"/>
        <w:bottom w:val="none" w:sz="0" w:space="0" w:color="auto"/>
        <w:right w:val="none" w:sz="0" w:space="0" w:color="auto"/>
      </w:divBdr>
    </w:div>
    <w:div w:id="275525777">
      <w:marLeft w:val="480"/>
      <w:marRight w:val="0"/>
      <w:marTop w:val="0"/>
      <w:marBottom w:val="0"/>
      <w:divBdr>
        <w:top w:val="none" w:sz="0" w:space="0" w:color="auto"/>
        <w:left w:val="none" w:sz="0" w:space="0" w:color="auto"/>
        <w:bottom w:val="none" w:sz="0" w:space="0" w:color="auto"/>
        <w:right w:val="none" w:sz="0" w:space="0" w:color="auto"/>
      </w:divBdr>
    </w:div>
    <w:div w:id="275601199">
      <w:marLeft w:val="480"/>
      <w:marRight w:val="0"/>
      <w:marTop w:val="0"/>
      <w:marBottom w:val="0"/>
      <w:divBdr>
        <w:top w:val="none" w:sz="0" w:space="0" w:color="auto"/>
        <w:left w:val="none" w:sz="0" w:space="0" w:color="auto"/>
        <w:bottom w:val="none" w:sz="0" w:space="0" w:color="auto"/>
        <w:right w:val="none" w:sz="0" w:space="0" w:color="auto"/>
      </w:divBdr>
    </w:div>
    <w:div w:id="275719372">
      <w:marLeft w:val="480"/>
      <w:marRight w:val="0"/>
      <w:marTop w:val="0"/>
      <w:marBottom w:val="0"/>
      <w:divBdr>
        <w:top w:val="none" w:sz="0" w:space="0" w:color="auto"/>
        <w:left w:val="none" w:sz="0" w:space="0" w:color="auto"/>
        <w:bottom w:val="none" w:sz="0" w:space="0" w:color="auto"/>
        <w:right w:val="none" w:sz="0" w:space="0" w:color="auto"/>
      </w:divBdr>
    </w:div>
    <w:div w:id="276108136">
      <w:marLeft w:val="480"/>
      <w:marRight w:val="0"/>
      <w:marTop w:val="0"/>
      <w:marBottom w:val="0"/>
      <w:divBdr>
        <w:top w:val="none" w:sz="0" w:space="0" w:color="auto"/>
        <w:left w:val="none" w:sz="0" w:space="0" w:color="auto"/>
        <w:bottom w:val="none" w:sz="0" w:space="0" w:color="auto"/>
        <w:right w:val="none" w:sz="0" w:space="0" w:color="auto"/>
      </w:divBdr>
    </w:div>
    <w:div w:id="276645595">
      <w:marLeft w:val="480"/>
      <w:marRight w:val="0"/>
      <w:marTop w:val="0"/>
      <w:marBottom w:val="0"/>
      <w:divBdr>
        <w:top w:val="none" w:sz="0" w:space="0" w:color="auto"/>
        <w:left w:val="none" w:sz="0" w:space="0" w:color="auto"/>
        <w:bottom w:val="none" w:sz="0" w:space="0" w:color="auto"/>
        <w:right w:val="none" w:sz="0" w:space="0" w:color="auto"/>
      </w:divBdr>
    </w:div>
    <w:div w:id="277182129">
      <w:marLeft w:val="480"/>
      <w:marRight w:val="0"/>
      <w:marTop w:val="0"/>
      <w:marBottom w:val="0"/>
      <w:divBdr>
        <w:top w:val="none" w:sz="0" w:space="0" w:color="auto"/>
        <w:left w:val="none" w:sz="0" w:space="0" w:color="auto"/>
        <w:bottom w:val="none" w:sz="0" w:space="0" w:color="auto"/>
        <w:right w:val="none" w:sz="0" w:space="0" w:color="auto"/>
      </w:divBdr>
    </w:div>
    <w:div w:id="277880840">
      <w:marLeft w:val="480"/>
      <w:marRight w:val="0"/>
      <w:marTop w:val="0"/>
      <w:marBottom w:val="0"/>
      <w:divBdr>
        <w:top w:val="none" w:sz="0" w:space="0" w:color="auto"/>
        <w:left w:val="none" w:sz="0" w:space="0" w:color="auto"/>
        <w:bottom w:val="none" w:sz="0" w:space="0" w:color="auto"/>
        <w:right w:val="none" w:sz="0" w:space="0" w:color="auto"/>
      </w:divBdr>
    </w:div>
    <w:div w:id="278805052">
      <w:marLeft w:val="480"/>
      <w:marRight w:val="0"/>
      <w:marTop w:val="0"/>
      <w:marBottom w:val="0"/>
      <w:divBdr>
        <w:top w:val="none" w:sz="0" w:space="0" w:color="auto"/>
        <w:left w:val="none" w:sz="0" w:space="0" w:color="auto"/>
        <w:bottom w:val="none" w:sz="0" w:space="0" w:color="auto"/>
        <w:right w:val="none" w:sz="0" w:space="0" w:color="auto"/>
      </w:divBdr>
    </w:div>
    <w:div w:id="278924392">
      <w:marLeft w:val="480"/>
      <w:marRight w:val="0"/>
      <w:marTop w:val="0"/>
      <w:marBottom w:val="0"/>
      <w:divBdr>
        <w:top w:val="none" w:sz="0" w:space="0" w:color="auto"/>
        <w:left w:val="none" w:sz="0" w:space="0" w:color="auto"/>
        <w:bottom w:val="none" w:sz="0" w:space="0" w:color="auto"/>
        <w:right w:val="none" w:sz="0" w:space="0" w:color="auto"/>
      </w:divBdr>
    </w:div>
    <w:div w:id="279075387">
      <w:marLeft w:val="480"/>
      <w:marRight w:val="0"/>
      <w:marTop w:val="0"/>
      <w:marBottom w:val="0"/>
      <w:divBdr>
        <w:top w:val="none" w:sz="0" w:space="0" w:color="auto"/>
        <w:left w:val="none" w:sz="0" w:space="0" w:color="auto"/>
        <w:bottom w:val="none" w:sz="0" w:space="0" w:color="auto"/>
        <w:right w:val="none" w:sz="0" w:space="0" w:color="auto"/>
      </w:divBdr>
    </w:div>
    <w:div w:id="279920779">
      <w:marLeft w:val="480"/>
      <w:marRight w:val="0"/>
      <w:marTop w:val="0"/>
      <w:marBottom w:val="0"/>
      <w:divBdr>
        <w:top w:val="none" w:sz="0" w:space="0" w:color="auto"/>
        <w:left w:val="none" w:sz="0" w:space="0" w:color="auto"/>
        <w:bottom w:val="none" w:sz="0" w:space="0" w:color="auto"/>
        <w:right w:val="none" w:sz="0" w:space="0" w:color="auto"/>
      </w:divBdr>
    </w:div>
    <w:div w:id="280108594">
      <w:marLeft w:val="480"/>
      <w:marRight w:val="0"/>
      <w:marTop w:val="0"/>
      <w:marBottom w:val="0"/>
      <w:divBdr>
        <w:top w:val="none" w:sz="0" w:space="0" w:color="auto"/>
        <w:left w:val="none" w:sz="0" w:space="0" w:color="auto"/>
        <w:bottom w:val="none" w:sz="0" w:space="0" w:color="auto"/>
        <w:right w:val="none" w:sz="0" w:space="0" w:color="auto"/>
      </w:divBdr>
    </w:div>
    <w:div w:id="280115213">
      <w:marLeft w:val="480"/>
      <w:marRight w:val="0"/>
      <w:marTop w:val="0"/>
      <w:marBottom w:val="0"/>
      <w:divBdr>
        <w:top w:val="none" w:sz="0" w:space="0" w:color="auto"/>
        <w:left w:val="none" w:sz="0" w:space="0" w:color="auto"/>
        <w:bottom w:val="none" w:sz="0" w:space="0" w:color="auto"/>
        <w:right w:val="none" w:sz="0" w:space="0" w:color="auto"/>
      </w:divBdr>
    </w:div>
    <w:div w:id="281422881">
      <w:marLeft w:val="480"/>
      <w:marRight w:val="0"/>
      <w:marTop w:val="0"/>
      <w:marBottom w:val="0"/>
      <w:divBdr>
        <w:top w:val="none" w:sz="0" w:space="0" w:color="auto"/>
        <w:left w:val="none" w:sz="0" w:space="0" w:color="auto"/>
        <w:bottom w:val="none" w:sz="0" w:space="0" w:color="auto"/>
        <w:right w:val="none" w:sz="0" w:space="0" w:color="auto"/>
      </w:divBdr>
    </w:div>
    <w:div w:id="281958671">
      <w:marLeft w:val="480"/>
      <w:marRight w:val="0"/>
      <w:marTop w:val="0"/>
      <w:marBottom w:val="0"/>
      <w:divBdr>
        <w:top w:val="none" w:sz="0" w:space="0" w:color="auto"/>
        <w:left w:val="none" w:sz="0" w:space="0" w:color="auto"/>
        <w:bottom w:val="none" w:sz="0" w:space="0" w:color="auto"/>
        <w:right w:val="none" w:sz="0" w:space="0" w:color="auto"/>
      </w:divBdr>
    </w:div>
    <w:div w:id="282542105">
      <w:marLeft w:val="480"/>
      <w:marRight w:val="0"/>
      <w:marTop w:val="0"/>
      <w:marBottom w:val="0"/>
      <w:divBdr>
        <w:top w:val="none" w:sz="0" w:space="0" w:color="auto"/>
        <w:left w:val="none" w:sz="0" w:space="0" w:color="auto"/>
        <w:bottom w:val="none" w:sz="0" w:space="0" w:color="auto"/>
        <w:right w:val="none" w:sz="0" w:space="0" w:color="auto"/>
      </w:divBdr>
    </w:div>
    <w:div w:id="283312354">
      <w:marLeft w:val="480"/>
      <w:marRight w:val="0"/>
      <w:marTop w:val="0"/>
      <w:marBottom w:val="0"/>
      <w:divBdr>
        <w:top w:val="none" w:sz="0" w:space="0" w:color="auto"/>
        <w:left w:val="none" w:sz="0" w:space="0" w:color="auto"/>
        <w:bottom w:val="none" w:sz="0" w:space="0" w:color="auto"/>
        <w:right w:val="none" w:sz="0" w:space="0" w:color="auto"/>
      </w:divBdr>
    </w:div>
    <w:div w:id="283466565">
      <w:marLeft w:val="480"/>
      <w:marRight w:val="0"/>
      <w:marTop w:val="0"/>
      <w:marBottom w:val="0"/>
      <w:divBdr>
        <w:top w:val="none" w:sz="0" w:space="0" w:color="auto"/>
        <w:left w:val="none" w:sz="0" w:space="0" w:color="auto"/>
        <w:bottom w:val="none" w:sz="0" w:space="0" w:color="auto"/>
        <w:right w:val="none" w:sz="0" w:space="0" w:color="auto"/>
      </w:divBdr>
    </w:div>
    <w:div w:id="284193993">
      <w:marLeft w:val="480"/>
      <w:marRight w:val="0"/>
      <w:marTop w:val="0"/>
      <w:marBottom w:val="0"/>
      <w:divBdr>
        <w:top w:val="none" w:sz="0" w:space="0" w:color="auto"/>
        <w:left w:val="none" w:sz="0" w:space="0" w:color="auto"/>
        <w:bottom w:val="none" w:sz="0" w:space="0" w:color="auto"/>
        <w:right w:val="none" w:sz="0" w:space="0" w:color="auto"/>
      </w:divBdr>
    </w:div>
    <w:div w:id="285623374">
      <w:marLeft w:val="480"/>
      <w:marRight w:val="0"/>
      <w:marTop w:val="0"/>
      <w:marBottom w:val="0"/>
      <w:divBdr>
        <w:top w:val="none" w:sz="0" w:space="0" w:color="auto"/>
        <w:left w:val="none" w:sz="0" w:space="0" w:color="auto"/>
        <w:bottom w:val="none" w:sz="0" w:space="0" w:color="auto"/>
        <w:right w:val="none" w:sz="0" w:space="0" w:color="auto"/>
      </w:divBdr>
    </w:div>
    <w:div w:id="285895012">
      <w:marLeft w:val="480"/>
      <w:marRight w:val="0"/>
      <w:marTop w:val="0"/>
      <w:marBottom w:val="0"/>
      <w:divBdr>
        <w:top w:val="none" w:sz="0" w:space="0" w:color="auto"/>
        <w:left w:val="none" w:sz="0" w:space="0" w:color="auto"/>
        <w:bottom w:val="none" w:sz="0" w:space="0" w:color="auto"/>
        <w:right w:val="none" w:sz="0" w:space="0" w:color="auto"/>
      </w:divBdr>
    </w:div>
    <w:div w:id="286352910">
      <w:marLeft w:val="480"/>
      <w:marRight w:val="0"/>
      <w:marTop w:val="0"/>
      <w:marBottom w:val="0"/>
      <w:divBdr>
        <w:top w:val="none" w:sz="0" w:space="0" w:color="auto"/>
        <w:left w:val="none" w:sz="0" w:space="0" w:color="auto"/>
        <w:bottom w:val="none" w:sz="0" w:space="0" w:color="auto"/>
        <w:right w:val="none" w:sz="0" w:space="0" w:color="auto"/>
      </w:divBdr>
    </w:div>
    <w:div w:id="287129992">
      <w:marLeft w:val="480"/>
      <w:marRight w:val="0"/>
      <w:marTop w:val="0"/>
      <w:marBottom w:val="0"/>
      <w:divBdr>
        <w:top w:val="none" w:sz="0" w:space="0" w:color="auto"/>
        <w:left w:val="none" w:sz="0" w:space="0" w:color="auto"/>
        <w:bottom w:val="none" w:sz="0" w:space="0" w:color="auto"/>
        <w:right w:val="none" w:sz="0" w:space="0" w:color="auto"/>
      </w:divBdr>
    </w:div>
    <w:div w:id="288361099">
      <w:marLeft w:val="480"/>
      <w:marRight w:val="0"/>
      <w:marTop w:val="0"/>
      <w:marBottom w:val="0"/>
      <w:divBdr>
        <w:top w:val="none" w:sz="0" w:space="0" w:color="auto"/>
        <w:left w:val="none" w:sz="0" w:space="0" w:color="auto"/>
        <w:bottom w:val="none" w:sz="0" w:space="0" w:color="auto"/>
        <w:right w:val="none" w:sz="0" w:space="0" w:color="auto"/>
      </w:divBdr>
    </w:div>
    <w:div w:id="288438225">
      <w:marLeft w:val="480"/>
      <w:marRight w:val="0"/>
      <w:marTop w:val="0"/>
      <w:marBottom w:val="0"/>
      <w:divBdr>
        <w:top w:val="none" w:sz="0" w:space="0" w:color="auto"/>
        <w:left w:val="none" w:sz="0" w:space="0" w:color="auto"/>
        <w:bottom w:val="none" w:sz="0" w:space="0" w:color="auto"/>
        <w:right w:val="none" w:sz="0" w:space="0" w:color="auto"/>
      </w:divBdr>
    </w:div>
    <w:div w:id="288829077">
      <w:marLeft w:val="480"/>
      <w:marRight w:val="0"/>
      <w:marTop w:val="0"/>
      <w:marBottom w:val="0"/>
      <w:divBdr>
        <w:top w:val="none" w:sz="0" w:space="0" w:color="auto"/>
        <w:left w:val="none" w:sz="0" w:space="0" w:color="auto"/>
        <w:bottom w:val="none" w:sz="0" w:space="0" w:color="auto"/>
        <w:right w:val="none" w:sz="0" w:space="0" w:color="auto"/>
      </w:divBdr>
    </w:div>
    <w:div w:id="288976658">
      <w:marLeft w:val="480"/>
      <w:marRight w:val="0"/>
      <w:marTop w:val="0"/>
      <w:marBottom w:val="0"/>
      <w:divBdr>
        <w:top w:val="none" w:sz="0" w:space="0" w:color="auto"/>
        <w:left w:val="none" w:sz="0" w:space="0" w:color="auto"/>
        <w:bottom w:val="none" w:sz="0" w:space="0" w:color="auto"/>
        <w:right w:val="none" w:sz="0" w:space="0" w:color="auto"/>
      </w:divBdr>
    </w:div>
    <w:div w:id="291055669">
      <w:marLeft w:val="480"/>
      <w:marRight w:val="0"/>
      <w:marTop w:val="0"/>
      <w:marBottom w:val="0"/>
      <w:divBdr>
        <w:top w:val="none" w:sz="0" w:space="0" w:color="auto"/>
        <w:left w:val="none" w:sz="0" w:space="0" w:color="auto"/>
        <w:bottom w:val="none" w:sz="0" w:space="0" w:color="auto"/>
        <w:right w:val="none" w:sz="0" w:space="0" w:color="auto"/>
      </w:divBdr>
    </w:div>
    <w:div w:id="291521141">
      <w:marLeft w:val="480"/>
      <w:marRight w:val="0"/>
      <w:marTop w:val="0"/>
      <w:marBottom w:val="0"/>
      <w:divBdr>
        <w:top w:val="none" w:sz="0" w:space="0" w:color="auto"/>
        <w:left w:val="none" w:sz="0" w:space="0" w:color="auto"/>
        <w:bottom w:val="none" w:sz="0" w:space="0" w:color="auto"/>
        <w:right w:val="none" w:sz="0" w:space="0" w:color="auto"/>
      </w:divBdr>
    </w:div>
    <w:div w:id="291786299">
      <w:marLeft w:val="480"/>
      <w:marRight w:val="0"/>
      <w:marTop w:val="0"/>
      <w:marBottom w:val="0"/>
      <w:divBdr>
        <w:top w:val="none" w:sz="0" w:space="0" w:color="auto"/>
        <w:left w:val="none" w:sz="0" w:space="0" w:color="auto"/>
        <w:bottom w:val="none" w:sz="0" w:space="0" w:color="auto"/>
        <w:right w:val="none" w:sz="0" w:space="0" w:color="auto"/>
      </w:divBdr>
    </w:div>
    <w:div w:id="292491732">
      <w:marLeft w:val="480"/>
      <w:marRight w:val="0"/>
      <w:marTop w:val="0"/>
      <w:marBottom w:val="0"/>
      <w:divBdr>
        <w:top w:val="none" w:sz="0" w:space="0" w:color="auto"/>
        <w:left w:val="none" w:sz="0" w:space="0" w:color="auto"/>
        <w:bottom w:val="none" w:sz="0" w:space="0" w:color="auto"/>
        <w:right w:val="none" w:sz="0" w:space="0" w:color="auto"/>
      </w:divBdr>
    </w:div>
    <w:div w:id="292755603">
      <w:marLeft w:val="480"/>
      <w:marRight w:val="0"/>
      <w:marTop w:val="0"/>
      <w:marBottom w:val="0"/>
      <w:divBdr>
        <w:top w:val="none" w:sz="0" w:space="0" w:color="auto"/>
        <w:left w:val="none" w:sz="0" w:space="0" w:color="auto"/>
        <w:bottom w:val="none" w:sz="0" w:space="0" w:color="auto"/>
        <w:right w:val="none" w:sz="0" w:space="0" w:color="auto"/>
      </w:divBdr>
    </w:div>
    <w:div w:id="293099138">
      <w:marLeft w:val="480"/>
      <w:marRight w:val="0"/>
      <w:marTop w:val="0"/>
      <w:marBottom w:val="0"/>
      <w:divBdr>
        <w:top w:val="none" w:sz="0" w:space="0" w:color="auto"/>
        <w:left w:val="none" w:sz="0" w:space="0" w:color="auto"/>
        <w:bottom w:val="none" w:sz="0" w:space="0" w:color="auto"/>
        <w:right w:val="none" w:sz="0" w:space="0" w:color="auto"/>
      </w:divBdr>
    </w:div>
    <w:div w:id="293173287">
      <w:marLeft w:val="480"/>
      <w:marRight w:val="0"/>
      <w:marTop w:val="0"/>
      <w:marBottom w:val="0"/>
      <w:divBdr>
        <w:top w:val="none" w:sz="0" w:space="0" w:color="auto"/>
        <w:left w:val="none" w:sz="0" w:space="0" w:color="auto"/>
        <w:bottom w:val="none" w:sz="0" w:space="0" w:color="auto"/>
        <w:right w:val="none" w:sz="0" w:space="0" w:color="auto"/>
      </w:divBdr>
    </w:div>
    <w:div w:id="293175107">
      <w:marLeft w:val="480"/>
      <w:marRight w:val="0"/>
      <w:marTop w:val="0"/>
      <w:marBottom w:val="0"/>
      <w:divBdr>
        <w:top w:val="none" w:sz="0" w:space="0" w:color="auto"/>
        <w:left w:val="none" w:sz="0" w:space="0" w:color="auto"/>
        <w:bottom w:val="none" w:sz="0" w:space="0" w:color="auto"/>
        <w:right w:val="none" w:sz="0" w:space="0" w:color="auto"/>
      </w:divBdr>
    </w:div>
    <w:div w:id="293944633">
      <w:marLeft w:val="480"/>
      <w:marRight w:val="0"/>
      <w:marTop w:val="0"/>
      <w:marBottom w:val="0"/>
      <w:divBdr>
        <w:top w:val="none" w:sz="0" w:space="0" w:color="auto"/>
        <w:left w:val="none" w:sz="0" w:space="0" w:color="auto"/>
        <w:bottom w:val="none" w:sz="0" w:space="0" w:color="auto"/>
        <w:right w:val="none" w:sz="0" w:space="0" w:color="auto"/>
      </w:divBdr>
    </w:div>
    <w:div w:id="294062859">
      <w:marLeft w:val="480"/>
      <w:marRight w:val="0"/>
      <w:marTop w:val="0"/>
      <w:marBottom w:val="0"/>
      <w:divBdr>
        <w:top w:val="none" w:sz="0" w:space="0" w:color="auto"/>
        <w:left w:val="none" w:sz="0" w:space="0" w:color="auto"/>
        <w:bottom w:val="none" w:sz="0" w:space="0" w:color="auto"/>
        <w:right w:val="none" w:sz="0" w:space="0" w:color="auto"/>
      </w:divBdr>
    </w:div>
    <w:div w:id="294483108">
      <w:marLeft w:val="480"/>
      <w:marRight w:val="0"/>
      <w:marTop w:val="0"/>
      <w:marBottom w:val="0"/>
      <w:divBdr>
        <w:top w:val="none" w:sz="0" w:space="0" w:color="auto"/>
        <w:left w:val="none" w:sz="0" w:space="0" w:color="auto"/>
        <w:bottom w:val="none" w:sz="0" w:space="0" w:color="auto"/>
        <w:right w:val="none" w:sz="0" w:space="0" w:color="auto"/>
      </w:divBdr>
    </w:div>
    <w:div w:id="295262216">
      <w:marLeft w:val="480"/>
      <w:marRight w:val="0"/>
      <w:marTop w:val="0"/>
      <w:marBottom w:val="0"/>
      <w:divBdr>
        <w:top w:val="none" w:sz="0" w:space="0" w:color="auto"/>
        <w:left w:val="none" w:sz="0" w:space="0" w:color="auto"/>
        <w:bottom w:val="none" w:sz="0" w:space="0" w:color="auto"/>
        <w:right w:val="none" w:sz="0" w:space="0" w:color="auto"/>
      </w:divBdr>
    </w:div>
    <w:div w:id="295332337">
      <w:marLeft w:val="480"/>
      <w:marRight w:val="0"/>
      <w:marTop w:val="0"/>
      <w:marBottom w:val="0"/>
      <w:divBdr>
        <w:top w:val="none" w:sz="0" w:space="0" w:color="auto"/>
        <w:left w:val="none" w:sz="0" w:space="0" w:color="auto"/>
        <w:bottom w:val="none" w:sz="0" w:space="0" w:color="auto"/>
        <w:right w:val="none" w:sz="0" w:space="0" w:color="auto"/>
      </w:divBdr>
    </w:div>
    <w:div w:id="297301035">
      <w:marLeft w:val="480"/>
      <w:marRight w:val="0"/>
      <w:marTop w:val="0"/>
      <w:marBottom w:val="0"/>
      <w:divBdr>
        <w:top w:val="none" w:sz="0" w:space="0" w:color="auto"/>
        <w:left w:val="none" w:sz="0" w:space="0" w:color="auto"/>
        <w:bottom w:val="none" w:sz="0" w:space="0" w:color="auto"/>
        <w:right w:val="none" w:sz="0" w:space="0" w:color="auto"/>
      </w:divBdr>
    </w:div>
    <w:div w:id="297302437">
      <w:marLeft w:val="480"/>
      <w:marRight w:val="0"/>
      <w:marTop w:val="0"/>
      <w:marBottom w:val="0"/>
      <w:divBdr>
        <w:top w:val="none" w:sz="0" w:space="0" w:color="auto"/>
        <w:left w:val="none" w:sz="0" w:space="0" w:color="auto"/>
        <w:bottom w:val="none" w:sz="0" w:space="0" w:color="auto"/>
        <w:right w:val="none" w:sz="0" w:space="0" w:color="auto"/>
      </w:divBdr>
    </w:div>
    <w:div w:id="298918156">
      <w:marLeft w:val="480"/>
      <w:marRight w:val="0"/>
      <w:marTop w:val="0"/>
      <w:marBottom w:val="0"/>
      <w:divBdr>
        <w:top w:val="none" w:sz="0" w:space="0" w:color="auto"/>
        <w:left w:val="none" w:sz="0" w:space="0" w:color="auto"/>
        <w:bottom w:val="none" w:sz="0" w:space="0" w:color="auto"/>
        <w:right w:val="none" w:sz="0" w:space="0" w:color="auto"/>
      </w:divBdr>
    </w:div>
    <w:div w:id="299113865">
      <w:marLeft w:val="480"/>
      <w:marRight w:val="0"/>
      <w:marTop w:val="0"/>
      <w:marBottom w:val="0"/>
      <w:divBdr>
        <w:top w:val="none" w:sz="0" w:space="0" w:color="auto"/>
        <w:left w:val="none" w:sz="0" w:space="0" w:color="auto"/>
        <w:bottom w:val="none" w:sz="0" w:space="0" w:color="auto"/>
        <w:right w:val="none" w:sz="0" w:space="0" w:color="auto"/>
      </w:divBdr>
    </w:div>
    <w:div w:id="299573151">
      <w:marLeft w:val="480"/>
      <w:marRight w:val="0"/>
      <w:marTop w:val="0"/>
      <w:marBottom w:val="0"/>
      <w:divBdr>
        <w:top w:val="none" w:sz="0" w:space="0" w:color="auto"/>
        <w:left w:val="none" w:sz="0" w:space="0" w:color="auto"/>
        <w:bottom w:val="none" w:sz="0" w:space="0" w:color="auto"/>
        <w:right w:val="none" w:sz="0" w:space="0" w:color="auto"/>
      </w:divBdr>
    </w:div>
    <w:div w:id="300617170">
      <w:marLeft w:val="480"/>
      <w:marRight w:val="0"/>
      <w:marTop w:val="0"/>
      <w:marBottom w:val="0"/>
      <w:divBdr>
        <w:top w:val="none" w:sz="0" w:space="0" w:color="auto"/>
        <w:left w:val="none" w:sz="0" w:space="0" w:color="auto"/>
        <w:bottom w:val="none" w:sz="0" w:space="0" w:color="auto"/>
        <w:right w:val="none" w:sz="0" w:space="0" w:color="auto"/>
      </w:divBdr>
    </w:div>
    <w:div w:id="300816587">
      <w:marLeft w:val="480"/>
      <w:marRight w:val="0"/>
      <w:marTop w:val="0"/>
      <w:marBottom w:val="0"/>
      <w:divBdr>
        <w:top w:val="none" w:sz="0" w:space="0" w:color="auto"/>
        <w:left w:val="none" w:sz="0" w:space="0" w:color="auto"/>
        <w:bottom w:val="none" w:sz="0" w:space="0" w:color="auto"/>
        <w:right w:val="none" w:sz="0" w:space="0" w:color="auto"/>
      </w:divBdr>
    </w:div>
    <w:div w:id="300967067">
      <w:marLeft w:val="480"/>
      <w:marRight w:val="0"/>
      <w:marTop w:val="0"/>
      <w:marBottom w:val="0"/>
      <w:divBdr>
        <w:top w:val="none" w:sz="0" w:space="0" w:color="auto"/>
        <w:left w:val="none" w:sz="0" w:space="0" w:color="auto"/>
        <w:bottom w:val="none" w:sz="0" w:space="0" w:color="auto"/>
        <w:right w:val="none" w:sz="0" w:space="0" w:color="auto"/>
      </w:divBdr>
    </w:div>
    <w:div w:id="301693506">
      <w:marLeft w:val="480"/>
      <w:marRight w:val="0"/>
      <w:marTop w:val="0"/>
      <w:marBottom w:val="0"/>
      <w:divBdr>
        <w:top w:val="none" w:sz="0" w:space="0" w:color="auto"/>
        <w:left w:val="none" w:sz="0" w:space="0" w:color="auto"/>
        <w:bottom w:val="none" w:sz="0" w:space="0" w:color="auto"/>
        <w:right w:val="none" w:sz="0" w:space="0" w:color="auto"/>
      </w:divBdr>
    </w:div>
    <w:div w:id="303126027">
      <w:marLeft w:val="480"/>
      <w:marRight w:val="0"/>
      <w:marTop w:val="0"/>
      <w:marBottom w:val="0"/>
      <w:divBdr>
        <w:top w:val="none" w:sz="0" w:space="0" w:color="auto"/>
        <w:left w:val="none" w:sz="0" w:space="0" w:color="auto"/>
        <w:bottom w:val="none" w:sz="0" w:space="0" w:color="auto"/>
        <w:right w:val="none" w:sz="0" w:space="0" w:color="auto"/>
      </w:divBdr>
    </w:div>
    <w:div w:id="303169885">
      <w:marLeft w:val="480"/>
      <w:marRight w:val="0"/>
      <w:marTop w:val="0"/>
      <w:marBottom w:val="0"/>
      <w:divBdr>
        <w:top w:val="none" w:sz="0" w:space="0" w:color="auto"/>
        <w:left w:val="none" w:sz="0" w:space="0" w:color="auto"/>
        <w:bottom w:val="none" w:sz="0" w:space="0" w:color="auto"/>
        <w:right w:val="none" w:sz="0" w:space="0" w:color="auto"/>
      </w:divBdr>
    </w:div>
    <w:div w:id="303395992">
      <w:marLeft w:val="480"/>
      <w:marRight w:val="0"/>
      <w:marTop w:val="0"/>
      <w:marBottom w:val="0"/>
      <w:divBdr>
        <w:top w:val="none" w:sz="0" w:space="0" w:color="auto"/>
        <w:left w:val="none" w:sz="0" w:space="0" w:color="auto"/>
        <w:bottom w:val="none" w:sz="0" w:space="0" w:color="auto"/>
        <w:right w:val="none" w:sz="0" w:space="0" w:color="auto"/>
      </w:divBdr>
    </w:div>
    <w:div w:id="303432363">
      <w:marLeft w:val="480"/>
      <w:marRight w:val="0"/>
      <w:marTop w:val="0"/>
      <w:marBottom w:val="0"/>
      <w:divBdr>
        <w:top w:val="none" w:sz="0" w:space="0" w:color="auto"/>
        <w:left w:val="none" w:sz="0" w:space="0" w:color="auto"/>
        <w:bottom w:val="none" w:sz="0" w:space="0" w:color="auto"/>
        <w:right w:val="none" w:sz="0" w:space="0" w:color="auto"/>
      </w:divBdr>
    </w:div>
    <w:div w:id="303506582">
      <w:marLeft w:val="480"/>
      <w:marRight w:val="0"/>
      <w:marTop w:val="0"/>
      <w:marBottom w:val="0"/>
      <w:divBdr>
        <w:top w:val="none" w:sz="0" w:space="0" w:color="auto"/>
        <w:left w:val="none" w:sz="0" w:space="0" w:color="auto"/>
        <w:bottom w:val="none" w:sz="0" w:space="0" w:color="auto"/>
        <w:right w:val="none" w:sz="0" w:space="0" w:color="auto"/>
      </w:divBdr>
    </w:div>
    <w:div w:id="303697991">
      <w:marLeft w:val="480"/>
      <w:marRight w:val="0"/>
      <w:marTop w:val="0"/>
      <w:marBottom w:val="0"/>
      <w:divBdr>
        <w:top w:val="none" w:sz="0" w:space="0" w:color="auto"/>
        <w:left w:val="none" w:sz="0" w:space="0" w:color="auto"/>
        <w:bottom w:val="none" w:sz="0" w:space="0" w:color="auto"/>
        <w:right w:val="none" w:sz="0" w:space="0" w:color="auto"/>
      </w:divBdr>
    </w:div>
    <w:div w:id="305010803">
      <w:marLeft w:val="480"/>
      <w:marRight w:val="0"/>
      <w:marTop w:val="0"/>
      <w:marBottom w:val="0"/>
      <w:divBdr>
        <w:top w:val="none" w:sz="0" w:space="0" w:color="auto"/>
        <w:left w:val="none" w:sz="0" w:space="0" w:color="auto"/>
        <w:bottom w:val="none" w:sz="0" w:space="0" w:color="auto"/>
        <w:right w:val="none" w:sz="0" w:space="0" w:color="auto"/>
      </w:divBdr>
    </w:div>
    <w:div w:id="305471302">
      <w:marLeft w:val="480"/>
      <w:marRight w:val="0"/>
      <w:marTop w:val="0"/>
      <w:marBottom w:val="0"/>
      <w:divBdr>
        <w:top w:val="none" w:sz="0" w:space="0" w:color="auto"/>
        <w:left w:val="none" w:sz="0" w:space="0" w:color="auto"/>
        <w:bottom w:val="none" w:sz="0" w:space="0" w:color="auto"/>
        <w:right w:val="none" w:sz="0" w:space="0" w:color="auto"/>
      </w:divBdr>
    </w:div>
    <w:div w:id="306277826">
      <w:marLeft w:val="480"/>
      <w:marRight w:val="0"/>
      <w:marTop w:val="0"/>
      <w:marBottom w:val="0"/>
      <w:divBdr>
        <w:top w:val="none" w:sz="0" w:space="0" w:color="auto"/>
        <w:left w:val="none" w:sz="0" w:space="0" w:color="auto"/>
        <w:bottom w:val="none" w:sz="0" w:space="0" w:color="auto"/>
        <w:right w:val="none" w:sz="0" w:space="0" w:color="auto"/>
      </w:divBdr>
    </w:div>
    <w:div w:id="306667439">
      <w:marLeft w:val="480"/>
      <w:marRight w:val="0"/>
      <w:marTop w:val="0"/>
      <w:marBottom w:val="0"/>
      <w:divBdr>
        <w:top w:val="none" w:sz="0" w:space="0" w:color="auto"/>
        <w:left w:val="none" w:sz="0" w:space="0" w:color="auto"/>
        <w:bottom w:val="none" w:sz="0" w:space="0" w:color="auto"/>
        <w:right w:val="none" w:sz="0" w:space="0" w:color="auto"/>
      </w:divBdr>
    </w:div>
    <w:div w:id="306932064">
      <w:marLeft w:val="480"/>
      <w:marRight w:val="0"/>
      <w:marTop w:val="0"/>
      <w:marBottom w:val="0"/>
      <w:divBdr>
        <w:top w:val="none" w:sz="0" w:space="0" w:color="auto"/>
        <w:left w:val="none" w:sz="0" w:space="0" w:color="auto"/>
        <w:bottom w:val="none" w:sz="0" w:space="0" w:color="auto"/>
        <w:right w:val="none" w:sz="0" w:space="0" w:color="auto"/>
      </w:divBdr>
    </w:div>
    <w:div w:id="306934071">
      <w:marLeft w:val="480"/>
      <w:marRight w:val="0"/>
      <w:marTop w:val="0"/>
      <w:marBottom w:val="0"/>
      <w:divBdr>
        <w:top w:val="none" w:sz="0" w:space="0" w:color="auto"/>
        <w:left w:val="none" w:sz="0" w:space="0" w:color="auto"/>
        <w:bottom w:val="none" w:sz="0" w:space="0" w:color="auto"/>
        <w:right w:val="none" w:sz="0" w:space="0" w:color="auto"/>
      </w:divBdr>
    </w:div>
    <w:div w:id="307319307">
      <w:marLeft w:val="480"/>
      <w:marRight w:val="0"/>
      <w:marTop w:val="0"/>
      <w:marBottom w:val="0"/>
      <w:divBdr>
        <w:top w:val="none" w:sz="0" w:space="0" w:color="auto"/>
        <w:left w:val="none" w:sz="0" w:space="0" w:color="auto"/>
        <w:bottom w:val="none" w:sz="0" w:space="0" w:color="auto"/>
        <w:right w:val="none" w:sz="0" w:space="0" w:color="auto"/>
      </w:divBdr>
    </w:div>
    <w:div w:id="307324191">
      <w:marLeft w:val="480"/>
      <w:marRight w:val="0"/>
      <w:marTop w:val="0"/>
      <w:marBottom w:val="0"/>
      <w:divBdr>
        <w:top w:val="none" w:sz="0" w:space="0" w:color="auto"/>
        <w:left w:val="none" w:sz="0" w:space="0" w:color="auto"/>
        <w:bottom w:val="none" w:sz="0" w:space="0" w:color="auto"/>
        <w:right w:val="none" w:sz="0" w:space="0" w:color="auto"/>
      </w:divBdr>
    </w:div>
    <w:div w:id="307629682">
      <w:marLeft w:val="480"/>
      <w:marRight w:val="0"/>
      <w:marTop w:val="0"/>
      <w:marBottom w:val="0"/>
      <w:divBdr>
        <w:top w:val="none" w:sz="0" w:space="0" w:color="auto"/>
        <w:left w:val="none" w:sz="0" w:space="0" w:color="auto"/>
        <w:bottom w:val="none" w:sz="0" w:space="0" w:color="auto"/>
        <w:right w:val="none" w:sz="0" w:space="0" w:color="auto"/>
      </w:divBdr>
    </w:div>
    <w:div w:id="307636465">
      <w:marLeft w:val="480"/>
      <w:marRight w:val="0"/>
      <w:marTop w:val="0"/>
      <w:marBottom w:val="0"/>
      <w:divBdr>
        <w:top w:val="none" w:sz="0" w:space="0" w:color="auto"/>
        <w:left w:val="none" w:sz="0" w:space="0" w:color="auto"/>
        <w:bottom w:val="none" w:sz="0" w:space="0" w:color="auto"/>
        <w:right w:val="none" w:sz="0" w:space="0" w:color="auto"/>
      </w:divBdr>
    </w:div>
    <w:div w:id="307711638">
      <w:marLeft w:val="480"/>
      <w:marRight w:val="0"/>
      <w:marTop w:val="0"/>
      <w:marBottom w:val="0"/>
      <w:divBdr>
        <w:top w:val="none" w:sz="0" w:space="0" w:color="auto"/>
        <w:left w:val="none" w:sz="0" w:space="0" w:color="auto"/>
        <w:bottom w:val="none" w:sz="0" w:space="0" w:color="auto"/>
        <w:right w:val="none" w:sz="0" w:space="0" w:color="auto"/>
      </w:divBdr>
    </w:div>
    <w:div w:id="308091558">
      <w:marLeft w:val="480"/>
      <w:marRight w:val="0"/>
      <w:marTop w:val="0"/>
      <w:marBottom w:val="0"/>
      <w:divBdr>
        <w:top w:val="none" w:sz="0" w:space="0" w:color="auto"/>
        <w:left w:val="none" w:sz="0" w:space="0" w:color="auto"/>
        <w:bottom w:val="none" w:sz="0" w:space="0" w:color="auto"/>
        <w:right w:val="none" w:sz="0" w:space="0" w:color="auto"/>
      </w:divBdr>
    </w:div>
    <w:div w:id="308172860">
      <w:marLeft w:val="480"/>
      <w:marRight w:val="0"/>
      <w:marTop w:val="0"/>
      <w:marBottom w:val="0"/>
      <w:divBdr>
        <w:top w:val="none" w:sz="0" w:space="0" w:color="auto"/>
        <w:left w:val="none" w:sz="0" w:space="0" w:color="auto"/>
        <w:bottom w:val="none" w:sz="0" w:space="0" w:color="auto"/>
        <w:right w:val="none" w:sz="0" w:space="0" w:color="auto"/>
      </w:divBdr>
    </w:div>
    <w:div w:id="308559506">
      <w:marLeft w:val="480"/>
      <w:marRight w:val="0"/>
      <w:marTop w:val="0"/>
      <w:marBottom w:val="0"/>
      <w:divBdr>
        <w:top w:val="none" w:sz="0" w:space="0" w:color="auto"/>
        <w:left w:val="none" w:sz="0" w:space="0" w:color="auto"/>
        <w:bottom w:val="none" w:sz="0" w:space="0" w:color="auto"/>
        <w:right w:val="none" w:sz="0" w:space="0" w:color="auto"/>
      </w:divBdr>
    </w:div>
    <w:div w:id="308823271">
      <w:marLeft w:val="480"/>
      <w:marRight w:val="0"/>
      <w:marTop w:val="0"/>
      <w:marBottom w:val="0"/>
      <w:divBdr>
        <w:top w:val="none" w:sz="0" w:space="0" w:color="auto"/>
        <w:left w:val="none" w:sz="0" w:space="0" w:color="auto"/>
        <w:bottom w:val="none" w:sz="0" w:space="0" w:color="auto"/>
        <w:right w:val="none" w:sz="0" w:space="0" w:color="auto"/>
      </w:divBdr>
    </w:div>
    <w:div w:id="308873388">
      <w:marLeft w:val="480"/>
      <w:marRight w:val="0"/>
      <w:marTop w:val="0"/>
      <w:marBottom w:val="0"/>
      <w:divBdr>
        <w:top w:val="none" w:sz="0" w:space="0" w:color="auto"/>
        <w:left w:val="none" w:sz="0" w:space="0" w:color="auto"/>
        <w:bottom w:val="none" w:sz="0" w:space="0" w:color="auto"/>
        <w:right w:val="none" w:sz="0" w:space="0" w:color="auto"/>
      </w:divBdr>
    </w:div>
    <w:div w:id="309602030">
      <w:marLeft w:val="480"/>
      <w:marRight w:val="0"/>
      <w:marTop w:val="0"/>
      <w:marBottom w:val="0"/>
      <w:divBdr>
        <w:top w:val="none" w:sz="0" w:space="0" w:color="auto"/>
        <w:left w:val="none" w:sz="0" w:space="0" w:color="auto"/>
        <w:bottom w:val="none" w:sz="0" w:space="0" w:color="auto"/>
        <w:right w:val="none" w:sz="0" w:space="0" w:color="auto"/>
      </w:divBdr>
    </w:div>
    <w:div w:id="310328552">
      <w:marLeft w:val="480"/>
      <w:marRight w:val="0"/>
      <w:marTop w:val="0"/>
      <w:marBottom w:val="0"/>
      <w:divBdr>
        <w:top w:val="none" w:sz="0" w:space="0" w:color="auto"/>
        <w:left w:val="none" w:sz="0" w:space="0" w:color="auto"/>
        <w:bottom w:val="none" w:sz="0" w:space="0" w:color="auto"/>
        <w:right w:val="none" w:sz="0" w:space="0" w:color="auto"/>
      </w:divBdr>
    </w:div>
    <w:div w:id="310597291">
      <w:marLeft w:val="480"/>
      <w:marRight w:val="0"/>
      <w:marTop w:val="0"/>
      <w:marBottom w:val="0"/>
      <w:divBdr>
        <w:top w:val="none" w:sz="0" w:space="0" w:color="auto"/>
        <w:left w:val="none" w:sz="0" w:space="0" w:color="auto"/>
        <w:bottom w:val="none" w:sz="0" w:space="0" w:color="auto"/>
        <w:right w:val="none" w:sz="0" w:space="0" w:color="auto"/>
      </w:divBdr>
    </w:div>
    <w:div w:id="310838674">
      <w:marLeft w:val="480"/>
      <w:marRight w:val="0"/>
      <w:marTop w:val="0"/>
      <w:marBottom w:val="0"/>
      <w:divBdr>
        <w:top w:val="none" w:sz="0" w:space="0" w:color="auto"/>
        <w:left w:val="none" w:sz="0" w:space="0" w:color="auto"/>
        <w:bottom w:val="none" w:sz="0" w:space="0" w:color="auto"/>
        <w:right w:val="none" w:sz="0" w:space="0" w:color="auto"/>
      </w:divBdr>
    </w:div>
    <w:div w:id="310984652">
      <w:marLeft w:val="480"/>
      <w:marRight w:val="0"/>
      <w:marTop w:val="0"/>
      <w:marBottom w:val="0"/>
      <w:divBdr>
        <w:top w:val="none" w:sz="0" w:space="0" w:color="auto"/>
        <w:left w:val="none" w:sz="0" w:space="0" w:color="auto"/>
        <w:bottom w:val="none" w:sz="0" w:space="0" w:color="auto"/>
        <w:right w:val="none" w:sz="0" w:space="0" w:color="auto"/>
      </w:divBdr>
    </w:div>
    <w:div w:id="311493551">
      <w:marLeft w:val="480"/>
      <w:marRight w:val="0"/>
      <w:marTop w:val="0"/>
      <w:marBottom w:val="0"/>
      <w:divBdr>
        <w:top w:val="none" w:sz="0" w:space="0" w:color="auto"/>
        <w:left w:val="none" w:sz="0" w:space="0" w:color="auto"/>
        <w:bottom w:val="none" w:sz="0" w:space="0" w:color="auto"/>
        <w:right w:val="none" w:sz="0" w:space="0" w:color="auto"/>
      </w:divBdr>
    </w:div>
    <w:div w:id="311520254">
      <w:marLeft w:val="480"/>
      <w:marRight w:val="0"/>
      <w:marTop w:val="0"/>
      <w:marBottom w:val="0"/>
      <w:divBdr>
        <w:top w:val="none" w:sz="0" w:space="0" w:color="auto"/>
        <w:left w:val="none" w:sz="0" w:space="0" w:color="auto"/>
        <w:bottom w:val="none" w:sz="0" w:space="0" w:color="auto"/>
        <w:right w:val="none" w:sz="0" w:space="0" w:color="auto"/>
      </w:divBdr>
    </w:div>
    <w:div w:id="312103077">
      <w:marLeft w:val="480"/>
      <w:marRight w:val="0"/>
      <w:marTop w:val="0"/>
      <w:marBottom w:val="0"/>
      <w:divBdr>
        <w:top w:val="none" w:sz="0" w:space="0" w:color="auto"/>
        <w:left w:val="none" w:sz="0" w:space="0" w:color="auto"/>
        <w:bottom w:val="none" w:sz="0" w:space="0" w:color="auto"/>
        <w:right w:val="none" w:sz="0" w:space="0" w:color="auto"/>
      </w:divBdr>
    </w:div>
    <w:div w:id="312219417">
      <w:marLeft w:val="480"/>
      <w:marRight w:val="0"/>
      <w:marTop w:val="0"/>
      <w:marBottom w:val="0"/>
      <w:divBdr>
        <w:top w:val="none" w:sz="0" w:space="0" w:color="auto"/>
        <w:left w:val="none" w:sz="0" w:space="0" w:color="auto"/>
        <w:bottom w:val="none" w:sz="0" w:space="0" w:color="auto"/>
        <w:right w:val="none" w:sz="0" w:space="0" w:color="auto"/>
      </w:divBdr>
    </w:div>
    <w:div w:id="312223233">
      <w:marLeft w:val="480"/>
      <w:marRight w:val="0"/>
      <w:marTop w:val="0"/>
      <w:marBottom w:val="0"/>
      <w:divBdr>
        <w:top w:val="none" w:sz="0" w:space="0" w:color="auto"/>
        <w:left w:val="none" w:sz="0" w:space="0" w:color="auto"/>
        <w:bottom w:val="none" w:sz="0" w:space="0" w:color="auto"/>
        <w:right w:val="none" w:sz="0" w:space="0" w:color="auto"/>
      </w:divBdr>
    </w:div>
    <w:div w:id="312410815">
      <w:marLeft w:val="480"/>
      <w:marRight w:val="0"/>
      <w:marTop w:val="0"/>
      <w:marBottom w:val="0"/>
      <w:divBdr>
        <w:top w:val="none" w:sz="0" w:space="0" w:color="auto"/>
        <w:left w:val="none" w:sz="0" w:space="0" w:color="auto"/>
        <w:bottom w:val="none" w:sz="0" w:space="0" w:color="auto"/>
        <w:right w:val="none" w:sz="0" w:space="0" w:color="auto"/>
      </w:divBdr>
    </w:div>
    <w:div w:id="312491886">
      <w:marLeft w:val="480"/>
      <w:marRight w:val="0"/>
      <w:marTop w:val="0"/>
      <w:marBottom w:val="0"/>
      <w:divBdr>
        <w:top w:val="none" w:sz="0" w:space="0" w:color="auto"/>
        <w:left w:val="none" w:sz="0" w:space="0" w:color="auto"/>
        <w:bottom w:val="none" w:sz="0" w:space="0" w:color="auto"/>
        <w:right w:val="none" w:sz="0" w:space="0" w:color="auto"/>
      </w:divBdr>
    </w:div>
    <w:div w:id="312874532">
      <w:marLeft w:val="480"/>
      <w:marRight w:val="0"/>
      <w:marTop w:val="0"/>
      <w:marBottom w:val="0"/>
      <w:divBdr>
        <w:top w:val="none" w:sz="0" w:space="0" w:color="auto"/>
        <w:left w:val="none" w:sz="0" w:space="0" w:color="auto"/>
        <w:bottom w:val="none" w:sz="0" w:space="0" w:color="auto"/>
        <w:right w:val="none" w:sz="0" w:space="0" w:color="auto"/>
      </w:divBdr>
    </w:div>
    <w:div w:id="313343353">
      <w:marLeft w:val="480"/>
      <w:marRight w:val="0"/>
      <w:marTop w:val="0"/>
      <w:marBottom w:val="0"/>
      <w:divBdr>
        <w:top w:val="none" w:sz="0" w:space="0" w:color="auto"/>
        <w:left w:val="none" w:sz="0" w:space="0" w:color="auto"/>
        <w:bottom w:val="none" w:sz="0" w:space="0" w:color="auto"/>
        <w:right w:val="none" w:sz="0" w:space="0" w:color="auto"/>
      </w:divBdr>
    </w:div>
    <w:div w:id="313489672">
      <w:marLeft w:val="480"/>
      <w:marRight w:val="0"/>
      <w:marTop w:val="0"/>
      <w:marBottom w:val="0"/>
      <w:divBdr>
        <w:top w:val="none" w:sz="0" w:space="0" w:color="auto"/>
        <w:left w:val="none" w:sz="0" w:space="0" w:color="auto"/>
        <w:bottom w:val="none" w:sz="0" w:space="0" w:color="auto"/>
        <w:right w:val="none" w:sz="0" w:space="0" w:color="auto"/>
      </w:divBdr>
    </w:div>
    <w:div w:id="313530709">
      <w:marLeft w:val="480"/>
      <w:marRight w:val="0"/>
      <w:marTop w:val="0"/>
      <w:marBottom w:val="0"/>
      <w:divBdr>
        <w:top w:val="none" w:sz="0" w:space="0" w:color="auto"/>
        <w:left w:val="none" w:sz="0" w:space="0" w:color="auto"/>
        <w:bottom w:val="none" w:sz="0" w:space="0" w:color="auto"/>
        <w:right w:val="none" w:sz="0" w:space="0" w:color="auto"/>
      </w:divBdr>
    </w:div>
    <w:div w:id="315962485">
      <w:marLeft w:val="480"/>
      <w:marRight w:val="0"/>
      <w:marTop w:val="0"/>
      <w:marBottom w:val="0"/>
      <w:divBdr>
        <w:top w:val="none" w:sz="0" w:space="0" w:color="auto"/>
        <w:left w:val="none" w:sz="0" w:space="0" w:color="auto"/>
        <w:bottom w:val="none" w:sz="0" w:space="0" w:color="auto"/>
        <w:right w:val="none" w:sz="0" w:space="0" w:color="auto"/>
      </w:divBdr>
    </w:div>
    <w:div w:id="316687158">
      <w:marLeft w:val="480"/>
      <w:marRight w:val="0"/>
      <w:marTop w:val="0"/>
      <w:marBottom w:val="0"/>
      <w:divBdr>
        <w:top w:val="none" w:sz="0" w:space="0" w:color="auto"/>
        <w:left w:val="none" w:sz="0" w:space="0" w:color="auto"/>
        <w:bottom w:val="none" w:sz="0" w:space="0" w:color="auto"/>
        <w:right w:val="none" w:sz="0" w:space="0" w:color="auto"/>
      </w:divBdr>
    </w:div>
    <w:div w:id="317077449">
      <w:marLeft w:val="480"/>
      <w:marRight w:val="0"/>
      <w:marTop w:val="0"/>
      <w:marBottom w:val="0"/>
      <w:divBdr>
        <w:top w:val="none" w:sz="0" w:space="0" w:color="auto"/>
        <w:left w:val="none" w:sz="0" w:space="0" w:color="auto"/>
        <w:bottom w:val="none" w:sz="0" w:space="0" w:color="auto"/>
        <w:right w:val="none" w:sz="0" w:space="0" w:color="auto"/>
      </w:divBdr>
    </w:div>
    <w:div w:id="317735662">
      <w:marLeft w:val="480"/>
      <w:marRight w:val="0"/>
      <w:marTop w:val="0"/>
      <w:marBottom w:val="0"/>
      <w:divBdr>
        <w:top w:val="none" w:sz="0" w:space="0" w:color="auto"/>
        <w:left w:val="none" w:sz="0" w:space="0" w:color="auto"/>
        <w:bottom w:val="none" w:sz="0" w:space="0" w:color="auto"/>
        <w:right w:val="none" w:sz="0" w:space="0" w:color="auto"/>
      </w:divBdr>
    </w:div>
    <w:div w:id="317878605">
      <w:marLeft w:val="480"/>
      <w:marRight w:val="0"/>
      <w:marTop w:val="0"/>
      <w:marBottom w:val="0"/>
      <w:divBdr>
        <w:top w:val="none" w:sz="0" w:space="0" w:color="auto"/>
        <w:left w:val="none" w:sz="0" w:space="0" w:color="auto"/>
        <w:bottom w:val="none" w:sz="0" w:space="0" w:color="auto"/>
        <w:right w:val="none" w:sz="0" w:space="0" w:color="auto"/>
      </w:divBdr>
    </w:div>
    <w:div w:id="318048247">
      <w:marLeft w:val="480"/>
      <w:marRight w:val="0"/>
      <w:marTop w:val="0"/>
      <w:marBottom w:val="0"/>
      <w:divBdr>
        <w:top w:val="none" w:sz="0" w:space="0" w:color="auto"/>
        <w:left w:val="none" w:sz="0" w:space="0" w:color="auto"/>
        <w:bottom w:val="none" w:sz="0" w:space="0" w:color="auto"/>
        <w:right w:val="none" w:sz="0" w:space="0" w:color="auto"/>
      </w:divBdr>
    </w:div>
    <w:div w:id="319122053">
      <w:marLeft w:val="480"/>
      <w:marRight w:val="0"/>
      <w:marTop w:val="0"/>
      <w:marBottom w:val="0"/>
      <w:divBdr>
        <w:top w:val="none" w:sz="0" w:space="0" w:color="auto"/>
        <w:left w:val="none" w:sz="0" w:space="0" w:color="auto"/>
        <w:bottom w:val="none" w:sz="0" w:space="0" w:color="auto"/>
        <w:right w:val="none" w:sz="0" w:space="0" w:color="auto"/>
      </w:divBdr>
    </w:div>
    <w:div w:id="319775155">
      <w:marLeft w:val="480"/>
      <w:marRight w:val="0"/>
      <w:marTop w:val="0"/>
      <w:marBottom w:val="0"/>
      <w:divBdr>
        <w:top w:val="none" w:sz="0" w:space="0" w:color="auto"/>
        <w:left w:val="none" w:sz="0" w:space="0" w:color="auto"/>
        <w:bottom w:val="none" w:sz="0" w:space="0" w:color="auto"/>
        <w:right w:val="none" w:sz="0" w:space="0" w:color="auto"/>
      </w:divBdr>
    </w:div>
    <w:div w:id="319845223">
      <w:marLeft w:val="480"/>
      <w:marRight w:val="0"/>
      <w:marTop w:val="0"/>
      <w:marBottom w:val="0"/>
      <w:divBdr>
        <w:top w:val="none" w:sz="0" w:space="0" w:color="auto"/>
        <w:left w:val="none" w:sz="0" w:space="0" w:color="auto"/>
        <w:bottom w:val="none" w:sz="0" w:space="0" w:color="auto"/>
        <w:right w:val="none" w:sz="0" w:space="0" w:color="auto"/>
      </w:divBdr>
    </w:div>
    <w:div w:id="320306223">
      <w:marLeft w:val="480"/>
      <w:marRight w:val="0"/>
      <w:marTop w:val="0"/>
      <w:marBottom w:val="0"/>
      <w:divBdr>
        <w:top w:val="none" w:sz="0" w:space="0" w:color="auto"/>
        <w:left w:val="none" w:sz="0" w:space="0" w:color="auto"/>
        <w:bottom w:val="none" w:sz="0" w:space="0" w:color="auto"/>
        <w:right w:val="none" w:sz="0" w:space="0" w:color="auto"/>
      </w:divBdr>
    </w:div>
    <w:div w:id="321009027">
      <w:marLeft w:val="480"/>
      <w:marRight w:val="0"/>
      <w:marTop w:val="0"/>
      <w:marBottom w:val="0"/>
      <w:divBdr>
        <w:top w:val="none" w:sz="0" w:space="0" w:color="auto"/>
        <w:left w:val="none" w:sz="0" w:space="0" w:color="auto"/>
        <w:bottom w:val="none" w:sz="0" w:space="0" w:color="auto"/>
        <w:right w:val="none" w:sz="0" w:space="0" w:color="auto"/>
      </w:divBdr>
    </w:div>
    <w:div w:id="322439963">
      <w:marLeft w:val="480"/>
      <w:marRight w:val="0"/>
      <w:marTop w:val="0"/>
      <w:marBottom w:val="0"/>
      <w:divBdr>
        <w:top w:val="none" w:sz="0" w:space="0" w:color="auto"/>
        <w:left w:val="none" w:sz="0" w:space="0" w:color="auto"/>
        <w:bottom w:val="none" w:sz="0" w:space="0" w:color="auto"/>
        <w:right w:val="none" w:sz="0" w:space="0" w:color="auto"/>
      </w:divBdr>
    </w:div>
    <w:div w:id="322469175">
      <w:marLeft w:val="480"/>
      <w:marRight w:val="0"/>
      <w:marTop w:val="0"/>
      <w:marBottom w:val="0"/>
      <w:divBdr>
        <w:top w:val="none" w:sz="0" w:space="0" w:color="auto"/>
        <w:left w:val="none" w:sz="0" w:space="0" w:color="auto"/>
        <w:bottom w:val="none" w:sz="0" w:space="0" w:color="auto"/>
        <w:right w:val="none" w:sz="0" w:space="0" w:color="auto"/>
      </w:divBdr>
    </w:div>
    <w:div w:id="322511432">
      <w:marLeft w:val="480"/>
      <w:marRight w:val="0"/>
      <w:marTop w:val="0"/>
      <w:marBottom w:val="0"/>
      <w:divBdr>
        <w:top w:val="none" w:sz="0" w:space="0" w:color="auto"/>
        <w:left w:val="none" w:sz="0" w:space="0" w:color="auto"/>
        <w:bottom w:val="none" w:sz="0" w:space="0" w:color="auto"/>
        <w:right w:val="none" w:sz="0" w:space="0" w:color="auto"/>
      </w:divBdr>
    </w:div>
    <w:div w:id="322902411">
      <w:marLeft w:val="480"/>
      <w:marRight w:val="0"/>
      <w:marTop w:val="0"/>
      <w:marBottom w:val="0"/>
      <w:divBdr>
        <w:top w:val="none" w:sz="0" w:space="0" w:color="auto"/>
        <w:left w:val="none" w:sz="0" w:space="0" w:color="auto"/>
        <w:bottom w:val="none" w:sz="0" w:space="0" w:color="auto"/>
        <w:right w:val="none" w:sz="0" w:space="0" w:color="auto"/>
      </w:divBdr>
    </w:div>
    <w:div w:id="323701607">
      <w:marLeft w:val="480"/>
      <w:marRight w:val="0"/>
      <w:marTop w:val="0"/>
      <w:marBottom w:val="0"/>
      <w:divBdr>
        <w:top w:val="none" w:sz="0" w:space="0" w:color="auto"/>
        <w:left w:val="none" w:sz="0" w:space="0" w:color="auto"/>
        <w:bottom w:val="none" w:sz="0" w:space="0" w:color="auto"/>
        <w:right w:val="none" w:sz="0" w:space="0" w:color="auto"/>
      </w:divBdr>
    </w:div>
    <w:div w:id="324432935">
      <w:marLeft w:val="480"/>
      <w:marRight w:val="0"/>
      <w:marTop w:val="0"/>
      <w:marBottom w:val="0"/>
      <w:divBdr>
        <w:top w:val="none" w:sz="0" w:space="0" w:color="auto"/>
        <w:left w:val="none" w:sz="0" w:space="0" w:color="auto"/>
        <w:bottom w:val="none" w:sz="0" w:space="0" w:color="auto"/>
        <w:right w:val="none" w:sz="0" w:space="0" w:color="auto"/>
      </w:divBdr>
    </w:div>
    <w:div w:id="324435553">
      <w:marLeft w:val="480"/>
      <w:marRight w:val="0"/>
      <w:marTop w:val="0"/>
      <w:marBottom w:val="0"/>
      <w:divBdr>
        <w:top w:val="none" w:sz="0" w:space="0" w:color="auto"/>
        <w:left w:val="none" w:sz="0" w:space="0" w:color="auto"/>
        <w:bottom w:val="none" w:sz="0" w:space="0" w:color="auto"/>
        <w:right w:val="none" w:sz="0" w:space="0" w:color="auto"/>
      </w:divBdr>
    </w:div>
    <w:div w:id="325397290">
      <w:marLeft w:val="480"/>
      <w:marRight w:val="0"/>
      <w:marTop w:val="0"/>
      <w:marBottom w:val="0"/>
      <w:divBdr>
        <w:top w:val="none" w:sz="0" w:space="0" w:color="auto"/>
        <w:left w:val="none" w:sz="0" w:space="0" w:color="auto"/>
        <w:bottom w:val="none" w:sz="0" w:space="0" w:color="auto"/>
        <w:right w:val="none" w:sz="0" w:space="0" w:color="auto"/>
      </w:divBdr>
    </w:div>
    <w:div w:id="325400156">
      <w:marLeft w:val="480"/>
      <w:marRight w:val="0"/>
      <w:marTop w:val="0"/>
      <w:marBottom w:val="0"/>
      <w:divBdr>
        <w:top w:val="none" w:sz="0" w:space="0" w:color="auto"/>
        <w:left w:val="none" w:sz="0" w:space="0" w:color="auto"/>
        <w:bottom w:val="none" w:sz="0" w:space="0" w:color="auto"/>
        <w:right w:val="none" w:sz="0" w:space="0" w:color="auto"/>
      </w:divBdr>
    </w:div>
    <w:div w:id="325548451">
      <w:marLeft w:val="480"/>
      <w:marRight w:val="0"/>
      <w:marTop w:val="0"/>
      <w:marBottom w:val="0"/>
      <w:divBdr>
        <w:top w:val="none" w:sz="0" w:space="0" w:color="auto"/>
        <w:left w:val="none" w:sz="0" w:space="0" w:color="auto"/>
        <w:bottom w:val="none" w:sz="0" w:space="0" w:color="auto"/>
        <w:right w:val="none" w:sz="0" w:space="0" w:color="auto"/>
      </w:divBdr>
    </w:div>
    <w:div w:id="325789631">
      <w:marLeft w:val="480"/>
      <w:marRight w:val="0"/>
      <w:marTop w:val="0"/>
      <w:marBottom w:val="0"/>
      <w:divBdr>
        <w:top w:val="none" w:sz="0" w:space="0" w:color="auto"/>
        <w:left w:val="none" w:sz="0" w:space="0" w:color="auto"/>
        <w:bottom w:val="none" w:sz="0" w:space="0" w:color="auto"/>
        <w:right w:val="none" w:sz="0" w:space="0" w:color="auto"/>
      </w:divBdr>
    </w:div>
    <w:div w:id="326901017">
      <w:marLeft w:val="480"/>
      <w:marRight w:val="0"/>
      <w:marTop w:val="0"/>
      <w:marBottom w:val="0"/>
      <w:divBdr>
        <w:top w:val="none" w:sz="0" w:space="0" w:color="auto"/>
        <w:left w:val="none" w:sz="0" w:space="0" w:color="auto"/>
        <w:bottom w:val="none" w:sz="0" w:space="0" w:color="auto"/>
        <w:right w:val="none" w:sz="0" w:space="0" w:color="auto"/>
      </w:divBdr>
    </w:div>
    <w:div w:id="326982044">
      <w:marLeft w:val="480"/>
      <w:marRight w:val="0"/>
      <w:marTop w:val="0"/>
      <w:marBottom w:val="0"/>
      <w:divBdr>
        <w:top w:val="none" w:sz="0" w:space="0" w:color="auto"/>
        <w:left w:val="none" w:sz="0" w:space="0" w:color="auto"/>
        <w:bottom w:val="none" w:sz="0" w:space="0" w:color="auto"/>
        <w:right w:val="none" w:sz="0" w:space="0" w:color="auto"/>
      </w:divBdr>
    </w:div>
    <w:div w:id="327097569">
      <w:marLeft w:val="480"/>
      <w:marRight w:val="0"/>
      <w:marTop w:val="0"/>
      <w:marBottom w:val="0"/>
      <w:divBdr>
        <w:top w:val="none" w:sz="0" w:space="0" w:color="auto"/>
        <w:left w:val="none" w:sz="0" w:space="0" w:color="auto"/>
        <w:bottom w:val="none" w:sz="0" w:space="0" w:color="auto"/>
        <w:right w:val="none" w:sz="0" w:space="0" w:color="auto"/>
      </w:divBdr>
    </w:div>
    <w:div w:id="327633819">
      <w:marLeft w:val="480"/>
      <w:marRight w:val="0"/>
      <w:marTop w:val="0"/>
      <w:marBottom w:val="0"/>
      <w:divBdr>
        <w:top w:val="none" w:sz="0" w:space="0" w:color="auto"/>
        <w:left w:val="none" w:sz="0" w:space="0" w:color="auto"/>
        <w:bottom w:val="none" w:sz="0" w:space="0" w:color="auto"/>
        <w:right w:val="none" w:sz="0" w:space="0" w:color="auto"/>
      </w:divBdr>
    </w:div>
    <w:div w:id="327900606">
      <w:marLeft w:val="480"/>
      <w:marRight w:val="0"/>
      <w:marTop w:val="0"/>
      <w:marBottom w:val="0"/>
      <w:divBdr>
        <w:top w:val="none" w:sz="0" w:space="0" w:color="auto"/>
        <w:left w:val="none" w:sz="0" w:space="0" w:color="auto"/>
        <w:bottom w:val="none" w:sz="0" w:space="0" w:color="auto"/>
        <w:right w:val="none" w:sz="0" w:space="0" w:color="auto"/>
      </w:divBdr>
    </w:div>
    <w:div w:id="329019471">
      <w:marLeft w:val="480"/>
      <w:marRight w:val="0"/>
      <w:marTop w:val="0"/>
      <w:marBottom w:val="0"/>
      <w:divBdr>
        <w:top w:val="none" w:sz="0" w:space="0" w:color="auto"/>
        <w:left w:val="none" w:sz="0" w:space="0" w:color="auto"/>
        <w:bottom w:val="none" w:sz="0" w:space="0" w:color="auto"/>
        <w:right w:val="none" w:sz="0" w:space="0" w:color="auto"/>
      </w:divBdr>
    </w:div>
    <w:div w:id="329142716">
      <w:marLeft w:val="480"/>
      <w:marRight w:val="0"/>
      <w:marTop w:val="0"/>
      <w:marBottom w:val="0"/>
      <w:divBdr>
        <w:top w:val="none" w:sz="0" w:space="0" w:color="auto"/>
        <w:left w:val="none" w:sz="0" w:space="0" w:color="auto"/>
        <w:bottom w:val="none" w:sz="0" w:space="0" w:color="auto"/>
        <w:right w:val="none" w:sz="0" w:space="0" w:color="auto"/>
      </w:divBdr>
    </w:div>
    <w:div w:id="329214833">
      <w:marLeft w:val="480"/>
      <w:marRight w:val="0"/>
      <w:marTop w:val="0"/>
      <w:marBottom w:val="0"/>
      <w:divBdr>
        <w:top w:val="none" w:sz="0" w:space="0" w:color="auto"/>
        <w:left w:val="none" w:sz="0" w:space="0" w:color="auto"/>
        <w:bottom w:val="none" w:sz="0" w:space="0" w:color="auto"/>
        <w:right w:val="none" w:sz="0" w:space="0" w:color="auto"/>
      </w:divBdr>
    </w:div>
    <w:div w:id="329262592">
      <w:marLeft w:val="480"/>
      <w:marRight w:val="0"/>
      <w:marTop w:val="0"/>
      <w:marBottom w:val="0"/>
      <w:divBdr>
        <w:top w:val="none" w:sz="0" w:space="0" w:color="auto"/>
        <w:left w:val="none" w:sz="0" w:space="0" w:color="auto"/>
        <w:bottom w:val="none" w:sz="0" w:space="0" w:color="auto"/>
        <w:right w:val="none" w:sz="0" w:space="0" w:color="auto"/>
      </w:divBdr>
    </w:div>
    <w:div w:id="329408634">
      <w:marLeft w:val="480"/>
      <w:marRight w:val="0"/>
      <w:marTop w:val="0"/>
      <w:marBottom w:val="0"/>
      <w:divBdr>
        <w:top w:val="none" w:sz="0" w:space="0" w:color="auto"/>
        <w:left w:val="none" w:sz="0" w:space="0" w:color="auto"/>
        <w:bottom w:val="none" w:sz="0" w:space="0" w:color="auto"/>
        <w:right w:val="none" w:sz="0" w:space="0" w:color="auto"/>
      </w:divBdr>
    </w:div>
    <w:div w:id="329410221">
      <w:marLeft w:val="480"/>
      <w:marRight w:val="0"/>
      <w:marTop w:val="0"/>
      <w:marBottom w:val="0"/>
      <w:divBdr>
        <w:top w:val="none" w:sz="0" w:space="0" w:color="auto"/>
        <w:left w:val="none" w:sz="0" w:space="0" w:color="auto"/>
        <w:bottom w:val="none" w:sz="0" w:space="0" w:color="auto"/>
        <w:right w:val="none" w:sz="0" w:space="0" w:color="auto"/>
      </w:divBdr>
    </w:div>
    <w:div w:id="330068026">
      <w:marLeft w:val="480"/>
      <w:marRight w:val="0"/>
      <w:marTop w:val="0"/>
      <w:marBottom w:val="0"/>
      <w:divBdr>
        <w:top w:val="none" w:sz="0" w:space="0" w:color="auto"/>
        <w:left w:val="none" w:sz="0" w:space="0" w:color="auto"/>
        <w:bottom w:val="none" w:sz="0" w:space="0" w:color="auto"/>
        <w:right w:val="none" w:sz="0" w:space="0" w:color="auto"/>
      </w:divBdr>
    </w:div>
    <w:div w:id="330334085">
      <w:marLeft w:val="480"/>
      <w:marRight w:val="0"/>
      <w:marTop w:val="0"/>
      <w:marBottom w:val="0"/>
      <w:divBdr>
        <w:top w:val="none" w:sz="0" w:space="0" w:color="auto"/>
        <w:left w:val="none" w:sz="0" w:space="0" w:color="auto"/>
        <w:bottom w:val="none" w:sz="0" w:space="0" w:color="auto"/>
        <w:right w:val="none" w:sz="0" w:space="0" w:color="auto"/>
      </w:divBdr>
    </w:div>
    <w:div w:id="330566079">
      <w:marLeft w:val="480"/>
      <w:marRight w:val="0"/>
      <w:marTop w:val="0"/>
      <w:marBottom w:val="0"/>
      <w:divBdr>
        <w:top w:val="none" w:sz="0" w:space="0" w:color="auto"/>
        <w:left w:val="none" w:sz="0" w:space="0" w:color="auto"/>
        <w:bottom w:val="none" w:sz="0" w:space="0" w:color="auto"/>
        <w:right w:val="none" w:sz="0" w:space="0" w:color="auto"/>
      </w:divBdr>
    </w:div>
    <w:div w:id="331570193">
      <w:marLeft w:val="480"/>
      <w:marRight w:val="0"/>
      <w:marTop w:val="0"/>
      <w:marBottom w:val="0"/>
      <w:divBdr>
        <w:top w:val="none" w:sz="0" w:space="0" w:color="auto"/>
        <w:left w:val="none" w:sz="0" w:space="0" w:color="auto"/>
        <w:bottom w:val="none" w:sz="0" w:space="0" w:color="auto"/>
        <w:right w:val="none" w:sz="0" w:space="0" w:color="auto"/>
      </w:divBdr>
    </w:div>
    <w:div w:id="331954178">
      <w:marLeft w:val="480"/>
      <w:marRight w:val="0"/>
      <w:marTop w:val="0"/>
      <w:marBottom w:val="0"/>
      <w:divBdr>
        <w:top w:val="none" w:sz="0" w:space="0" w:color="auto"/>
        <w:left w:val="none" w:sz="0" w:space="0" w:color="auto"/>
        <w:bottom w:val="none" w:sz="0" w:space="0" w:color="auto"/>
        <w:right w:val="none" w:sz="0" w:space="0" w:color="auto"/>
      </w:divBdr>
    </w:div>
    <w:div w:id="332338532">
      <w:marLeft w:val="480"/>
      <w:marRight w:val="0"/>
      <w:marTop w:val="0"/>
      <w:marBottom w:val="0"/>
      <w:divBdr>
        <w:top w:val="none" w:sz="0" w:space="0" w:color="auto"/>
        <w:left w:val="none" w:sz="0" w:space="0" w:color="auto"/>
        <w:bottom w:val="none" w:sz="0" w:space="0" w:color="auto"/>
        <w:right w:val="none" w:sz="0" w:space="0" w:color="auto"/>
      </w:divBdr>
    </w:div>
    <w:div w:id="332683581">
      <w:marLeft w:val="480"/>
      <w:marRight w:val="0"/>
      <w:marTop w:val="0"/>
      <w:marBottom w:val="0"/>
      <w:divBdr>
        <w:top w:val="none" w:sz="0" w:space="0" w:color="auto"/>
        <w:left w:val="none" w:sz="0" w:space="0" w:color="auto"/>
        <w:bottom w:val="none" w:sz="0" w:space="0" w:color="auto"/>
        <w:right w:val="none" w:sz="0" w:space="0" w:color="auto"/>
      </w:divBdr>
    </w:div>
    <w:div w:id="332757988">
      <w:marLeft w:val="480"/>
      <w:marRight w:val="0"/>
      <w:marTop w:val="0"/>
      <w:marBottom w:val="0"/>
      <w:divBdr>
        <w:top w:val="none" w:sz="0" w:space="0" w:color="auto"/>
        <w:left w:val="none" w:sz="0" w:space="0" w:color="auto"/>
        <w:bottom w:val="none" w:sz="0" w:space="0" w:color="auto"/>
        <w:right w:val="none" w:sz="0" w:space="0" w:color="auto"/>
      </w:divBdr>
    </w:div>
    <w:div w:id="334460887">
      <w:marLeft w:val="480"/>
      <w:marRight w:val="0"/>
      <w:marTop w:val="0"/>
      <w:marBottom w:val="0"/>
      <w:divBdr>
        <w:top w:val="none" w:sz="0" w:space="0" w:color="auto"/>
        <w:left w:val="none" w:sz="0" w:space="0" w:color="auto"/>
        <w:bottom w:val="none" w:sz="0" w:space="0" w:color="auto"/>
        <w:right w:val="none" w:sz="0" w:space="0" w:color="auto"/>
      </w:divBdr>
    </w:div>
    <w:div w:id="334722335">
      <w:marLeft w:val="480"/>
      <w:marRight w:val="0"/>
      <w:marTop w:val="0"/>
      <w:marBottom w:val="0"/>
      <w:divBdr>
        <w:top w:val="none" w:sz="0" w:space="0" w:color="auto"/>
        <w:left w:val="none" w:sz="0" w:space="0" w:color="auto"/>
        <w:bottom w:val="none" w:sz="0" w:space="0" w:color="auto"/>
        <w:right w:val="none" w:sz="0" w:space="0" w:color="auto"/>
      </w:divBdr>
    </w:div>
    <w:div w:id="335964458">
      <w:marLeft w:val="480"/>
      <w:marRight w:val="0"/>
      <w:marTop w:val="0"/>
      <w:marBottom w:val="0"/>
      <w:divBdr>
        <w:top w:val="none" w:sz="0" w:space="0" w:color="auto"/>
        <w:left w:val="none" w:sz="0" w:space="0" w:color="auto"/>
        <w:bottom w:val="none" w:sz="0" w:space="0" w:color="auto"/>
        <w:right w:val="none" w:sz="0" w:space="0" w:color="auto"/>
      </w:divBdr>
    </w:div>
    <w:div w:id="336080859">
      <w:marLeft w:val="480"/>
      <w:marRight w:val="0"/>
      <w:marTop w:val="0"/>
      <w:marBottom w:val="0"/>
      <w:divBdr>
        <w:top w:val="none" w:sz="0" w:space="0" w:color="auto"/>
        <w:left w:val="none" w:sz="0" w:space="0" w:color="auto"/>
        <w:bottom w:val="none" w:sz="0" w:space="0" w:color="auto"/>
        <w:right w:val="none" w:sz="0" w:space="0" w:color="auto"/>
      </w:divBdr>
    </w:div>
    <w:div w:id="336157100">
      <w:marLeft w:val="480"/>
      <w:marRight w:val="0"/>
      <w:marTop w:val="0"/>
      <w:marBottom w:val="0"/>
      <w:divBdr>
        <w:top w:val="none" w:sz="0" w:space="0" w:color="auto"/>
        <w:left w:val="none" w:sz="0" w:space="0" w:color="auto"/>
        <w:bottom w:val="none" w:sz="0" w:space="0" w:color="auto"/>
        <w:right w:val="none" w:sz="0" w:space="0" w:color="auto"/>
      </w:divBdr>
    </w:div>
    <w:div w:id="336930849">
      <w:marLeft w:val="480"/>
      <w:marRight w:val="0"/>
      <w:marTop w:val="0"/>
      <w:marBottom w:val="0"/>
      <w:divBdr>
        <w:top w:val="none" w:sz="0" w:space="0" w:color="auto"/>
        <w:left w:val="none" w:sz="0" w:space="0" w:color="auto"/>
        <w:bottom w:val="none" w:sz="0" w:space="0" w:color="auto"/>
        <w:right w:val="none" w:sz="0" w:space="0" w:color="auto"/>
      </w:divBdr>
    </w:div>
    <w:div w:id="337345904">
      <w:marLeft w:val="480"/>
      <w:marRight w:val="0"/>
      <w:marTop w:val="0"/>
      <w:marBottom w:val="0"/>
      <w:divBdr>
        <w:top w:val="none" w:sz="0" w:space="0" w:color="auto"/>
        <w:left w:val="none" w:sz="0" w:space="0" w:color="auto"/>
        <w:bottom w:val="none" w:sz="0" w:space="0" w:color="auto"/>
        <w:right w:val="none" w:sz="0" w:space="0" w:color="auto"/>
      </w:divBdr>
    </w:div>
    <w:div w:id="337462361">
      <w:marLeft w:val="480"/>
      <w:marRight w:val="0"/>
      <w:marTop w:val="0"/>
      <w:marBottom w:val="0"/>
      <w:divBdr>
        <w:top w:val="none" w:sz="0" w:space="0" w:color="auto"/>
        <w:left w:val="none" w:sz="0" w:space="0" w:color="auto"/>
        <w:bottom w:val="none" w:sz="0" w:space="0" w:color="auto"/>
        <w:right w:val="none" w:sz="0" w:space="0" w:color="auto"/>
      </w:divBdr>
    </w:div>
    <w:div w:id="337731587">
      <w:marLeft w:val="480"/>
      <w:marRight w:val="0"/>
      <w:marTop w:val="0"/>
      <w:marBottom w:val="0"/>
      <w:divBdr>
        <w:top w:val="none" w:sz="0" w:space="0" w:color="auto"/>
        <w:left w:val="none" w:sz="0" w:space="0" w:color="auto"/>
        <w:bottom w:val="none" w:sz="0" w:space="0" w:color="auto"/>
        <w:right w:val="none" w:sz="0" w:space="0" w:color="auto"/>
      </w:divBdr>
    </w:div>
    <w:div w:id="337738238">
      <w:marLeft w:val="480"/>
      <w:marRight w:val="0"/>
      <w:marTop w:val="0"/>
      <w:marBottom w:val="0"/>
      <w:divBdr>
        <w:top w:val="none" w:sz="0" w:space="0" w:color="auto"/>
        <w:left w:val="none" w:sz="0" w:space="0" w:color="auto"/>
        <w:bottom w:val="none" w:sz="0" w:space="0" w:color="auto"/>
        <w:right w:val="none" w:sz="0" w:space="0" w:color="auto"/>
      </w:divBdr>
    </w:div>
    <w:div w:id="338386094">
      <w:marLeft w:val="480"/>
      <w:marRight w:val="0"/>
      <w:marTop w:val="0"/>
      <w:marBottom w:val="0"/>
      <w:divBdr>
        <w:top w:val="none" w:sz="0" w:space="0" w:color="auto"/>
        <w:left w:val="none" w:sz="0" w:space="0" w:color="auto"/>
        <w:bottom w:val="none" w:sz="0" w:space="0" w:color="auto"/>
        <w:right w:val="none" w:sz="0" w:space="0" w:color="auto"/>
      </w:divBdr>
    </w:div>
    <w:div w:id="338512278">
      <w:marLeft w:val="480"/>
      <w:marRight w:val="0"/>
      <w:marTop w:val="0"/>
      <w:marBottom w:val="0"/>
      <w:divBdr>
        <w:top w:val="none" w:sz="0" w:space="0" w:color="auto"/>
        <w:left w:val="none" w:sz="0" w:space="0" w:color="auto"/>
        <w:bottom w:val="none" w:sz="0" w:space="0" w:color="auto"/>
        <w:right w:val="none" w:sz="0" w:space="0" w:color="auto"/>
      </w:divBdr>
    </w:div>
    <w:div w:id="339702845">
      <w:marLeft w:val="480"/>
      <w:marRight w:val="0"/>
      <w:marTop w:val="0"/>
      <w:marBottom w:val="0"/>
      <w:divBdr>
        <w:top w:val="none" w:sz="0" w:space="0" w:color="auto"/>
        <w:left w:val="none" w:sz="0" w:space="0" w:color="auto"/>
        <w:bottom w:val="none" w:sz="0" w:space="0" w:color="auto"/>
        <w:right w:val="none" w:sz="0" w:space="0" w:color="auto"/>
      </w:divBdr>
    </w:div>
    <w:div w:id="340936650">
      <w:marLeft w:val="480"/>
      <w:marRight w:val="0"/>
      <w:marTop w:val="0"/>
      <w:marBottom w:val="0"/>
      <w:divBdr>
        <w:top w:val="none" w:sz="0" w:space="0" w:color="auto"/>
        <w:left w:val="none" w:sz="0" w:space="0" w:color="auto"/>
        <w:bottom w:val="none" w:sz="0" w:space="0" w:color="auto"/>
        <w:right w:val="none" w:sz="0" w:space="0" w:color="auto"/>
      </w:divBdr>
    </w:div>
    <w:div w:id="341202507">
      <w:marLeft w:val="480"/>
      <w:marRight w:val="0"/>
      <w:marTop w:val="0"/>
      <w:marBottom w:val="0"/>
      <w:divBdr>
        <w:top w:val="none" w:sz="0" w:space="0" w:color="auto"/>
        <w:left w:val="none" w:sz="0" w:space="0" w:color="auto"/>
        <w:bottom w:val="none" w:sz="0" w:space="0" w:color="auto"/>
        <w:right w:val="none" w:sz="0" w:space="0" w:color="auto"/>
      </w:divBdr>
    </w:div>
    <w:div w:id="341473575">
      <w:marLeft w:val="480"/>
      <w:marRight w:val="0"/>
      <w:marTop w:val="0"/>
      <w:marBottom w:val="0"/>
      <w:divBdr>
        <w:top w:val="none" w:sz="0" w:space="0" w:color="auto"/>
        <w:left w:val="none" w:sz="0" w:space="0" w:color="auto"/>
        <w:bottom w:val="none" w:sz="0" w:space="0" w:color="auto"/>
        <w:right w:val="none" w:sz="0" w:space="0" w:color="auto"/>
      </w:divBdr>
    </w:div>
    <w:div w:id="342785833">
      <w:marLeft w:val="480"/>
      <w:marRight w:val="0"/>
      <w:marTop w:val="0"/>
      <w:marBottom w:val="0"/>
      <w:divBdr>
        <w:top w:val="none" w:sz="0" w:space="0" w:color="auto"/>
        <w:left w:val="none" w:sz="0" w:space="0" w:color="auto"/>
        <w:bottom w:val="none" w:sz="0" w:space="0" w:color="auto"/>
        <w:right w:val="none" w:sz="0" w:space="0" w:color="auto"/>
      </w:divBdr>
    </w:div>
    <w:div w:id="343244139">
      <w:marLeft w:val="480"/>
      <w:marRight w:val="0"/>
      <w:marTop w:val="0"/>
      <w:marBottom w:val="0"/>
      <w:divBdr>
        <w:top w:val="none" w:sz="0" w:space="0" w:color="auto"/>
        <w:left w:val="none" w:sz="0" w:space="0" w:color="auto"/>
        <w:bottom w:val="none" w:sz="0" w:space="0" w:color="auto"/>
        <w:right w:val="none" w:sz="0" w:space="0" w:color="auto"/>
      </w:divBdr>
    </w:div>
    <w:div w:id="343632296">
      <w:marLeft w:val="480"/>
      <w:marRight w:val="0"/>
      <w:marTop w:val="0"/>
      <w:marBottom w:val="0"/>
      <w:divBdr>
        <w:top w:val="none" w:sz="0" w:space="0" w:color="auto"/>
        <w:left w:val="none" w:sz="0" w:space="0" w:color="auto"/>
        <w:bottom w:val="none" w:sz="0" w:space="0" w:color="auto"/>
        <w:right w:val="none" w:sz="0" w:space="0" w:color="auto"/>
      </w:divBdr>
    </w:div>
    <w:div w:id="343673117">
      <w:marLeft w:val="480"/>
      <w:marRight w:val="0"/>
      <w:marTop w:val="0"/>
      <w:marBottom w:val="0"/>
      <w:divBdr>
        <w:top w:val="none" w:sz="0" w:space="0" w:color="auto"/>
        <w:left w:val="none" w:sz="0" w:space="0" w:color="auto"/>
        <w:bottom w:val="none" w:sz="0" w:space="0" w:color="auto"/>
        <w:right w:val="none" w:sz="0" w:space="0" w:color="auto"/>
      </w:divBdr>
    </w:div>
    <w:div w:id="345257069">
      <w:marLeft w:val="480"/>
      <w:marRight w:val="0"/>
      <w:marTop w:val="0"/>
      <w:marBottom w:val="0"/>
      <w:divBdr>
        <w:top w:val="none" w:sz="0" w:space="0" w:color="auto"/>
        <w:left w:val="none" w:sz="0" w:space="0" w:color="auto"/>
        <w:bottom w:val="none" w:sz="0" w:space="0" w:color="auto"/>
        <w:right w:val="none" w:sz="0" w:space="0" w:color="auto"/>
      </w:divBdr>
    </w:div>
    <w:div w:id="345594571">
      <w:marLeft w:val="480"/>
      <w:marRight w:val="0"/>
      <w:marTop w:val="0"/>
      <w:marBottom w:val="0"/>
      <w:divBdr>
        <w:top w:val="none" w:sz="0" w:space="0" w:color="auto"/>
        <w:left w:val="none" w:sz="0" w:space="0" w:color="auto"/>
        <w:bottom w:val="none" w:sz="0" w:space="0" w:color="auto"/>
        <w:right w:val="none" w:sz="0" w:space="0" w:color="auto"/>
      </w:divBdr>
    </w:div>
    <w:div w:id="346054543">
      <w:marLeft w:val="480"/>
      <w:marRight w:val="0"/>
      <w:marTop w:val="0"/>
      <w:marBottom w:val="0"/>
      <w:divBdr>
        <w:top w:val="none" w:sz="0" w:space="0" w:color="auto"/>
        <w:left w:val="none" w:sz="0" w:space="0" w:color="auto"/>
        <w:bottom w:val="none" w:sz="0" w:space="0" w:color="auto"/>
        <w:right w:val="none" w:sz="0" w:space="0" w:color="auto"/>
      </w:divBdr>
    </w:div>
    <w:div w:id="346371725">
      <w:marLeft w:val="480"/>
      <w:marRight w:val="0"/>
      <w:marTop w:val="0"/>
      <w:marBottom w:val="0"/>
      <w:divBdr>
        <w:top w:val="none" w:sz="0" w:space="0" w:color="auto"/>
        <w:left w:val="none" w:sz="0" w:space="0" w:color="auto"/>
        <w:bottom w:val="none" w:sz="0" w:space="0" w:color="auto"/>
        <w:right w:val="none" w:sz="0" w:space="0" w:color="auto"/>
      </w:divBdr>
    </w:div>
    <w:div w:id="346761110">
      <w:marLeft w:val="480"/>
      <w:marRight w:val="0"/>
      <w:marTop w:val="0"/>
      <w:marBottom w:val="0"/>
      <w:divBdr>
        <w:top w:val="none" w:sz="0" w:space="0" w:color="auto"/>
        <w:left w:val="none" w:sz="0" w:space="0" w:color="auto"/>
        <w:bottom w:val="none" w:sz="0" w:space="0" w:color="auto"/>
        <w:right w:val="none" w:sz="0" w:space="0" w:color="auto"/>
      </w:divBdr>
    </w:div>
    <w:div w:id="346904157">
      <w:marLeft w:val="480"/>
      <w:marRight w:val="0"/>
      <w:marTop w:val="0"/>
      <w:marBottom w:val="0"/>
      <w:divBdr>
        <w:top w:val="none" w:sz="0" w:space="0" w:color="auto"/>
        <w:left w:val="none" w:sz="0" w:space="0" w:color="auto"/>
        <w:bottom w:val="none" w:sz="0" w:space="0" w:color="auto"/>
        <w:right w:val="none" w:sz="0" w:space="0" w:color="auto"/>
      </w:divBdr>
    </w:div>
    <w:div w:id="347026005">
      <w:marLeft w:val="480"/>
      <w:marRight w:val="0"/>
      <w:marTop w:val="0"/>
      <w:marBottom w:val="0"/>
      <w:divBdr>
        <w:top w:val="none" w:sz="0" w:space="0" w:color="auto"/>
        <w:left w:val="none" w:sz="0" w:space="0" w:color="auto"/>
        <w:bottom w:val="none" w:sz="0" w:space="0" w:color="auto"/>
        <w:right w:val="none" w:sz="0" w:space="0" w:color="auto"/>
      </w:divBdr>
    </w:div>
    <w:div w:id="347372953">
      <w:marLeft w:val="480"/>
      <w:marRight w:val="0"/>
      <w:marTop w:val="0"/>
      <w:marBottom w:val="0"/>
      <w:divBdr>
        <w:top w:val="none" w:sz="0" w:space="0" w:color="auto"/>
        <w:left w:val="none" w:sz="0" w:space="0" w:color="auto"/>
        <w:bottom w:val="none" w:sz="0" w:space="0" w:color="auto"/>
        <w:right w:val="none" w:sz="0" w:space="0" w:color="auto"/>
      </w:divBdr>
    </w:div>
    <w:div w:id="347567955">
      <w:marLeft w:val="480"/>
      <w:marRight w:val="0"/>
      <w:marTop w:val="0"/>
      <w:marBottom w:val="0"/>
      <w:divBdr>
        <w:top w:val="none" w:sz="0" w:space="0" w:color="auto"/>
        <w:left w:val="none" w:sz="0" w:space="0" w:color="auto"/>
        <w:bottom w:val="none" w:sz="0" w:space="0" w:color="auto"/>
        <w:right w:val="none" w:sz="0" w:space="0" w:color="auto"/>
      </w:divBdr>
    </w:div>
    <w:div w:id="348218926">
      <w:marLeft w:val="480"/>
      <w:marRight w:val="0"/>
      <w:marTop w:val="0"/>
      <w:marBottom w:val="0"/>
      <w:divBdr>
        <w:top w:val="none" w:sz="0" w:space="0" w:color="auto"/>
        <w:left w:val="none" w:sz="0" w:space="0" w:color="auto"/>
        <w:bottom w:val="none" w:sz="0" w:space="0" w:color="auto"/>
        <w:right w:val="none" w:sz="0" w:space="0" w:color="auto"/>
      </w:divBdr>
    </w:div>
    <w:div w:id="348338197">
      <w:marLeft w:val="480"/>
      <w:marRight w:val="0"/>
      <w:marTop w:val="0"/>
      <w:marBottom w:val="0"/>
      <w:divBdr>
        <w:top w:val="none" w:sz="0" w:space="0" w:color="auto"/>
        <w:left w:val="none" w:sz="0" w:space="0" w:color="auto"/>
        <w:bottom w:val="none" w:sz="0" w:space="0" w:color="auto"/>
        <w:right w:val="none" w:sz="0" w:space="0" w:color="auto"/>
      </w:divBdr>
    </w:div>
    <w:div w:id="349373537">
      <w:marLeft w:val="480"/>
      <w:marRight w:val="0"/>
      <w:marTop w:val="0"/>
      <w:marBottom w:val="0"/>
      <w:divBdr>
        <w:top w:val="none" w:sz="0" w:space="0" w:color="auto"/>
        <w:left w:val="none" w:sz="0" w:space="0" w:color="auto"/>
        <w:bottom w:val="none" w:sz="0" w:space="0" w:color="auto"/>
        <w:right w:val="none" w:sz="0" w:space="0" w:color="auto"/>
      </w:divBdr>
    </w:div>
    <w:div w:id="350230377">
      <w:marLeft w:val="480"/>
      <w:marRight w:val="0"/>
      <w:marTop w:val="0"/>
      <w:marBottom w:val="0"/>
      <w:divBdr>
        <w:top w:val="none" w:sz="0" w:space="0" w:color="auto"/>
        <w:left w:val="none" w:sz="0" w:space="0" w:color="auto"/>
        <w:bottom w:val="none" w:sz="0" w:space="0" w:color="auto"/>
        <w:right w:val="none" w:sz="0" w:space="0" w:color="auto"/>
      </w:divBdr>
    </w:div>
    <w:div w:id="350255871">
      <w:marLeft w:val="480"/>
      <w:marRight w:val="0"/>
      <w:marTop w:val="0"/>
      <w:marBottom w:val="0"/>
      <w:divBdr>
        <w:top w:val="none" w:sz="0" w:space="0" w:color="auto"/>
        <w:left w:val="none" w:sz="0" w:space="0" w:color="auto"/>
        <w:bottom w:val="none" w:sz="0" w:space="0" w:color="auto"/>
        <w:right w:val="none" w:sz="0" w:space="0" w:color="auto"/>
      </w:divBdr>
    </w:div>
    <w:div w:id="350910300">
      <w:marLeft w:val="480"/>
      <w:marRight w:val="0"/>
      <w:marTop w:val="0"/>
      <w:marBottom w:val="0"/>
      <w:divBdr>
        <w:top w:val="none" w:sz="0" w:space="0" w:color="auto"/>
        <w:left w:val="none" w:sz="0" w:space="0" w:color="auto"/>
        <w:bottom w:val="none" w:sz="0" w:space="0" w:color="auto"/>
        <w:right w:val="none" w:sz="0" w:space="0" w:color="auto"/>
      </w:divBdr>
    </w:div>
    <w:div w:id="350956888">
      <w:marLeft w:val="480"/>
      <w:marRight w:val="0"/>
      <w:marTop w:val="0"/>
      <w:marBottom w:val="0"/>
      <w:divBdr>
        <w:top w:val="none" w:sz="0" w:space="0" w:color="auto"/>
        <w:left w:val="none" w:sz="0" w:space="0" w:color="auto"/>
        <w:bottom w:val="none" w:sz="0" w:space="0" w:color="auto"/>
        <w:right w:val="none" w:sz="0" w:space="0" w:color="auto"/>
      </w:divBdr>
    </w:div>
    <w:div w:id="351303436">
      <w:marLeft w:val="480"/>
      <w:marRight w:val="0"/>
      <w:marTop w:val="0"/>
      <w:marBottom w:val="0"/>
      <w:divBdr>
        <w:top w:val="none" w:sz="0" w:space="0" w:color="auto"/>
        <w:left w:val="none" w:sz="0" w:space="0" w:color="auto"/>
        <w:bottom w:val="none" w:sz="0" w:space="0" w:color="auto"/>
        <w:right w:val="none" w:sz="0" w:space="0" w:color="auto"/>
      </w:divBdr>
    </w:div>
    <w:div w:id="351609269">
      <w:marLeft w:val="480"/>
      <w:marRight w:val="0"/>
      <w:marTop w:val="0"/>
      <w:marBottom w:val="0"/>
      <w:divBdr>
        <w:top w:val="none" w:sz="0" w:space="0" w:color="auto"/>
        <w:left w:val="none" w:sz="0" w:space="0" w:color="auto"/>
        <w:bottom w:val="none" w:sz="0" w:space="0" w:color="auto"/>
        <w:right w:val="none" w:sz="0" w:space="0" w:color="auto"/>
      </w:divBdr>
    </w:div>
    <w:div w:id="351879371">
      <w:marLeft w:val="480"/>
      <w:marRight w:val="0"/>
      <w:marTop w:val="0"/>
      <w:marBottom w:val="0"/>
      <w:divBdr>
        <w:top w:val="none" w:sz="0" w:space="0" w:color="auto"/>
        <w:left w:val="none" w:sz="0" w:space="0" w:color="auto"/>
        <w:bottom w:val="none" w:sz="0" w:space="0" w:color="auto"/>
        <w:right w:val="none" w:sz="0" w:space="0" w:color="auto"/>
      </w:divBdr>
    </w:div>
    <w:div w:id="352925053">
      <w:marLeft w:val="480"/>
      <w:marRight w:val="0"/>
      <w:marTop w:val="0"/>
      <w:marBottom w:val="0"/>
      <w:divBdr>
        <w:top w:val="none" w:sz="0" w:space="0" w:color="auto"/>
        <w:left w:val="none" w:sz="0" w:space="0" w:color="auto"/>
        <w:bottom w:val="none" w:sz="0" w:space="0" w:color="auto"/>
        <w:right w:val="none" w:sz="0" w:space="0" w:color="auto"/>
      </w:divBdr>
    </w:div>
    <w:div w:id="353194720">
      <w:marLeft w:val="480"/>
      <w:marRight w:val="0"/>
      <w:marTop w:val="0"/>
      <w:marBottom w:val="0"/>
      <w:divBdr>
        <w:top w:val="none" w:sz="0" w:space="0" w:color="auto"/>
        <w:left w:val="none" w:sz="0" w:space="0" w:color="auto"/>
        <w:bottom w:val="none" w:sz="0" w:space="0" w:color="auto"/>
        <w:right w:val="none" w:sz="0" w:space="0" w:color="auto"/>
      </w:divBdr>
    </w:div>
    <w:div w:id="353387225">
      <w:marLeft w:val="480"/>
      <w:marRight w:val="0"/>
      <w:marTop w:val="0"/>
      <w:marBottom w:val="0"/>
      <w:divBdr>
        <w:top w:val="none" w:sz="0" w:space="0" w:color="auto"/>
        <w:left w:val="none" w:sz="0" w:space="0" w:color="auto"/>
        <w:bottom w:val="none" w:sz="0" w:space="0" w:color="auto"/>
        <w:right w:val="none" w:sz="0" w:space="0" w:color="auto"/>
      </w:divBdr>
    </w:div>
    <w:div w:id="353578833">
      <w:marLeft w:val="480"/>
      <w:marRight w:val="0"/>
      <w:marTop w:val="0"/>
      <w:marBottom w:val="0"/>
      <w:divBdr>
        <w:top w:val="none" w:sz="0" w:space="0" w:color="auto"/>
        <w:left w:val="none" w:sz="0" w:space="0" w:color="auto"/>
        <w:bottom w:val="none" w:sz="0" w:space="0" w:color="auto"/>
        <w:right w:val="none" w:sz="0" w:space="0" w:color="auto"/>
      </w:divBdr>
    </w:div>
    <w:div w:id="353769665">
      <w:marLeft w:val="480"/>
      <w:marRight w:val="0"/>
      <w:marTop w:val="0"/>
      <w:marBottom w:val="0"/>
      <w:divBdr>
        <w:top w:val="none" w:sz="0" w:space="0" w:color="auto"/>
        <w:left w:val="none" w:sz="0" w:space="0" w:color="auto"/>
        <w:bottom w:val="none" w:sz="0" w:space="0" w:color="auto"/>
        <w:right w:val="none" w:sz="0" w:space="0" w:color="auto"/>
      </w:divBdr>
    </w:div>
    <w:div w:id="355156806">
      <w:marLeft w:val="480"/>
      <w:marRight w:val="0"/>
      <w:marTop w:val="0"/>
      <w:marBottom w:val="0"/>
      <w:divBdr>
        <w:top w:val="none" w:sz="0" w:space="0" w:color="auto"/>
        <w:left w:val="none" w:sz="0" w:space="0" w:color="auto"/>
        <w:bottom w:val="none" w:sz="0" w:space="0" w:color="auto"/>
        <w:right w:val="none" w:sz="0" w:space="0" w:color="auto"/>
      </w:divBdr>
    </w:div>
    <w:div w:id="355738878">
      <w:marLeft w:val="480"/>
      <w:marRight w:val="0"/>
      <w:marTop w:val="0"/>
      <w:marBottom w:val="0"/>
      <w:divBdr>
        <w:top w:val="none" w:sz="0" w:space="0" w:color="auto"/>
        <w:left w:val="none" w:sz="0" w:space="0" w:color="auto"/>
        <w:bottom w:val="none" w:sz="0" w:space="0" w:color="auto"/>
        <w:right w:val="none" w:sz="0" w:space="0" w:color="auto"/>
      </w:divBdr>
    </w:div>
    <w:div w:id="355810277">
      <w:marLeft w:val="480"/>
      <w:marRight w:val="0"/>
      <w:marTop w:val="0"/>
      <w:marBottom w:val="0"/>
      <w:divBdr>
        <w:top w:val="none" w:sz="0" w:space="0" w:color="auto"/>
        <w:left w:val="none" w:sz="0" w:space="0" w:color="auto"/>
        <w:bottom w:val="none" w:sz="0" w:space="0" w:color="auto"/>
        <w:right w:val="none" w:sz="0" w:space="0" w:color="auto"/>
      </w:divBdr>
    </w:div>
    <w:div w:id="355927651">
      <w:marLeft w:val="480"/>
      <w:marRight w:val="0"/>
      <w:marTop w:val="0"/>
      <w:marBottom w:val="0"/>
      <w:divBdr>
        <w:top w:val="none" w:sz="0" w:space="0" w:color="auto"/>
        <w:left w:val="none" w:sz="0" w:space="0" w:color="auto"/>
        <w:bottom w:val="none" w:sz="0" w:space="0" w:color="auto"/>
        <w:right w:val="none" w:sz="0" w:space="0" w:color="auto"/>
      </w:divBdr>
    </w:div>
    <w:div w:id="356005918">
      <w:marLeft w:val="480"/>
      <w:marRight w:val="0"/>
      <w:marTop w:val="0"/>
      <w:marBottom w:val="0"/>
      <w:divBdr>
        <w:top w:val="none" w:sz="0" w:space="0" w:color="auto"/>
        <w:left w:val="none" w:sz="0" w:space="0" w:color="auto"/>
        <w:bottom w:val="none" w:sz="0" w:space="0" w:color="auto"/>
        <w:right w:val="none" w:sz="0" w:space="0" w:color="auto"/>
      </w:divBdr>
    </w:div>
    <w:div w:id="356784160">
      <w:marLeft w:val="480"/>
      <w:marRight w:val="0"/>
      <w:marTop w:val="0"/>
      <w:marBottom w:val="0"/>
      <w:divBdr>
        <w:top w:val="none" w:sz="0" w:space="0" w:color="auto"/>
        <w:left w:val="none" w:sz="0" w:space="0" w:color="auto"/>
        <w:bottom w:val="none" w:sz="0" w:space="0" w:color="auto"/>
        <w:right w:val="none" w:sz="0" w:space="0" w:color="auto"/>
      </w:divBdr>
    </w:div>
    <w:div w:id="357631157">
      <w:marLeft w:val="480"/>
      <w:marRight w:val="0"/>
      <w:marTop w:val="0"/>
      <w:marBottom w:val="0"/>
      <w:divBdr>
        <w:top w:val="none" w:sz="0" w:space="0" w:color="auto"/>
        <w:left w:val="none" w:sz="0" w:space="0" w:color="auto"/>
        <w:bottom w:val="none" w:sz="0" w:space="0" w:color="auto"/>
        <w:right w:val="none" w:sz="0" w:space="0" w:color="auto"/>
      </w:divBdr>
    </w:div>
    <w:div w:id="357775344">
      <w:marLeft w:val="480"/>
      <w:marRight w:val="0"/>
      <w:marTop w:val="0"/>
      <w:marBottom w:val="0"/>
      <w:divBdr>
        <w:top w:val="none" w:sz="0" w:space="0" w:color="auto"/>
        <w:left w:val="none" w:sz="0" w:space="0" w:color="auto"/>
        <w:bottom w:val="none" w:sz="0" w:space="0" w:color="auto"/>
        <w:right w:val="none" w:sz="0" w:space="0" w:color="auto"/>
      </w:divBdr>
    </w:div>
    <w:div w:id="359168861">
      <w:marLeft w:val="480"/>
      <w:marRight w:val="0"/>
      <w:marTop w:val="0"/>
      <w:marBottom w:val="0"/>
      <w:divBdr>
        <w:top w:val="none" w:sz="0" w:space="0" w:color="auto"/>
        <w:left w:val="none" w:sz="0" w:space="0" w:color="auto"/>
        <w:bottom w:val="none" w:sz="0" w:space="0" w:color="auto"/>
        <w:right w:val="none" w:sz="0" w:space="0" w:color="auto"/>
      </w:divBdr>
    </w:div>
    <w:div w:id="359625150">
      <w:marLeft w:val="480"/>
      <w:marRight w:val="0"/>
      <w:marTop w:val="0"/>
      <w:marBottom w:val="0"/>
      <w:divBdr>
        <w:top w:val="none" w:sz="0" w:space="0" w:color="auto"/>
        <w:left w:val="none" w:sz="0" w:space="0" w:color="auto"/>
        <w:bottom w:val="none" w:sz="0" w:space="0" w:color="auto"/>
        <w:right w:val="none" w:sz="0" w:space="0" w:color="auto"/>
      </w:divBdr>
    </w:div>
    <w:div w:id="360203690">
      <w:marLeft w:val="480"/>
      <w:marRight w:val="0"/>
      <w:marTop w:val="0"/>
      <w:marBottom w:val="0"/>
      <w:divBdr>
        <w:top w:val="none" w:sz="0" w:space="0" w:color="auto"/>
        <w:left w:val="none" w:sz="0" w:space="0" w:color="auto"/>
        <w:bottom w:val="none" w:sz="0" w:space="0" w:color="auto"/>
        <w:right w:val="none" w:sz="0" w:space="0" w:color="auto"/>
      </w:divBdr>
    </w:div>
    <w:div w:id="360320026">
      <w:marLeft w:val="480"/>
      <w:marRight w:val="0"/>
      <w:marTop w:val="0"/>
      <w:marBottom w:val="0"/>
      <w:divBdr>
        <w:top w:val="none" w:sz="0" w:space="0" w:color="auto"/>
        <w:left w:val="none" w:sz="0" w:space="0" w:color="auto"/>
        <w:bottom w:val="none" w:sz="0" w:space="0" w:color="auto"/>
        <w:right w:val="none" w:sz="0" w:space="0" w:color="auto"/>
      </w:divBdr>
    </w:div>
    <w:div w:id="360403681">
      <w:marLeft w:val="480"/>
      <w:marRight w:val="0"/>
      <w:marTop w:val="0"/>
      <w:marBottom w:val="0"/>
      <w:divBdr>
        <w:top w:val="none" w:sz="0" w:space="0" w:color="auto"/>
        <w:left w:val="none" w:sz="0" w:space="0" w:color="auto"/>
        <w:bottom w:val="none" w:sz="0" w:space="0" w:color="auto"/>
        <w:right w:val="none" w:sz="0" w:space="0" w:color="auto"/>
      </w:divBdr>
    </w:div>
    <w:div w:id="360857825">
      <w:marLeft w:val="480"/>
      <w:marRight w:val="0"/>
      <w:marTop w:val="0"/>
      <w:marBottom w:val="0"/>
      <w:divBdr>
        <w:top w:val="none" w:sz="0" w:space="0" w:color="auto"/>
        <w:left w:val="none" w:sz="0" w:space="0" w:color="auto"/>
        <w:bottom w:val="none" w:sz="0" w:space="0" w:color="auto"/>
        <w:right w:val="none" w:sz="0" w:space="0" w:color="auto"/>
      </w:divBdr>
    </w:div>
    <w:div w:id="361055841">
      <w:marLeft w:val="480"/>
      <w:marRight w:val="0"/>
      <w:marTop w:val="0"/>
      <w:marBottom w:val="0"/>
      <w:divBdr>
        <w:top w:val="none" w:sz="0" w:space="0" w:color="auto"/>
        <w:left w:val="none" w:sz="0" w:space="0" w:color="auto"/>
        <w:bottom w:val="none" w:sz="0" w:space="0" w:color="auto"/>
        <w:right w:val="none" w:sz="0" w:space="0" w:color="auto"/>
      </w:divBdr>
    </w:div>
    <w:div w:id="362097729">
      <w:marLeft w:val="480"/>
      <w:marRight w:val="0"/>
      <w:marTop w:val="0"/>
      <w:marBottom w:val="0"/>
      <w:divBdr>
        <w:top w:val="none" w:sz="0" w:space="0" w:color="auto"/>
        <w:left w:val="none" w:sz="0" w:space="0" w:color="auto"/>
        <w:bottom w:val="none" w:sz="0" w:space="0" w:color="auto"/>
        <w:right w:val="none" w:sz="0" w:space="0" w:color="auto"/>
      </w:divBdr>
    </w:div>
    <w:div w:id="362438059">
      <w:marLeft w:val="480"/>
      <w:marRight w:val="0"/>
      <w:marTop w:val="0"/>
      <w:marBottom w:val="0"/>
      <w:divBdr>
        <w:top w:val="none" w:sz="0" w:space="0" w:color="auto"/>
        <w:left w:val="none" w:sz="0" w:space="0" w:color="auto"/>
        <w:bottom w:val="none" w:sz="0" w:space="0" w:color="auto"/>
        <w:right w:val="none" w:sz="0" w:space="0" w:color="auto"/>
      </w:divBdr>
    </w:div>
    <w:div w:id="363409460">
      <w:marLeft w:val="480"/>
      <w:marRight w:val="0"/>
      <w:marTop w:val="0"/>
      <w:marBottom w:val="0"/>
      <w:divBdr>
        <w:top w:val="none" w:sz="0" w:space="0" w:color="auto"/>
        <w:left w:val="none" w:sz="0" w:space="0" w:color="auto"/>
        <w:bottom w:val="none" w:sz="0" w:space="0" w:color="auto"/>
        <w:right w:val="none" w:sz="0" w:space="0" w:color="auto"/>
      </w:divBdr>
    </w:div>
    <w:div w:id="364330414">
      <w:marLeft w:val="480"/>
      <w:marRight w:val="0"/>
      <w:marTop w:val="0"/>
      <w:marBottom w:val="0"/>
      <w:divBdr>
        <w:top w:val="none" w:sz="0" w:space="0" w:color="auto"/>
        <w:left w:val="none" w:sz="0" w:space="0" w:color="auto"/>
        <w:bottom w:val="none" w:sz="0" w:space="0" w:color="auto"/>
        <w:right w:val="none" w:sz="0" w:space="0" w:color="auto"/>
      </w:divBdr>
    </w:div>
    <w:div w:id="365255402">
      <w:marLeft w:val="480"/>
      <w:marRight w:val="0"/>
      <w:marTop w:val="0"/>
      <w:marBottom w:val="0"/>
      <w:divBdr>
        <w:top w:val="none" w:sz="0" w:space="0" w:color="auto"/>
        <w:left w:val="none" w:sz="0" w:space="0" w:color="auto"/>
        <w:bottom w:val="none" w:sz="0" w:space="0" w:color="auto"/>
        <w:right w:val="none" w:sz="0" w:space="0" w:color="auto"/>
      </w:divBdr>
    </w:div>
    <w:div w:id="365449441">
      <w:marLeft w:val="480"/>
      <w:marRight w:val="0"/>
      <w:marTop w:val="0"/>
      <w:marBottom w:val="0"/>
      <w:divBdr>
        <w:top w:val="none" w:sz="0" w:space="0" w:color="auto"/>
        <w:left w:val="none" w:sz="0" w:space="0" w:color="auto"/>
        <w:bottom w:val="none" w:sz="0" w:space="0" w:color="auto"/>
        <w:right w:val="none" w:sz="0" w:space="0" w:color="auto"/>
      </w:divBdr>
    </w:div>
    <w:div w:id="366832658">
      <w:marLeft w:val="480"/>
      <w:marRight w:val="0"/>
      <w:marTop w:val="0"/>
      <w:marBottom w:val="0"/>
      <w:divBdr>
        <w:top w:val="none" w:sz="0" w:space="0" w:color="auto"/>
        <w:left w:val="none" w:sz="0" w:space="0" w:color="auto"/>
        <w:bottom w:val="none" w:sz="0" w:space="0" w:color="auto"/>
        <w:right w:val="none" w:sz="0" w:space="0" w:color="auto"/>
      </w:divBdr>
    </w:div>
    <w:div w:id="367726961">
      <w:marLeft w:val="480"/>
      <w:marRight w:val="0"/>
      <w:marTop w:val="0"/>
      <w:marBottom w:val="0"/>
      <w:divBdr>
        <w:top w:val="none" w:sz="0" w:space="0" w:color="auto"/>
        <w:left w:val="none" w:sz="0" w:space="0" w:color="auto"/>
        <w:bottom w:val="none" w:sz="0" w:space="0" w:color="auto"/>
        <w:right w:val="none" w:sz="0" w:space="0" w:color="auto"/>
      </w:divBdr>
    </w:div>
    <w:div w:id="369958776">
      <w:marLeft w:val="480"/>
      <w:marRight w:val="0"/>
      <w:marTop w:val="0"/>
      <w:marBottom w:val="0"/>
      <w:divBdr>
        <w:top w:val="none" w:sz="0" w:space="0" w:color="auto"/>
        <w:left w:val="none" w:sz="0" w:space="0" w:color="auto"/>
        <w:bottom w:val="none" w:sz="0" w:space="0" w:color="auto"/>
        <w:right w:val="none" w:sz="0" w:space="0" w:color="auto"/>
      </w:divBdr>
    </w:div>
    <w:div w:id="369959170">
      <w:marLeft w:val="480"/>
      <w:marRight w:val="0"/>
      <w:marTop w:val="0"/>
      <w:marBottom w:val="0"/>
      <w:divBdr>
        <w:top w:val="none" w:sz="0" w:space="0" w:color="auto"/>
        <w:left w:val="none" w:sz="0" w:space="0" w:color="auto"/>
        <w:bottom w:val="none" w:sz="0" w:space="0" w:color="auto"/>
        <w:right w:val="none" w:sz="0" w:space="0" w:color="auto"/>
      </w:divBdr>
    </w:div>
    <w:div w:id="370500969">
      <w:marLeft w:val="480"/>
      <w:marRight w:val="0"/>
      <w:marTop w:val="0"/>
      <w:marBottom w:val="0"/>
      <w:divBdr>
        <w:top w:val="none" w:sz="0" w:space="0" w:color="auto"/>
        <w:left w:val="none" w:sz="0" w:space="0" w:color="auto"/>
        <w:bottom w:val="none" w:sz="0" w:space="0" w:color="auto"/>
        <w:right w:val="none" w:sz="0" w:space="0" w:color="auto"/>
      </w:divBdr>
    </w:div>
    <w:div w:id="370810199">
      <w:marLeft w:val="480"/>
      <w:marRight w:val="0"/>
      <w:marTop w:val="0"/>
      <w:marBottom w:val="0"/>
      <w:divBdr>
        <w:top w:val="none" w:sz="0" w:space="0" w:color="auto"/>
        <w:left w:val="none" w:sz="0" w:space="0" w:color="auto"/>
        <w:bottom w:val="none" w:sz="0" w:space="0" w:color="auto"/>
        <w:right w:val="none" w:sz="0" w:space="0" w:color="auto"/>
      </w:divBdr>
    </w:div>
    <w:div w:id="371081442">
      <w:marLeft w:val="480"/>
      <w:marRight w:val="0"/>
      <w:marTop w:val="0"/>
      <w:marBottom w:val="0"/>
      <w:divBdr>
        <w:top w:val="none" w:sz="0" w:space="0" w:color="auto"/>
        <w:left w:val="none" w:sz="0" w:space="0" w:color="auto"/>
        <w:bottom w:val="none" w:sz="0" w:space="0" w:color="auto"/>
        <w:right w:val="none" w:sz="0" w:space="0" w:color="auto"/>
      </w:divBdr>
    </w:div>
    <w:div w:id="372847445">
      <w:marLeft w:val="480"/>
      <w:marRight w:val="0"/>
      <w:marTop w:val="0"/>
      <w:marBottom w:val="0"/>
      <w:divBdr>
        <w:top w:val="none" w:sz="0" w:space="0" w:color="auto"/>
        <w:left w:val="none" w:sz="0" w:space="0" w:color="auto"/>
        <w:bottom w:val="none" w:sz="0" w:space="0" w:color="auto"/>
        <w:right w:val="none" w:sz="0" w:space="0" w:color="auto"/>
      </w:divBdr>
    </w:div>
    <w:div w:id="374156092">
      <w:marLeft w:val="480"/>
      <w:marRight w:val="0"/>
      <w:marTop w:val="0"/>
      <w:marBottom w:val="0"/>
      <w:divBdr>
        <w:top w:val="none" w:sz="0" w:space="0" w:color="auto"/>
        <w:left w:val="none" w:sz="0" w:space="0" w:color="auto"/>
        <w:bottom w:val="none" w:sz="0" w:space="0" w:color="auto"/>
        <w:right w:val="none" w:sz="0" w:space="0" w:color="auto"/>
      </w:divBdr>
    </w:div>
    <w:div w:id="375160316">
      <w:marLeft w:val="480"/>
      <w:marRight w:val="0"/>
      <w:marTop w:val="0"/>
      <w:marBottom w:val="0"/>
      <w:divBdr>
        <w:top w:val="none" w:sz="0" w:space="0" w:color="auto"/>
        <w:left w:val="none" w:sz="0" w:space="0" w:color="auto"/>
        <w:bottom w:val="none" w:sz="0" w:space="0" w:color="auto"/>
        <w:right w:val="none" w:sz="0" w:space="0" w:color="auto"/>
      </w:divBdr>
    </w:div>
    <w:div w:id="376512457">
      <w:marLeft w:val="480"/>
      <w:marRight w:val="0"/>
      <w:marTop w:val="0"/>
      <w:marBottom w:val="0"/>
      <w:divBdr>
        <w:top w:val="none" w:sz="0" w:space="0" w:color="auto"/>
        <w:left w:val="none" w:sz="0" w:space="0" w:color="auto"/>
        <w:bottom w:val="none" w:sz="0" w:space="0" w:color="auto"/>
        <w:right w:val="none" w:sz="0" w:space="0" w:color="auto"/>
      </w:divBdr>
    </w:div>
    <w:div w:id="377094427">
      <w:marLeft w:val="480"/>
      <w:marRight w:val="0"/>
      <w:marTop w:val="0"/>
      <w:marBottom w:val="0"/>
      <w:divBdr>
        <w:top w:val="none" w:sz="0" w:space="0" w:color="auto"/>
        <w:left w:val="none" w:sz="0" w:space="0" w:color="auto"/>
        <w:bottom w:val="none" w:sz="0" w:space="0" w:color="auto"/>
        <w:right w:val="none" w:sz="0" w:space="0" w:color="auto"/>
      </w:divBdr>
    </w:div>
    <w:div w:id="378482225">
      <w:marLeft w:val="480"/>
      <w:marRight w:val="0"/>
      <w:marTop w:val="0"/>
      <w:marBottom w:val="0"/>
      <w:divBdr>
        <w:top w:val="none" w:sz="0" w:space="0" w:color="auto"/>
        <w:left w:val="none" w:sz="0" w:space="0" w:color="auto"/>
        <w:bottom w:val="none" w:sz="0" w:space="0" w:color="auto"/>
        <w:right w:val="none" w:sz="0" w:space="0" w:color="auto"/>
      </w:divBdr>
    </w:div>
    <w:div w:id="378676424">
      <w:marLeft w:val="480"/>
      <w:marRight w:val="0"/>
      <w:marTop w:val="0"/>
      <w:marBottom w:val="0"/>
      <w:divBdr>
        <w:top w:val="none" w:sz="0" w:space="0" w:color="auto"/>
        <w:left w:val="none" w:sz="0" w:space="0" w:color="auto"/>
        <w:bottom w:val="none" w:sz="0" w:space="0" w:color="auto"/>
        <w:right w:val="none" w:sz="0" w:space="0" w:color="auto"/>
      </w:divBdr>
    </w:div>
    <w:div w:id="378743077">
      <w:marLeft w:val="480"/>
      <w:marRight w:val="0"/>
      <w:marTop w:val="0"/>
      <w:marBottom w:val="0"/>
      <w:divBdr>
        <w:top w:val="none" w:sz="0" w:space="0" w:color="auto"/>
        <w:left w:val="none" w:sz="0" w:space="0" w:color="auto"/>
        <w:bottom w:val="none" w:sz="0" w:space="0" w:color="auto"/>
        <w:right w:val="none" w:sz="0" w:space="0" w:color="auto"/>
      </w:divBdr>
    </w:div>
    <w:div w:id="379088333">
      <w:marLeft w:val="480"/>
      <w:marRight w:val="0"/>
      <w:marTop w:val="0"/>
      <w:marBottom w:val="0"/>
      <w:divBdr>
        <w:top w:val="none" w:sz="0" w:space="0" w:color="auto"/>
        <w:left w:val="none" w:sz="0" w:space="0" w:color="auto"/>
        <w:bottom w:val="none" w:sz="0" w:space="0" w:color="auto"/>
        <w:right w:val="none" w:sz="0" w:space="0" w:color="auto"/>
      </w:divBdr>
    </w:div>
    <w:div w:id="379986775">
      <w:marLeft w:val="480"/>
      <w:marRight w:val="0"/>
      <w:marTop w:val="0"/>
      <w:marBottom w:val="0"/>
      <w:divBdr>
        <w:top w:val="none" w:sz="0" w:space="0" w:color="auto"/>
        <w:left w:val="none" w:sz="0" w:space="0" w:color="auto"/>
        <w:bottom w:val="none" w:sz="0" w:space="0" w:color="auto"/>
        <w:right w:val="none" w:sz="0" w:space="0" w:color="auto"/>
      </w:divBdr>
    </w:div>
    <w:div w:id="380398611">
      <w:marLeft w:val="480"/>
      <w:marRight w:val="0"/>
      <w:marTop w:val="0"/>
      <w:marBottom w:val="0"/>
      <w:divBdr>
        <w:top w:val="none" w:sz="0" w:space="0" w:color="auto"/>
        <w:left w:val="none" w:sz="0" w:space="0" w:color="auto"/>
        <w:bottom w:val="none" w:sz="0" w:space="0" w:color="auto"/>
        <w:right w:val="none" w:sz="0" w:space="0" w:color="auto"/>
      </w:divBdr>
    </w:div>
    <w:div w:id="381560617">
      <w:marLeft w:val="480"/>
      <w:marRight w:val="0"/>
      <w:marTop w:val="0"/>
      <w:marBottom w:val="0"/>
      <w:divBdr>
        <w:top w:val="none" w:sz="0" w:space="0" w:color="auto"/>
        <w:left w:val="none" w:sz="0" w:space="0" w:color="auto"/>
        <w:bottom w:val="none" w:sz="0" w:space="0" w:color="auto"/>
        <w:right w:val="none" w:sz="0" w:space="0" w:color="auto"/>
      </w:divBdr>
    </w:div>
    <w:div w:id="382294598">
      <w:marLeft w:val="480"/>
      <w:marRight w:val="0"/>
      <w:marTop w:val="0"/>
      <w:marBottom w:val="0"/>
      <w:divBdr>
        <w:top w:val="none" w:sz="0" w:space="0" w:color="auto"/>
        <w:left w:val="none" w:sz="0" w:space="0" w:color="auto"/>
        <w:bottom w:val="none" w:sz="0" w:space="0" w:color="auto"/>
        <w:right w:val="none" w:sz="0" w:space="0" w:color="auto"/>
      </w:divBdr>
    </w:div>
    <w:div w:id="382489108">
      <w:marLeft w:val="480"/>
      <w:marRight w:val="0"/>
      <w:marTop w:val="0"/>
      <w:marBottom w:val="0"/>
      <w:divBdr>
        <w:top w:val="none" w:sz="0" w:space="0" w:color="auto"/>
        <w:left w:val="none" w:sz="0" w:space="0" w:color="auto"/>
        <w:bottom w:val="none" w:sz="0" w:space="0" w:color="auto"/>
        <w:right w:val="none" w:sz="0" w:space="0" w:color="auto"/>
      </w:divBdr>
    </w:div>
    <w:div w:id="383875755">
      <w:marLeft w:val="480"/>
      <w:marRight w:val="0"/>
      <w:marTop w:val="0"/>
      <w:marBottom w:val="0"/>
      <w:divBdr>
        <w:top w:val="none" w:sz="0" w:space="0" w:color="auto"/>
        <w:left w:val="none" w:sz="0" w:space="0" w:color="auto"/>
        <w:bottom w:val="none" w:sz="0" w:space="0" w:color="auto"/>
        <w:right w:val="none" w:sz="0" w:space="0" w:color="auto"/>
      </w:divBdr>
    </w:div>
    <w:div w:id="384256692">
      <w:marLeft w:val="480"/>
      <w:marRight w:val="0"/>
      <w:marTop w:val="0"/>
      <w:marBottom w:val="0"/>
      <w:divBdr>
        <w:top w:val="none" w:sz="0" w:space="0" w:color="auto"/>
        <w:left w:val="none" w:sz="0" w:space="0" w:color="auto"/>
        <w:bottom w:val="none" w:sz="0" w:space="0" w:color="auto"/>
        <w:right w:val="none" w:sz="0" w:space="0" w:color="auto"/>
      </w:divBdr>
    </w:div>
    <w:div w:id="385102703">
      <w:marLeft w:val="480"/>
      <w:marRight w:val="0"/>
      <w:marTop w:val="0"/>
      <w:marBottom w:val="0"/>
      <w:divBdr>
        <w:top w:val="none" w:sz="0" w:space="0" w:color="auto"/>
        <w:left w:val="none" w:sz="0" w:space="0" w:color="auto"/>
        <w:bottom w:val="none" w:sz="0" w:space="0" w:color="auto"/>
        <w:right w:val="none" w:sz="0" w:space="0" w:color="auto"/>
      </w:divBdr>
    </w:div>
    <w:div w:id="385378053">
      <w:marLeft w:val="480"/>
      <w:marRight w:val="0"/>
      <w:marTop w:val="0"/>
      <w:marBottom w:val="0"/>
      <w:divBdr>
        <w:top w:val="none" w:sz="0" w:space="0" w:color="auto"/>
        <w:left w:val="none" w:sz="0" w:space="0" w:color="auto"/>
        <w:bottom w:val="none" w:sz="0" w:space="0" w:color="auto"/>
        <w:right w:val="none" w:sz="0" w:space="0" w:color="auto"/>
      </w:divBdr>
    </w:div>
    <w:div w:id="385954961">
      <w:marLeft w:val="480"/>
      <w:marRight w:val="0"/>
      <w:marTop w:val="0"/>
      <w:marBottom w:val="0"/>
      <w:divBdr>
        <w:top w:val="none" w:sz="0" w:space="0" w:color="auto"/>
        <w:left w:val="none" w:sz="0" w:space="0" w:color="auto"/>
        <w:bottom w:val="none" w:sz="0" w:space="0" w:color="auto"/>
        <w:right w:val="none" w:sz="0" w:space="0" w:color="auto"/>
      </w:divBdr>
    </w:div>
    <w:div w:id="386609211">
      <w:marLeft w:val="480"/>
      <w:marRight w:val="0"/>
      <w:marTop w:val="0"/>
      <w:marBottom w:val="0"/>
      <w:divBdr>
        <w:top w:val="none" w:sz="0" w:space="0" w:color="auto"/>
        <w:left w:val="none" w:sz="0" w:space="0" w:color="auto"/>
        <w:bottom w:val="none" w:sz="0" w:space="0" w:color="auto"/>
        <w:right w:val="none" w:sz="0" w:space="0" w:color="auto"/>
      </w:divBdr>
    </w:div>
    <w:div w:id="386879590">
      <w:marLeft w:val="480"/>
      <w:marRight w:val="0"/>
      <w:marTop w:val="0"/>
      <w:marBottom w:val="0"/>
      <w:divBdr>
        <w:top w:val="none" w:sz="0" w:space="0" w:color="auto"/>
        <w:left w:val="none" w:sz="0" w:space="0" w:color="auto"/>
        <w:bottom w:val="none" w:sz="0" w:space="0" w:color="auto"/>
        <w:right w:val="none" w:sz="0" w:space="0" w:color="auto"/>
      </w:divBdr>
    </w:div>
    <w:div w:id="387338846">
      <w:marLeft w:val="480"/>
      <w:marRight w:val="0"/>
      <w:marTop w:val="0"/>
      <w:marBottom w:val="0"/>
      <w:divBdr>
        <w:top w:val="none" w:sz="0" w:space="0" w:color="auto"/>
        <w:left w:val="none" w:sz="0" w:space="0" w:color="auto"/>
        <w:bottom w:val="none" w:sz="0" w:space="0" w:color="auto"/>
        <w:right w:val="none" w:sz="0" w:space="0" w:color="auto"/>
      </w:divBdr>
    </w:div>
    <w:div w:id="387384926">
      <w:marLeft w:val="480"/>
      <w:marRight w:val="0"/>
      <w:marTop w:val="0"/>
      <w:marBottom w:val="0"/>
      <w:divBdr>
        <w:top w:val="none" w:sz="0" w:space="0" w:color="auto"/>
        <w:left w:val="none" w:sz="0" w:space="0" w:color="auto"/>
        <w:bottom w:val="none" w:sz="0" w:space="0" w:color="auto"/>
        <w:right w:val="none" w:sz="0" w:space="0" w:color="auto"/>
      </w:divBdr>
    </w:div>
    <w:div w:id="387648819">
      <w:marLeft w:val="480"/>
      <w:marRight w:val="0"/>
      <w:marTop w:val="0"/>
      <w:marBottom w:val="0"/>
      <w:divBdr>
        <w:top w:val="none" w:sz="0" w:space="0" w:color="auto"/>
        <w:left w:val="none" w:sz="0" w:space="0" w:color="auto"/>
        <w:bottom w:val="none" w:sz="0" w:space="0" w:color="auto"/>
        <w:right w:val="none" w:sz="0" w:space="0" w:color="auto"/>
      </w:divBdr>
    </w:div>
    <w:div w:id="388382724">
      <w:marLeft w:val="480"/>
      <w:marRight w:val="0"/>
      <w:marTop w:val="0"/>
      <w:marBottom w:val="0"/>
      <w:divBdr>
        <w:top w:val="none" w:sz="0" w:space="0" w:color="auto"/>
        <w:left w:val="none" w:sz="0" w:space="0" w:color="auto"/>
        <w:bottom w:val="none" w:sz="0" w:space="0" w:color="auto"/>
        <w:right w:val="none" w:sz="0" w:space="0" w:color="auto"/>
      </w:divBdr>
    </w:div>
    <w:div w:id="388772674">
      <w:marLeft w:val="480"/>
      <w:marRight w:val="0"/>
      <w:marTop w:val="0"/>
      <w:marBottom w:val="0"/>
      <w:divBdr>
        <w:top w:val="none" w:sz="0" w:space="0" w:color="auto"/>
        <w:left w:val="none" w:sz="0" w:space="0" w:color="auto"/>
        <w:bottom w:val="none" w:sz="0" w:space="0" w:color="auto"/>
        <w:right w:val="none" w:sz="0" w:space="0" w:color="auto"/>
      </w:divBdr>
    </w:div>
    <w:div w:id="389498464">
      <w:marLeft w:val="480"/>
      <w:marRight w:val="0"/>
      <w:marTop w:val="0"/>
      <w:marBottom w:val="0"/>
      <w:divBdr>
        <w:top w:val="none" w:sz="0" w:space="0" w:color="auto"/>
        <w:left w:val="none" w:sz="0" w:space="0" w:color="auto"/>
        <w:bottom w:val="none" w:sz="0" w:space="0" w:color="auto"/>
        <w:right w:val="none" w:sz="0" w:space="0" w:color="auto"/>
      </w:divBdr>
    </w:div>
    <w:div w:id="389504253">
      <w:marLeft w:val="480"/>
      <w:marRight w:val="0"/>
      <w:marTop w:val="0"/>
      <w:marBottom w:val="0"/>
      <w:divBdr>
        <w:top w:val="none" w:sz="0" w:space="0" w:color="auto"/>
        <w:left w:val="none" w:sz="0" w:space="0" w:color="auto"/>
        <w:bottom w:val="none" w:sz="0" w:space="0" w:color="auto"/>
        <w:right w:val="none" w:sz="0" w:space="0" w:color="auto"/>
      </w:divBdr>
    </w:div>
    <w:div w:id="389840713">
      <w:marLeft w:val="480"/>
      <w:marRight w:val="0"/>
      <w:marTop w:val="0"/>
      <w:marBottom w:val="0"/>
      <w:divBdr>
        <w:top w:val="none" w:sz="0" w:space="0" w:color="auto"/>
        <w:left w:val="none" w:sz="0" w:space="0" w:color="auto"/>
        <w:bottom w:val="none" w:sz="0" w:space="0" w:color="auto"/>
        <w:right w:val="none" w:sz="0" w:space="0" w:color="auto"/>
      </w:divBdr>
    </w:div>
    <w:div w:id="390085166">
      <w:marLeft w:val="480"/>
      <w:marRight w:val="0"/>
      <w:marTop w:val="0"/>
      <w:marBottom w:val="0"/>
      <w:divBdr>
        <w:top w:val="none" w:sz="0" w:space="0" w:color="auto"/>
        <w:left w:val="none" w:sz="0" w:space="0" w:color="auto"/>
        <w:bottom w:val="none" w:sz="0" w:space="0" w:color="auto"/>
        <w:right w:val="none" w:sz="0" w:space="0" w:color="auto"/>
      </w:divBdr>
    </w:div>
    <w:div w:id="390544726">
      <w:marLeft w:val="480"/>
      <w:marRight w:val="0"/>
      <w:marTop w:val="0"/>
      <w:marBottom w:val="0"/>
      <w:divBdr>
        <w:top w:val="none" w:sz="0" w:space="0" w:color="auto"/>
        <w:left w:val="none" w:sz="0" w:space="0" w:color="auto"/>
        <w:bottom w:val="none" w:sz="0" w:space="0" w:color="auto"/>
        <w:right w:val="none" w:sz="0" w:space="0" w:color="auto"/>
      </w:divBdr>
    </w:div>
    <w:div w:id="390808290">
      <w:marLeft w:val="480"/>
      <w:marRight w:val="0"/>
      <w:marTop w:val="0"/>
      <w:marBottom w:val="0"/>
      <w:divBdr>
        <w:top w:val="none" w:sz="0" w:space="0" w:color="auto"/>
        <w:left w:val="none" w:sz="0" w:space="0" w:color="auto"/>
        <w:bottom w:val="none" w:sz="0" w:space="0" w:color="auto"/>
        <w:right w:val="none" w:sz="0" w:space="0" w:color="auto"/>
      </w:divBdr>
    </w:div>
    <w:div w:id="390927937">
      <w:marLeft w:val="480"/>
      <w:marRight w:val="0"/>
      <w:marTop w:val="0"/>
      <w:marBottom w:val="0"/>
      <w:divBdr>
        <w:top w:val="none" w:sz="0" w:space="0" w:color="auto"/>
        <w:left w:val="none" w:sz="0" w:space="0" w:color="auto"/>
        <w:bottom w:val="none" w:sz="0" w:space="0" w:color="auto"/>
        <w:right w:val="none" w:sz="0" w:space="0" w:color="auto"/>
      </w:divBdr>
    </w:div>
    <w:div w:id="391007141">
      <w:marLeft w:val="480"/>
      <w:marRight w:val="0"/>
      <w:marTop w:val="0"/>
      <w:marBottom w:val="0"/>
      <w:divBdr>
        <w:top w:val="none" w:sz="0" w:space="0" w:color="auto"/>
        <w:left w:val="none" w:sz="0" w:space="0" w:color="auto"/>
        <w:bottom w:val="none" w:sz="0" w:space="0" w:color="auto"/>
        <w:right w:val="none" w:sz="0" w:space="0" w:color="auto"/>
      </w:divBdr>
    </w:div>
    <w:div w:id="391268553">
      <w:marLeft w:val="480"/>
      <w:marRight w:val="0"/>
      <w:marTop w:val="0"/>
      <w:marBottom w:val="0"/>
      <w:divBdr>
        <w:top w:val="none" w:sz="0" w:space="0" w:color="auto"/>
        <w:left w:val="none" w:sz="0" w:space="0" w:color="auto"/>
        <w:bottom w:val="none" w:sz="0" w:space="0" w:color="auto"/>
        <w:right w:val="none" w:sz="0" w:space="0" w:color="auto"/>
      </w:divBdr>
    </w:div>
    <w:div w:id="391782187">
      <w:marLeft w:val="480"/>
      <w:marRight w:val="0"/>
      <w:marTop w:val="0"/>
      <w:marBottom w:val="0"/>
      <w:divBdr>
        <w:top w:val="none" w:sz="0" w:space="0" w:color="auto"/>
        <w:left w:val="none" w:sz="0" w:space="0" w:color="auto"/>
        <w:bottom w:val="none" w:sz="0" w:space="0" w:color="auto"/>
        <w:right w:val="none" w:sz="0" w:space="0" w:color="auto"/>
      </w:divBdr>
    </w:div>
    <w:div w:id="391923650">
      <w:marLeft w:val="480"/>
      <w:marRight w:val="0"/>
      <w:marTop w:val="0"/>
      <w:marBottom w:val="0"/>
      <w:divBdr>
        <w:top w:val="none" w:sz="0" w:space="0" w:color="auto"/>
        <w:left w:val="none" w:sz="0" w:space="0" w:color="auto"/>
        <w:bottom w:val="none" w:sz="0" w:space="0" w:color="auto"/>
        <w:right w:val="none" w:sz="0" w:space="0" w:color="auto"/>
      </w:divBdr>
    </w:div>
    <w:div w:id="392049128">
      <w:marLeft w:val="480"/>
      <w:marRight w:val="0"/>
      <w:marTop w:val="0"/>
      <w:marBottom w:val="0"/>
      <w:divBdr>
        <w:top w:val="none" w:sz="0" w:space="0" w:color="auto"/>
        <w:left w:val="none" w:sz="0" w:space="0" w:color="auto"/>
        <w:bottom w:val="none" w:sz="0" w:space="0" w:color="auto"/>
        <w:right w:val="none" w:sz="0" w:space="0" w:color="auto"/>
      </w:divBdr>
    </w:div>
    <w:div w:id="392434323">
      <w:marLeft w:val="480"/>
      <w:marRight w:val="0"/>
      <w:marTop w:val="0"/>
      <w:marBottom w:val="0"/>
      <w:divBdr>
        <w:top w:val="none" w:sz="0" w:space="0" w:color="auto"/>
        <w:left w:val="none" w:sz="0" w:space="0" w:color="auto"/>
        <w:bottom w:val="none" w:sz="0" w:space="0" w:color="auto"/>
        <w:right w:val="none" w:sz="0" w:space="0" w:color="auto"/>
      </w:divBdr>
    </w:div>
    <w:div w:id="392578908">
      <w:marLeft w:val="480"/>
      <w:marRight w:val="0"/>
      <w:marTop w:val="0"/>
      <w:marBottom w:val="0"/>
      <w:divBdr>
        <w:top w:val="none" w:sz="0" w:space="0" w:color="auto"/>
        <w:left w:val="none" w:sz="0" w:space="0" w:color="auto"/>
        <w:bottom w:val="none" w:sz="0" w:space="0" w:color="auto"/>
        <w:right w:val="none" w:sz="0" w:space="0" w:color="auto"/>
      </w:divBdr>
    </w:div>
    <w:div w:id="392699626">
      <w:marLeft w:val="480"/>
      <w:marRight w:val="0"/>
      <w:marTop w:val="0"/>
      <w:marBottom w:val="0"/>
      <w:divBdr>
        <w:top w:val="none" w:sz="0" w:space="0" w:color="auto"/>
        <w:left w:val="none" w:sz="0" w:space="0" w:color="auto"/>
        <w:bottom w:val="none" w:sz="0" w:space="0" w:color="auto"/>
        <w:right w:val="none" w:sz="0" w:space="0" w:color="auto"/>
      </w:divBdr>
    </w:div>
    <w:div w:id="393622486">
      <w:marLeft w:val="480"/>
      <w:marRight w:val="0"/>
      <w:marTop w:val="0"/>
      <w:marBottom w:val="0"/>
      <w:divBdr>
        <w:top w:val="none" w:sz="0" w:space="0" w:color="auto"/>
        <w:left w:val="none" w:sz="0" w:space="0" w:color="auto"/>
        <w:bottom w:val="none" w:sz="0" w:space="0" w:color="auto"/>
        <w:right w:val="none" w:sz="0" w:space="0" w:color="auto"/>
      </w:divBdr>
    </w:div>
    <w:div w:id="393704559">
      <w:marLeft w:val="480"/>
      <w:marRight w:val="0"/>
      <w:marTop w:val="0"/>
      <w:marBottom w:val="0"/>
      <w:divBdr>
        <w:top w:val="none" w:sz="0" w:space="0" w:color="auto"/>
        <w:left w:val="none" w:sz="0" w:space="0" w:color="auto"/>
        <w:bottom w:val="none" w:sz="0" w:space="0" w:color="auto"/>
        <w:right w:val="none" w:sz="0" w:space="0" w:color="auto"/>
      </w:divBdr>
    </w:div>
    <w:div w:id="393816344">
      <w:marLeft w:val="480"/>
      <w:marRight w:val="0"/>
      <w:marTop w:val="0"/>
      <w:marBottom w:val="0"/>
      <w:divBdr>
        <w:top w:val="none" w:sz="0" w:space="0" w:color="auto"/>
        <w:left w:val="none" w:sz="0" w:space="0" w:color="auto"/>
        <w:bottom w:val="none" w:sz="0" w:space="0" w:color="auto"/>
        <w:right w:val="none" w:sz="0" w:space="0" w:color="auto"/>
      </w:divBdr>
    </w:div>
    <w:div w:id="394471427">
      <w:marLeft w:val="480"/>
      <w:marRight w:val="0"/>
      <w:marTop w:val="0"/>
      <w:marBottom w:val="0"/>
      <w:divBdr>
        <w:top w:val="none" w:sz="0" w:space="0" w:color="auto"/>
        <w:left w:val="none" w:sz="0" w:space="0" w:color="auto"/>
        <w:bottom w:val="none" w:sz="0" w:space="0" w:color="auto"/>
        <w:right w:val="none" w:sz="0" w:space="0" w:color="auto"/>
      </w:divBdr>
    </w:div>
    <w:div w:id="394933633">
      <w:marLeft w:val="480"/>
      <w:marRight w:val="0"/>
      <w:marTop w:val="0"/>
      <w:marBottom w:val="0"/>
      <w:divBdr>
        <w:top w:val="none" w:sz="0" w:space="0" w:color="auto"/>
        <w:left w:val="none" w:sz="0" w:space="0" w:color="auto"/>
        <w:bottom w:val="none" w:sz="0" w:space="0" w:color="auto"/>
        <w:right w:val="none" w:sz="0" w:space="0" w:color="auto"/>
      </w:divBdr>
    </w:div>
    <w:div w:id="395400374">
      <w:marLeft w:val="480"/>
      <w:marRight w:val="0"/>
      <w:marTop w:val="0"/>
      <w:marBottom w:val="0"/>
      <w:divBdr>
        <w:top w:val="none" w:sz="0" w:space="0" w:color="auto"/>
        <w:left w:val="none" w:sz="0" w:space="0" w:color="auto"/>
        <w:bottom w:val="none" w:sz="0" w:space="0" w:color="auto"/>
        <w:right w:val="none" w:sz="0" w:space="0" w:color="auto"/>
      </w:divBdr>
    </w:div>
    <w:div w:id="395708460">
      <w:marLeft w:val="480"/>
      <w:marRight w:val="0"/>
      <w:marTop w:val="0"/>
      <w:marBottom w:val="0"/>
      <w:divBdr>
        <w:top w:val="none" w:sz="0" w:space="0" w:color="auto"/>
        <w:left w:val="none" w:sz="0" w:space="0" w:color="auto"/>
        <w:bottom w:val="none" w:sz="0" w:space="0" w:color="auto"/>
        <w:right w:val="none" w:sz="0" w:space="0" w:color="auto"/>
      </w:divBdr>
    </w:div>
    <w:div w:id="396247584">
      <w:marLeft w:val="480"/>
      <w:marRight w:val="0"/>
      <w:marTop w:val="0"/>
      <w:marBottom w:val="0"/>
      <w:divBdr>
        <w:top w:val="none" w:sz="0" w:space="0" w:color="auto"/>
        <w:left w:val="none" w:sz="0" w:space="0" w:color="auto"/>
        <w:bottom w:val="none" w:sz="0" w:space="0" w:color="auto"/>
        <w:right w:val="none" w:sz="0" w:space="0" w:color="auto"/>
      </w:divBdr>
    </w:div>
    <w:div w:id="396325814">
      <w:marLeft w:val="480"/>
      <w:marRight w:val="0"/>
      <w:marTop w:val="0"/>
      <w:marBottom w:val="0"/>
      <w:divBdr>
        <w:top w:val="none" w:sz="0" w:space="0" w:color="auto"/>
        <w:left w:val="none" w:sz="0" w:space="0" w:color="auto"/>
        <w:bottom w:val="none" w:sz="0" w:space="0" w:color="auto"/>
        <w:right w:val="none" w:sz="0" w:space="0" w:color="auto"/>
      </w:divBdr>
    </w:div>
    <w:div w:id="397018312">
      <w:marLeft w:val="480"/>
      <w:marRight w:val="0"/>
      <w:marTop w:val="0"/>
      <w:marBottom w:val="0"/>
      <w:divBdr>
        <w:top w:val="none" w:sz="0" w:space="0" w:color="auto"/>
        <w:left w:val="none" w:sz="0" w:space="0" w:color="auto"/>
        <w:bottom w:val="none" w:sz="0" w:space="0" w:color="auto"/>
        <w:right w:val="none" w:sz="0" w:space="0" w:color="auto"/>
      </w:divBdr>
    </w:div>
    <w:div w:id="397174778">
      <w:marLeft w:val="480"/>
      <w:marRight w:val="0"/>
      <w:marTop w:val="0"/>
      <w:marBottom w:val="0"/>
      <w:divBdr>
        <w:top w:val="none" w:sz="0" w:space="0" w:color="auto"/>
        <w:left w:val="none" w:sz="0" w:space="0" w:color="auto"/>
        <w:bottom w:val="none" w:sz="0" w:space="0" w:color="auto"/>
        <w:right w:val="none" w:sz="0" w:space="0" w:color="auto"/>
      </w:divBdr>
    </w:div>
    <w:div w:id="397554581">
      <w:marLeft w:val="480"/>
      <w:marRight w:val="0"/>
      <w:marTop w:val="0"/>
      <w:marBottom w:val="0"/>
      <w:divBdr>
        <w:top w:val="none" w:sz="0" w:space="0" w:color="auto"/>
        <w:left w:val="none" w:sz="0" w:space="0" w:color="auto"/>
        <w:bottom w:val="none" w:sz="0" w:space="0" w:color="auto"/>
        <w:right w:val="none" w:sz="0" w:space="0" w:color="auto"/>
      </w:divBdr>
    </w:div>
    <w:div w:id="397824191">
      <w:marLeft w:val="480"/>
      <w:marRight w:val="0"/>
      <w:marTop w:val="0"/>
      <w:marBottom w:val="0"/>
      <w:divBdr>
        <w:top w:val="none" w:sz="0" w:space="0" w:color="auto"/>
        <w:left w:val="none" w:sz="0" w:space="0" w:color="auto"/>
        <w:bottom w:val="none" w:sz="0" w:space="0" w:color="auto"/>
        <w:right w:val="none" w:sz="0" w:space="0" w:color="auto"/>
      </w:divBdr>
    </w:div>
    <w:div w:id="399180321">
      <w:marLeft w:val="480"/>
      <w:marRight w:val="0"/>
      <w:marTop w:val="0"/>
      <w:marBottom w:val="0"/>
      <w:divBdr>
        <w:top w:val="none" w:sz="0" w:space="0" w:color="auto"/>
        <w:left w:val="none" w:sz="0" w:space="0" w:color="auto"/>
        <w:bottom w:val="none" w:sz="0" w:space="0" w:color="auto"/>
        <w:right w:val="none" w:sz="0" w:space="0" w:color="auto"/>
      </w:divBdr>
    </w:div>
    <w:div w:id="399521780">
      <w:marLeft w:val="480"/>
      <w:marRight w:val="0"/>
      <w:marTop w:val="0"/>
      <w:marBottom w:val="0"/>
      <w:divBdr>
        <w:top w:val="none" w:sz="0" w:space="0" w:color="auto"/>
        <w:left w:val="none" w:sz="0" w:space="0" w:color="auto"/>
        <w:bottom w:val="none" w:sz="0" w:space="0" w:color="auto"/>
        <w:right w:val="none" w:sz="0" w:space="0" w:color="auto"/>
      </w:divBdr>
    </w:div>
    <w:div w:id="399985821">
      <w:marLeft w:val="480"/>
      <w:marRight w:val="0"/>
      <w:marTop w:val="0"/>
      <w:marBottom w:val="0"/>
      <w:divBdr>
        <w:top w:val="none" w:sz="0" w:space="0" w:color="auto"/>
        <w:left w:val="none" w:sz="0" w:space="0" w:color="auto"/>
        <w:bottom w:val="none" w:sz="0" w:space="0" w:color="auto"/>
        <w:right w:val="none" w:sz="0" w:space="0" w:color="auto"/>
      </w:divBdr>
    </w:div>
    <w:div w:id="400446666">
      <w:marLeft w:val="480"/>
      <w:marRight w:val="0"/>
      <w:marTop w:val="0"/>
      <w:marBottom w:val="0"/>
      <w:divBdr>
        <w:top w:val="none" w:sz="0" w:space="0" w:color="auto"/>
        <w:left w:val="none" w:sz="0" w:space="0" w:color="auto"/>
        <w:bottom w:val="none" w:sz="0" w:space="0" w:color="auto"/>
        <w:right w:val="none" w:sz="0" w:space="0" w:color="auto"/>
      </w:divBdr>
    </w:div>
    <w:div w:id="401215422">
      <w:marLeft w:val="480"/>
      <w:marRight w:val="0"/>
      <w:marTop w:val="0"/>
      <w:marBottom w:val="0"/>
      <w:divBdr>
        <w:top w:val="none" w:sz="0" w:space="0" w:color="auto"/>
        <w:left w:val="none" w:sz="0" w:space="0" w:color="auto"/>
        <w:bottom w:val="none" w:sz="0" w:space="0" w:color="auto"/>
        <w:right w:val="none" w:sz="0" w:space="0" w:color="auto"/>
      </w:divBdr>
    </w:div>
    <w:div w:id="401372142">
      <w:marLeft w:val="480"/>
      <w:marRight w:val="0"/>
      <w:marTop w:val="0"/>
      <w:marBottom w:val="0"/>
      <w:divBdr>
        <w:top w:val="none" w:sz="0" w:space="0" w:color="auto"/>
        <w:left w:val="none" w:sz="0" w:space="0" w:color="auto"/>
        <w:bottom w:val="none" w:sz="0" w:space="0" w:color="auto"/>
        <w:right w:val="none" w:sz="0" w:space="0" w:color="auto"/>
      </w:divBdr>
    </w:div>
    <w:div w:id="401413467">
      <w:marLeft w:val="480"/>
      <w:marRight w:val="0"/>
      <w:marTop w:val="0"/>
      <w:marBottom w:val="0"/>
      <w:divBdr>
        <w:top w:val="none" w:sz="0" w:space="0" w:color="auto"/>
        <w:left w:val="none" w:sz="0" w:space="0" w:color="auto"/>
        <w:bottom w:val="none" w:sz="0" w:space="0" w:color="auto"/>
        <w:right w:val="none" w:sz="0" w:space="0" w:color="auto"/>
      </w:divBdr>
    </w:div>
    <w:div w:id="402990123">
      <w:marLeft w:val="480"/>
      <w:marRight w:val="0"/>
      <w:marTop w:val="0"/>
      <w:marBottom w:val="0"/>
      <w:divBdr>
        <w:top w:val="none" w:sz="0" w:space="0" w:color="auto"/>
        <w:left w:val="none" w:sz="0" w:space="0" w:color="auto"/>
        <w:bottom w:val="none" w:sz="0" w:space="0" w:color="auto"/>
        <w:right w:val="none" w:sz="0" w:space="0" w:color="auto"/>
      </w:divBdr>
    </w:div>
    <w:div w:id="403067260">
      <w:marLeft w:val="480"/>
      <w:marRight w:val="0"/>
      <w:marTop w:val="0"/>
      <w:marBottom w:val="0"/>
      <w:divBdr>
        <w:top w:val="none" w:sz="0" w:space="0" w:color="auto"/>
        <w:left w:val="none" w:sz="0" w:space="0" w:color="auto"/>
        <w:bottom w:val="none" w:sz="0" w:space="0" w:color="auto"/>
        <w:right w:val="none" w:sz="0" w:space="0" w:color="auto"/>
      </w:divBdr>
    </w:div>
    <w:div w:id="403261771">
      <w:marLeft w:val="480"/>
      <w:marRight w:val="0"/>
      <w:marTop w:val="0"/>
      <w:marBottom w:val="0"/>
      <w:divBdr>
        <w:top w:val="none" w:sz="0" w:space="0" w:color="auto"/>
        <w:left w:val="none" w:sz="0" w:space="0" w:color="auto"/>
        <w:bottom w:val="none" w:sz="0" w:space="0" w:color="auto"/>
        <w:right w:val="none" w:sz="0" w:space="0" w:color="auto"/>
      </w:divBdr>
    </w:div>
    <w:div w:id="403458047">
      <w:marLeft w:val="480"/>
      <w:marRight w:val="0"/>
      <w:marTop w:val="0"/>
      <w:marBottom w:val="0"/>
      <w:divBdr>
        <w:top w:val="none" w:sz="0" w:space="0" w:color="auto"/>
        <w:left w:val="none" w:sz="0" w:space="0" w:color="auto"/>
        <w:bottom w:val="none" w:sz="0" w:space="0" w:color="auto"/>
        <w:right w:val="none" w:sz="0" w:space="0" w:color="auto"/>
      </w:divBdr>
    </w:div>
    <w:div w:id="403795924">
      <w:marLeft w:val="480"/>
      <w:marRight w:val="0"/>
      <w:marTop w:val="0"/>
      <w:marBottom w:val="0"/>
      <w:divBdr>
        <w:top w:val="none" w:sz="0" w:space="0" w:color="auto"/>
        <w:left w:val="none" w:sz="0" w:space="0" w:color="auto"/>
        <w:bottom w:val="none" w:sz="0" w:space="0" w:color="auto"/>
        <w:right w:val="none" w:sz="0" w:space="0" w:color="auto"/>
      </w:divBdr>
    </w:div>
    <w:div w:id="403993707">
      <w:marLeft w:val="480"/>
      <w:marRight w:val="0"/>
      <w:marTop w:val="0"/>
      <w:marBottom w:val="0"/>
      <w:divBdr>
        <w:top w:val="none" w:sz="0" w:space="0" w:color="auto"/>
        <w:left w:val="none" w:sz="0" w:space="0" w:color="auto"/>
        <w:bottom w:val="none" w:sz="0" w:space="0" w:color="auto"/>
        <w:right w:val="none" w:sz="0" w:space="0" w:color="auto"/>
      </w:divBdr>
    </w:div>
    <w:div w:id="404186633">
      <w:marLeft w:val="480"/>
      <w:marRight w:val="0"/>
      <w:marTop w:val="0"/>
      <w:marBottom w:val="0"/>
      <w:divBdr>
        <w:top w:val="none" w:sz="0" w:space="0" w:color="auto"/>
        <w:left w:val="none" w:sz="0" w:space="0" w:color="auto"/>
        <w:bottom w:val="none" w:sz="0" w:space="0" w:color="auto"/>
        <w:right w:val="none" w:sz="0" w:space="0" w:color="auto"/>
      </w:divBdr>
    </w:div>
    <w:div w:id="404500994">
      <w:marLeft w:val="480"/>
      <w:marRight w:val="0"/>
      <w:marTop w:val="0"/>
      <w:marBottom w:val="0"/>
      <w:divBdr>
        <w:top w:val="none" w:sz="0" w:space="0" w:color="auto"/>
        <w:left w:val="none" w:sz="0" w:space="0" w:color="auto"/>
        <w:bottom w:val="none" w:sz="0" w:space="0" w:color="auto"/>
        <w:right w:val="none" w:sz="0" w:space="0" w:color="auto"/>
      </w:divBdr>
    </w:div>
    <w:div w:id="404569497">
      <w:marLeft w:val="480"/>
      <w:marRight w:val="0"/>
      <w:marTop w:val="0"/>
      <w:marBottom w:val="0"/>
      <w:divBdr>
        <w:top w:val="none" w:sz="0" w:space="0" w:color="auto"/>
        <w:left w:val="none" w:sz="0" w:space="0" w:color="auto"/>
        <w:bottom w:val="none" w:sz="0" w:space="0" w:color="auto"/>
        <w:right w:val="none" w:sz="0" w:space="0" w:color="auto"/>
      </w:divBdr>
    </w:div>
    <w:div w:id="405688441">
      <w:marLeft w:val="480"/>
      <w:marRight w:val="0"/>
      <w:marTop w:val="0"/>
      <w:marBottom w:val="0"/>
      <w:divBdr>
        <w:top w:val="none" w:sz="0" w:space="0" w:color="auto"/>
        <w:left w:val="none" w:sz="0" w:space="0" w:color="auto"/>
        <w:bottom w:val="none" w:sz="0" w:space="0" w:color="auto"/>
        <w:right w:val="none" w:sz="0" w:space="0" w:color="auto"/>
      </w:divBdr>
    </w:div>
    <w:div w:id="405879667">
      <w:marLeft w:val="480"/>
      <w:marRight w:val="0"/>
      <w:marTop w:val="0"/>
      <w:marBottom w:val="0"/>
      <w:divBdr>
        <w:top w:val="none" w:sz="0" w:space="0" w:color="auto"/>
        <w:left w:val="none" w:sz="0" w:space="0" w:color="auto"/>
        <w:bottom w:val="none" w:sz="0" w:space="0" w:color="auto"/>
        <w:right w:val="none" w:sz="0" w:space="0" w:color="auto"/>
      </w:divBdr>
    </w:div>
    <w:div w:id="406002976">
      <w:marLeft w:val="480"/>
      <w:marRight w:val="0"/>
      <w:marTop w:val="0"/>
      <w:marBottom w:val="0"/>
      <w:divBdr>
        <w:top w:val="none" w:sz="0" w:space="0" w:color="auto"/>
        <w:left w:val="none" w:sz="0" w:space="0" w:color="auto"/>
        <w:bottom w:val="none" w:sz="0" w:space="0" w:color="auto"/>
        <w:right w:val="none" w:sz="0" w:space="0" w:color="auto"/>
      </w:divBdr>
    </w:div>
    <w:div w:id="406071802">
      <w:marLeft w:val="480"/>
      <w:marRight w:val="0"/>
      <w:marTop w:val="0"/>
      <w:marBottom w:val="0"/>
      <w:divBdr>
        <w:top w:val="none" w:sz="0" w:space="0" w:color="auto"/>
        <w:left w:val="none" w:sz="0" w:space="0" w:color="auto"/>
        <w:bottom w:val="none" w:sz="0" w:space="0" w:color="auto"/>
        <w:right w:val="none" w:sz="0" w:space="0" w:color="auto"/>
      </w:divBdr>
    </w:div>
    <w:div w:id="407115135">
      <w:marLeft w:val="480"/>
      <w:marRight w:val="0"/>
      <w:marTop w:val="0"/>
      <w:marBottom w:val="0"/>
      <w:divBdr>
        <w:top w:val="none" w:sz="0" w:space="0" w:color="auto"/>
        <w:left w:val="none" w:sz="0" w:space="0" w:color="auto"/>
        <w:bottom w:val="none" w:sz="0" w:space="0" w:color="auto"/>
        <w:right w:val="none" w:sz="0" w:space="0" w:color="auto"/>
      </w:divBdr>
    </w:div>
    <w:div w:id="407388670">
      <w:marLeft w:val="480"/>
      <w:marRight w:val="0"/>
      <w:marTop w:val="0"/>
      <w:marBottom w:val="0"/>
      <w:divBdr>
        <w:top w:val="none" w:sz="0" w:space="0" w:color="auto"/>
        <w:left w:val="none" w:sz="0" w:space="0" w:color="auto"/>
        <w:bottom w:val="none" w:sz="0" w:space="0" w:color="auto"/>
        <w:right w:val="none" w:sz="0" w:space="0" w:color="auto"/>
      </w:divBdr>
    </w:div>
    <w:div w:id="407771166">
      <w:marLeft w:val="480"/>
      <w:marRight w:val="0"/>
      <w:marTop w:val="0"/>
      <w:marBottom w:val="0"/>
      <w:divBdr>
        <w:top w:val="none" w:sz="0" w:space="0" w:color="auto"/>
        <w:left w:val="none" w:sz="0" w:space="0" w:color="auto"/>
        <w:bottom w:val="none" w:sz="0" w:space="0" w:color="auto"/>
        <w:right w:val="none" w:sz="0" w:space="0" w:color="auto"/>
      </w:divBdr>
    </w:div>
    <w:div w:id="408357344">
      <w:marLeft w:val="480"/>
      <w:marRight w:val="0"/>
      <w:marTop w:val="0"/>
      <w:marBottom w:val="0"/>
      <w:divBdr>
        <w:top w:val="none" w:sz="0" w:space="0" w:color="auto"/>
        <w:left w:val="none" w:sz="0" w:space="0" w:color="auto"/>
        <w:bottom w:val="none" w:sz="0" w:space="0" w:color="auto"/>
        <w:right w:val="none" w:sz="0" w:space="0" w:color="auto"/>
      </w:divBdr>
    </w:div>
    <w:div w:id="408385801">
      <w:marLeft w:val="480"/>
      <w:marRight w:val="0"/>
      <w:marTop w:val="0"/>
      <w:marBottom w:val="0"/>
      <w:divBdr>
        <w:top w:val="none" w:sz="0" w:space="0" w:color="auto"/>
        <w:left w:val="none" w:sz="0" w:space="0" w:color="auto"/>
        <w:bottom w:val="none" w:sz="0" w:space="0" w:color="auto"/>
        <w:right w:val="none" w:sz="0" w:space="0" w:color="auto"/>
      </w:divBdr>
    </w:div>
    <w:div w:id="409237411">
      <w:marLeft w:val="480"/>
      <w:marRight w:val="0"/>
      <w:marTop w:val="0"/>
      <w:marBottom w:val="0"/>
      <w:divBdr>
        <w:top w:val="none" w:sz="0" w:space="0" w:color="auto"/>
        <w:left w:val="none" w:sz="0" w:space="0" w:color="auto"/>
        <w:bottom w:val="none" w:sz="0" w:space="0" w:color="auto"/>
        <w:right w:val="none" w:sz="0" w:space="0" w:color="auto"/>
      </w:divBdr>
    </w:div>
    <w:div w:id="409472508">
      <w:marLeft w:val="480"/>
      <w:marRight w:val="0"/>
      <w:marTop w:val="0"/>
      <w:marBottom w:val="0"/>
      <w:divBdr>
        <w:top w:val="none" w:sz="0" w:space="0" w:color="auto"/>
        <w:left w:val="none" w:sz="0" w:space="0" w:color="auto"/>
        <w:bottom w:val="none" w:sz="0" w:space="0" w:color="auto"/>
        <w:right w:val="none" w:sz="0" w:space="0" w:color="auto"/>
      </w:divBdr>
    </w:div>
    <w:div w:id="410083340">
      <w:marLeft w:val="480"/>
      <w:marRight w:val="0"/>
      <w:marTop w:val="0"/>
      <w:marBottom w:val="0"/>
      <w:divBdr>
        <w:top w:val="none" w:sz="0" w:space="0" w:color="auto"/>
        <w:left w:val="none" w:sz="0" w:space="0" w:color="auto"/>
        <w:bottom w:val="none" w:sz="0" w:space="0" w:color="auto"/>
        <w:right w:val="none" w:sz="0" w:space="0" w:color="auto"/>
      </w:divBdr>
    </w:div>
    <w:div w:id="410198636">
      <w:marLeft w:val="480"/>
      <w:marRight w:val="0"/>
      <w:marTop w:val="0"/>
      <w:marBottom w:val="0"/>
      <w:divBdr>
        <w:top w:val="none" w:sz="0" w:space="0" w:color="auto"/>
        <w:left w:val="none" w:sz="0" w:space="0" w:color="auto"/>
        <w:bottom w:val="none" w:sz="0" w:space="0" w:color="auto"/>
        <w:right w:val="none" w:sz="0" w:space="0" w:color="auto"/>
      </w:divBdr>
    </w:div>
    <w:div w:id="410926173">
      <w:marLeft w:val="480"/>
      <w:marRight w:val="0"/>
      <w:marTop w:val="0"/>
      <w:marBottom w:val="0"/>
      <w:divBdr>
        <w:top w:val="none" w:sz="0" w:space="0" w:color="auto"/>
        <w:left w:val="none" w:sz="0" w:space="0" w:color="auto"/>
        <w:bottom w:val="none" w:sz="0" w:space="0" w:color="auto"/>
        <w:right w:val="none" w:sz="0" w:space="0" w:color="auto"/>
      </w:divBdr>
    </w:div>
    <w:div w:id="411389587">
      <w:marLeft w:val="480"/>
      <w:marRight w:val="0"/>
      <w:marTop w:val="0"/>
      <w:marBottom w:val="0"/>
      <w:divBdr>
        <w:top w:val="none" w:sz="0" w:space="0" w:color="auto"/>
        <w:left w:val="none" w:sz="0" w:space="0" w:color="auto"/>
        <w:bottom w:val="none" w:sz="0" w:space="0" w:color="auto"/>
        <w:right w:val="none" w:sz="0" w:space="0" w:color="auto"/>
      </w:divBdr>
    </w:div>
    <w:div w:id="411582897">
      <w:marLeft w:val="480"/>
      <w:marRight w:val="0"/>
      <w:marTop w:val="0"/>
      <w:marBottom w:val="0"/>
      <w:divBdr>
        <w:top w:val="none" w:sz="0" w:space="0" w:color="auto"/>
        <w:left w:val="none" w:sz="0" w:space="0" w:color="auto"/>
        <w:bottom w:val="none" w:sz="0" w:space="0" w:color="auto"/>
        <w:right w:val="none" w:sz="0" w:space="0" w:color="auto"/>
      </w:divBdr>
    </w:div>
    <w:div w:id="412432829">
      <w:marLeft w:val="480"/>
      <w:marRight w:val="0"/>
      <w:marTop w:val="0"/>
      <w:marBottom w:val="0"/>
      <w:divBdr>
        <w:top w:val="none" w:sz="0" w:space="0" w:color="auto"/>
        <w:left w:val="none" w:sz="0" w:space="0" w:color="auto"/>
        <w:bottom w:val="none" w:sz="0" w:space="0" w:color="auto"/>
        <w:right w:val="none" w:sz="0" w:space="0" w:color="auto"/>
      </w:divBdr>
    </w:div>
    <w:div w:id="412626105">
      <w:marLeft w:val="480"/>
      <w:marRight w:val="0"/>
      <w:marTop w:val="0"/>
      <w:marBottom w:val="0"/>
      <w:divBdr>
        <w:top w:val="none" w:sz="0" w:space="0" w:color="auto"/>
        <w:left w:val="none" w:sz="0" w:space="0" w:color="auto"/>
        <w:bottom w:val="none" w:sz="0" w:space="0" w:color="auto"/>
        <w:right w:val="none" w:sz="0" w:space="0" w:color="auto"/>
      </w:divBdr>
    </w:div>
    <w:div w:id="413087591">
      <w:marLeft w:val="480"/>
      <w:marRight w:val="0"/>
      <w:marTop w:val="0"/>
      <w:marBottom w:val="0"/>
      <w:divBdr>
        <w:top w:val="none" w:sz="0" w:space="0" w:color="auto"/>
        <w:left w:val="none" w:sz="0" w:space="0" w:color="auto"/>
        <w:bottom w:val="none" w:sz="0" w:space="0" w:color="auto"/>
        <w:right w:val="none" w:sz="0" w:space="0" w:color="auto"/>
      </w:divBdr>
    </w:div>
    <w:div w:id="413865182">
      <w:marLeft w:val="480"/>
      <w:marRight w:val="0"/>
      <w:marTop w:val="0"/>
      <w:marBottom w:val="0"/>
      <w:divBdr>
        <w:top w:val="none" w:sz="0" w:space="0" w:color="auto"/>
        <w:left w:val="none" w:sz="0" w:space="0" w:color="auto"/>
        <w:bottom w:val="none" w:sz="0" w:space="0" w:color="auto"/>
        <w:right w:val="none" w:sz="0" w:space="0" w:color="auto"/>
      </w:divBdr>
    </w:div>
    <w:div w:id="414203203">
      <w:marLeft w:val="480"/>
      <w:marRight w:val="0"/>
      <w:marTop w:val="0"/>
      <w:marBottom w:val="0"/>
      <w:divBdr>
        <w:top w:val="none" w:sz="0" w:space="0" w:color="auto"/>
        <w:left w:val="none" w:sz="0" w:space="0" w:color="auto"/>
        <w:bottom w:val="none" w:sz="0" w:space="0" w:color="auto"/>
        <w:right w:val="none" w:sz="0" w:space="0" w:color="auto"/>
      </w:divBdr>
    </w:div>
    <w:div w:id="414589867">
      <w:marLeft w:val="480"/>
      <w:marRight w:val="0"/>
      <w:marTop w:val="0"/>
      <w:marBottom w:val="0"/>
      <w:divBdr>
        <w:top w:val="none" w:sz="0" w:space="0" w:color="auto"/>
        <w:left w:val="none" w:sz="0" w:space="0" w:color="auto"/>
        <w:bottom w:val="none" w:sz="0" w:space="0" w:color="auto"/>
        <w:right w:val="none" w:sz="0" w:space="0" w:color="auto"/>
      </w:divBdr>
    </w:div>
    <w:div w:id="414789250">
      <w:marLeft w:val="480"/>
      <w:marRight w:val="0"/>
      <w:marTop w:val="0"/>
      <w:marBottom w:val="0"/>
      <w:divBdr>
        <w:top w:val="none" w:sz="0" w:space="0" w:color="auto"/>
        <w:left w:val="none" w:sz="0" w:space="0" w:color="auto"/>
        <w:bottom w:val="none" w:sz="0" w:space="0" w:color="auto"/>
        <w:right w:val="none" w:sz="0" w:space="0" w:color="auto"/>
      </w:divBdr>
    </w:div>
    <w:div w:id="415640610">
      <w:marLeft w:val="480"/>
      <w:marRight w:val="0"/>
      <w:marTop w:val="0"/>
      <w:marBottom w:val="0"/>
      <w:divBdr>
        <w:top w:val="none" w:sz="0" w:space="0" w:color="auto"/>
        <w:left w:val="none" w:sz="0" w:space="0" w:color="auto"/>
        <w:bottom w:val="none" w:sz="0" w:space="0" w:color="auto"/>
        <w:right w:val="none" w:sz="0" w:space="0" w:color="auto"/>
      </w:divBdr>
    </w:div>
    <w:div w:id="416092982">
      <w:marLeft w:val="480"/>
      <w:marRight w:val="0"/>
      <w:marTop w:val="0"/>
      <w:marBottom w:val="0"/>
      <w:divBdr>
        <w:top w:val="none" w:sz="0" w:space="0" w:color="auto"/>
        <w:left w:val="none" w:sz="0" w:space="0" w:color="auto"/>
        <w:bottom w:val="none" w:sz="0" w:space="0" w:color="auto"/>
        <w:right w:val="none" w:sz="0" w:space="0" w:color="auto"/>
      </w:divBdr>
    </w:div>
    <w:div w:id="416174403">
      <w:marLeft w:val="480"/>
      <w:marRight w:val="0"/>
      <w:marTop w:val="0"/>
      <w:marBottom w:val="0"/>
      <w:divBdr>
        <w:top w:val="none" w:sz="0" w:space="0" w:color="auto"/>
        <w:left w:val="none" w:sz="0" w:space="0" w:color="auto"/>
        <w:bottom w:val="none" w:sz="0" w:space="0" w:color="auto"/>
        <w:right w:val="none" w:sz="0" w:space="0" w:color="auto"/>
      </w:divBdr>
    </w:div>
    <w:div w:id="416177933">
      <w:marLeft w:val="480"/>
      <w:marRight w:val="0"/>
      <w:marTop w:val="0"/>
      <w:marBottom w:val="0"/>
      <w:divBdr>
        <w:top w:val="none" w:sz="0" w:space="0" w:color="auto"/>
        <w:left w:val="none" w:sz="0" w:space="0" w:color="auto"/>
        <w:bottom w:val="none" w:sz="0" w:space="0" w:color="auto"/>
        <w:right w:val="none" w:sz="0" w:space="0" w:color="auto"/>
      </w:divBdr>
    </w:div>
    <w:div w:id="416444369">
      <w:marLeft w:val="480"/>
      <w:marRight w:val="0"/>
      <w:marTop w:val="0"/>
      <w:marBottom w:val="0"/>
      <w:divBdr>
        <w:top w:val="none" w:sz="0" w:space="0" w:color="auto"/>
        <w:left w:val="none" w:sz="0" w:space="0" w:color="auto"/>
        <w:bottom w:val="none" w:sz="0" w:space="0" w:color="auto"/>
        <w:right w:val="none" w:sz="0" w:space="0" w:color="auto"/>
      </w:divBdr>
    </w:div>
    <w:div w:id="416755578">
      <w:marLeft w:val="480"/>
      <w:marRight w:val="0"/>
      <w:marTop w:val="0"/>
      <w:marBottom w:val="0"/>
      <w:divBdr>
        <w:top w:val="none" w:sz="0" w:space="0" w:color="auto"/>
        <w:left w:val="none" w:sz="0" w:space="0" w:color="auto"/>
        <w:bottom w:val="none" w:sz="0" w:space="0" w:color="auto"/>
        <w:right w:val="none" w:sz="0" w:space="0" w:color="auto"/>
      </w:divBdr>
    </w:div>
    <w:div w:id="417101101">
      <w:marLeft w:val="480"/>
      <w:marRight w:val="0"/>
      <w:marTop w:val="0"/>
      <w:marBottom w:val="0"/>
      <w:divBdr>
        <w:top w:val="none" w:sz="0" w:space="0" w:color="auto"/>
        <w:left w:val="none" w:sz="0" w:space="0" w:color="auto"/>
        <w:bottom w:val="none" w:sz="0" w:space="0" w:color="auto"/>
        <w:right w:val="none" w:sz="0" w:space="0" w:color="auto"/>
      </w:divBdr>
    </w:div>
    <w:div w:id="417337873">
      <w:marLeft w:val="480"/>
      <w:marRight w:val="0"/>
      <w:marTop w:val="0"/>
      <w:marBottom w:val="0"/>
      <w:divBdr>
        <w:top w:val="none" w:sz="0" w:space="0" w:color="auto"/>
        <w:left w:val="none" w:sz="0" w:space="0" w:color="auto"/>
        <w:bottom w:val="none" w:sz="0" w:space="0" w:color="auto"/>
        <w:right w:val="none" w:sz="0" w:space="0" w:color="auto"/>
      </w:divBdr>
    </w:div>
    <w:div w:id="418138270">
      <w:marLeft w:val="480"/>
      <w:marRight w:val="0"/>
      <w:marTop w:val="0"/>
      <w:marBottom w:val="0"/>
      <w:divBdr>
        <w:top w:val="none" w:sz="0" w:space="0" w:color="auto"/>
        <w:left w:val="none" w:sz="0" w:space="0" w:color="auto"/>
        <w:bottom w:val="none" w:sz="0" w:space="0" w:color="auto"/>
        <w:right w:val="none" w:sz="0" w:space="0" w:color="auto"/>
      </w:divBdr>
    </w:div>
    <w:div w:id="419372760">
      <w:marLeft w:val="480"/>
      <w:marRight w:val="0"/>
      <w:marTop w:val="0"/>
      <w:marBottom w:val="0"/>
      <w:divBdr>
        <w:top w:val="none" w:sz="0" w:space="0" w:color="auto"/>
        <w:left w:val="none" w:sz="0" w:space="0" w:color="auto"/>
        <w:bottom w:val="none" w:sz="0" w:space="0" w:color="auto"/>
        <w:right w:val="none" w:sz="0" w:space="0" w:color="auto"/>
      </w:divBdr>
    </w:div>
    <w:div w:id="419647427">
      <w:marLeft w:val="480"/>
      <w:marRight w:val="0"/>
      <w:marTop w:val="0"/>
      <w:marBottom w:val="0"/>
      <w:divBdr>
        <w:top w:val="none" w:sz="0" w:space="0" w:color="auto"/>
        <w:left w:val="none" w:sz="0" w:space="0" w:color="auto"/>
        <w:bottom w:val="none" w:sz="0" w:space="0" w:color="auto"/>
        <w:right w:val="none" w:sz="0" w:space="0" w:color="auto"/>
      </w:divBdr>
    </w:div>
    <w:div w:id="419762587">
      <w:marLeft w:val="480"/>
      <w:marRight w:val="0"/>
      <w:marTop w:val="0"/>
      <w:marBottom w:val="0"/>
      <w:divBdr>
        <w:top w:val="none" w:sz="0" w:space="0" w:color="auto"/>
        <w:left w:val="none" w:sz="0" w:space="0" w:color="auto"/>
        <w:bottom w:val="none" w:sz="0" w:space="0" w:color="auto"/>
        <w:right w:val="none" w:sz="0" w:space="0" w:color="auto"/>
      </w:divBdr>
    </w:div>
    <w:div w:id="420175951">
      <w:marLeft w:val="480"/>
      <w:marRight w:val="0"/>
      <w:marTop w:val="0"/>
      <w:marBottom w:val="0"/>
      <w:divBdr>
        <w:top w:val="none" w:sz="0" w:space="0" w:color="auto"/>
        <w:left w:val="none" w:sz="0" w:space="0" w:color="auto"/>
        <w:bottom w:val="none" w:sz="0" w:space="0" w:color="auto"/>
        <w:right w:val="none" w:sz="0" w:space="0" w:color="auto"/>
      </w:divBdr>
    </w:div>
    <w:div w:id="420218315">
      <w:marLeft w:val="480"/>
      <w:marRight w:val="0"/>
      <w:marTop w:val="0"/>
      <w:marBottom w:val="0"/>
      <w:divBdr>
        <w:top w:val="none" w:sz="0" w:space="0" w:color="auto"/>
        <w:left w:val="none" w:sz="0" w:space="0" w:color="auto"/>
        <w:bottom w:val="none" w:sz="0" w:space="0" w:color="auto"/>
        <w:right w:val="none" w:sz="0" w:space="0" w:color="auto"/>
      </w:divBdr>
    </w:div>
    <w:div w:id="420563121">
      <w:marLeft w:val="480"/>
      <w:marRight w:val="0"/>
      <w:marTop w:val="0"/>
      <w:marBottom w:val="0"/>
      <w:divBdr>
        <w:top w:val="none" w:sz="0" w:space="0" w:color="auto"/>
        <w:left w:val="none" w:sz="0" w:space="0" w:color="auto"/>
        <w:bottom w:val="none" w:sz="0" w:space="0" w:color="auto"/>
        <w:right w:val="none" w:sz="0" w:space="0" w:color="auto"/>
      </w:divBdr>
    </w:div>
    <w:div w:id="420762914">
      <w:marLeft w:val="480"/>
      <w:marRight w:val="0"/>
      <w:marTop w:val="0"/>
      <w:marBottom w:val="0"/>
      <w:divBdr>
        <w:top w:val="none" w:sz="0" w:space="0" w:color="auto"/>
        <w:left w:val="none" w:sz="0" w:space="0" w:color="auto"/>
        <w:bottom w:val="none" w:sz="0" w:space="0" w:color="auto"/>
        <w:right w:val="none" w:sz="0" w:space="0" w:color="auto"/>
      </w:divBdr>
    </w:div>
    <w:div w:id="421610560">
      <w:marLeft w:val="480"/>
      <w:marRight w:val="0"/>
      <w:marTop w:val="0"/>
      <w:marBottom w:val="0"/>
      <w:divBdr>
        <w:top w:val="none" w:sz="0" w:space="0" w:color="auto"/>
        <w:left w:val="none" w:sz="0" w:space="0" w:color="auto"/>
        <w:bottom w:val="none" w:sz="0" w:space="0" w:color="auto"/>
        <w:right w:val="none" w:sz="0" w:space="0" w:color="auto"/>
      </w:divBdr>
    </w:div>
    <w:div w:id="422576859">
      <w:marLeft w:val="480"/>
      <w:marRight w:val="0"/>
      <w:marTop w:val="0"/>
      <w:marBottom w:val="0"/>
      <w:divBdr>
        <w:top w:val="none" w:sz="0" w:space="0" w:color="auto"/>
        <w:left w:val="none" w:sz="0" w:space="0" w:color="auto"/>
        <w:bottom w:val="none" w:sz="0" w:space="0" w:color="auto"/>
        <w:right w:val="none" w:sz="0" w:space="0" w:color="auto"/>
      </w:divBdr>
    </w:div>
    <w:div w:id="422651416">
      <w:marLeft w:val="480"/>
      <w:marRight w:val="0"/>
      <w:marTop w:val="0"/>
      <w:marBottom w:val="0"/>
      <w:divBdr>
        <w:top w:val="none" w:sz="0" w:space="0" w:color="auto"/>
        <w:left w:val="none" w:sz="0" w:space="0" w:color="auto"/>
        <w:bottom w:val="none" w:sz="0" w:space="0" w:color="auto"/>
        <w:right w:val="none" w:sz="0" w:space="0" w:color="auto"/>
      </w:divBdr>
    </w:div>
    <w:div w:id="423499589">
      <w:marLeft w:val="480"/>
      <w:marRight w:val="0"/>
      <w:marTop w:val="0"/>
      <w:marBottom w:val="0"/>
      <w:divBdr>
        <w:top w:val="none" w:sz="0" w:space="0" w:color="auto"/>
        <w:left w:val="none" w:sz="0" w:space="0" w:color="auto"/>
        <w:bottom w:val="none" w:sz="0" w:space="0" w:color="auto"/>
        <w:right w:val="none" w:sz="0" w:space="0" w:color="auto"/>
      </w:divBdr>
    </w:div>
    <w:div w:id="423501609">
      <w:marLeft w:val="480"/>
      <w:marRight w:val="0"/>
      <w:marTop w:val="0"/>
      <w:marBottom w:val="0"/>
      <w:divBdr>
        <w:top w:val="none" w:sz="0" w:space="0" w:color="auto"/>
        <w:left w:val="none" w:sz="0" w:space="0" w:color="auto"/>
        <w:bottom w:val="none" w:sz="0" w:space="0" w:color="auto"/>
        <w:right w:val="none" w:sz="0" w:space="0" w:color="auto"/>
      </w:divBdr>
    </w:div>
    <w:div w:id="423651584">
      <w:marLeft w:val="480"/>
      <w:marRight w:val="0"/>
      <w:marTop w:val="0"/>
      <w:marBottom w:val="0"/>
      <w:divBdr>
        <w:top w:val="none" w:sz="0" w:space="0" w:color="auto"/>
        <w:left w:val="none" w:sz="0" w:space="0" w:color="auto"/>
        <w:bottom w:val="none" w:sz="0" w:space="0" w:color="auto"/>
        <w:right w:val="none" w:sz="0" w:space="0" w:color="auto"/>
      </w:divBdr>
    </w:div>
    <w:div w:id="424033329">
      <w:marLeft w:val="480"/>
      <w:marRight w:val="0"/>
      <w:marTop w:val="0"/>
      <w:marBottom w:val="0"/>
      <w:divBdr>
        <w:top w:val="none" w:sz="0" w:space="0" w:color="auto"/>
        <w:left w:val="none" w:sz="0" w:space="0" w:color="auto"/>
        <w:bottom w:val="none" w:sz="0" w:space="0" w:color="auto"/>
        <w:right w:val="none" w:sz="0" w:space="0" w:color="auto"/>
      </w:divBdr>
    </w:div>
    <w:div w:id="424231343">
      <w:marLeft w:val="480"/>
      <w:marRight w:val="0"/>
      <w:marTop w:val="0"/>
      <w:marBottom w:val="0"/>
      <w:divBdr>
        <w:top w:val="none" w:sz="0" w:space="0" w:color="auto"/>
        <w:left w:val="none" w:sz="0" w:space="0" w:color="auto"/>
        <w:bottom w:val="none" w:sz="0" w:space="0" w:color="auto"/>
        <w:right w:val="none" w:sz="0" w:space="0" w:color="auto"/>
      </w:divBdr>
    </w:div>
    <w:div w:id="424763542">
      <w:marLeft w:val="480"/>
      <w:marRight w:val="0"/>
      <w:marTop w:val="0"/>
      <w:marBottom w:val="0"/>
      <w:divBdr>
        <w:top w:val="none" w:sz="0" w:space="0" w:color="auto"/>
        <w:left w:val="none" w:sz="0" w:space="0" w:color="auto"/>
        <w:bottom w:val="none" w:sz="0" w:space="0" w:color="auto"/>
        <w:right w:val="none" w:sz="0" w:space="0" w:color="auto"/>
      </w:divBdr>
    </w:div>
    <w:div w:id="425468249">
      <w:marLeft w:val="480"/>
      <w:marRight w:val="0"/>
      <w:marTop w:val="0"/>
      <w:marBottom w:val="0"/>
      <w:divBdr>
        <w:top w:val="none" w:sz="0" w:space="0" w:color="auto"/>
        <w:left w:val="none" w:sz="0" w:space="0" w:color="auto"/>
        <w:bottom w:val="none" w:sz="0" w:space="0" w:color="auto"/>
        <w:right w:val="none" w:sz="0" w:space="0" w:color="auto"/>
      </w:divBdr>
    </w:div>
    <w:div w:id="425810469">
      <w:marLeft w:val="480"/>
      <w:marRight w:val="0"/>
      <w:marTop w:val="0"/>
      <w:marBottom w:val="0"/>
      <w:divBdr>
        <w:top w:val="none" w:sz="0" w:space="0" w:color="auto"/>
        <w:left w:val="none" w:sz="0" w:space="0" w:color="auto"/>
        <w:bottom w:val="none" w:sz="0" w:space="0" w:color="auto"/>
        <w:right w:val="none" w:sz="0" w:space="0" w:color="auto"/>
      </w:divBdr>
    </w:div>
    <w:div w:id="426073456">
      <w:marLeft w:val="480"/>
      <w:marRight w:val="0"/>
      <w:marTop w:val="0"/>
      <w:marBottom w:val="0"/>
      <w:divBdr>
        <w:top w:val="none" w:sz="0" w:space="0" w:color="auto"/>
        <w:left w:val="none" w:sz="0" w:space="0" w:color="auto"/>
        <w:bottom w:val="none" w:sz="0" w:space="0" w:color="auto"/>
        <w:right w:val="none" w:sz="0" w:space="0" w:color="auto"/>
      </w:divBdr>
    </w:div>
    <w:div w:id="426312527">
      <w:marLeft w:val="480"/>
      <w:marRight w:val="0"/>
      <w:marTop w:val="0"/>
      <w:marBottom w:val="0"/>
      <w:divBdr>
        <w:top w:val="none" w:sz="0" w:space="0" w:color="auto"/>
        <w:left w:val="none" w:sz="0" w:space="0" w:color="auto"/>
        <w:bottom w:val="none" w:sz="0" w:space="0" w:color="auto"/>
        <w:right w:val="none" w:sz="0" w:space="0" w:color="auto"/>
      </w:divBdr>
    </w:div>
    <w:div w:id="426577816">
      <w:marLeft w:val="480"/>
      <w:marRight w:val="0"/>
      <w:marTop w:val="0"/>
      <w:marBottom w:val="0"/>
      <w:divBdr>
        <w:top w:val="none" w:sz="0" w:space="0" w:color="auto"/>
        <w:left w:val="none" w:sz="0" w:space="0" w:color="auto"/>
        <w:bottom w:val="none" w:sz="0" w:space="0" w:color="auto"/>
        <w:right w:val="none" w:sz="0" w:space="0" w:color="auto"/>
      </w:divBdr>
    </w:div>
    <w:div w:id="426728346">
      <w:marLeft w:val="480"/>
      <w:marRight w:val="0"/>
      <w:marTop w:val="0"/>
      <w:marBottom w:val="0"/>
      <w:divBdr>
        <w:top w:val="none" w:sz="0" w:space="0" w:color="auto"/>
        <w:left w:val="none" w:sz="0" w:space="0" w:color="auto"/>
        <w:bottom w:val="none" w:sz="0" w:space="0" w:color="auto"/>
        <w:right w:val="none" w:sz="0" w:space="0" w:color="auto"/>
      </w:divBdr>
    </w:div>
    <w:div w:id="427232650">
      <w:marLeft w:val="480"/>
      <w:marRight w:val="0"/>
      <w:marTop w:val="0"/>
      <w:marBottom w:val="0"/>
      <w:divBdr>
        <w:top w:val="none" w:sz="0" w:space="0" w:color="auto"/>
        <w:left w:val="none" w:sz="0" w:space="0" w:color="auto"/>
        <w:bottom w:val="none" w:sz="0" w:space="0" w:color="auto"/>
        <w:right w:val="none" w:sz="0" w:space="0" w:color="auto"/>
      </w:divBdr>
    </w:div>
    <w:div w:id="427502494">
      <w:marLeft w:val="480"/>
      <w:marRight w:val="0"/>
      <w:marTop w:val="0"/>
      <w:marBottom w:val="0"/>
      <w:divBdr>
        <w:top w:val="none" w:sz="0" w:space="0" w:color="auto"/>
        <w:left w:val="none" w:sz="0" w:space="0" w:color="auto"/>
        <w:bottom w:val="none" w:sz="0" w:space="0" w:color="auto"/>
        <w:right w:val="none" w:sz="0" w:space="0" w:color="auto"/>
      </w:divBdr>
    </w:div>
    <w:div w:id="427654435">
      <w:marLeft w:val="480"/>
      <w:marRight w:val="0"/>
      <w:marTop w:val="0"/>
      <w:marBottom w:val="0"/>
      <w:divBdr>
        <w:top w:val="none" w:sz="0" w:space="0" w:color="auto"/>
        <w:left w:val="none" w:sz="0" w:space="0" w:color="auto"/>
        <w:bottom w:val="none" w:sz="0" w:space="0" w:color="auto"/>
        <w:right w:val="none" w:sz="0" w:space="0" w:color="auto"/>
      </w:divBdr>
    </w:div>
    <w:div w:id="428161500">
      <w:marLeft w:val="480"/>
      <w:marRight w:val="0"/>
      <w:marTop w:val="0"/>
      <w:marBottom w:val="0"/>
      <w:divBdr>
        <w:top w:val="none" w:sz="0" w:space="0" w:color="auto"/>
        <w:left w:val="none" w:sz="0" w:space="0" w:color="auto"/>
        <w:bottom w:val="none" w:sz="0" w:space="0" w:color="auto"/>
        <w:right w:val="none" w:sz="0" w:space="0" w:color="auto"/>
      </w:divBdr>
    </w:div>
    <w:div w:id="429661209">
      <w:marLeft w:val="480"/>
      <w:marRight w:val="0"/>
      <w:marTop w:val="0"/>
      <w:marBottom w:val="0"/>
      <w:divBdr>
        <w:top w:val="none" w:sz="0" w:space="0" w:color="auto"/>
        <w:left w:val="none" w:sz="0" w:space="0" w:color="auto"/>
        <w:bottom w:val="none" w:sz="0" w:space="0" w:color="auto"/>
        <w:right w:val="none" w:sz="0" w:space="0" w:color="auto"/>
      </w:divBdr>
    </w:div>
    <w:div w:id="429663979">
      <w:marLeft w:val="480"/>
      <w:marRight w:val="0"/>
      <w:marTop w:val="0"/>
      <w:marBottom w:val="0"/>
      <w:divBdr>
        <w:top w:val="none" w:sz="0" w:space="0" w:color="auto"/>
        <w:left w:val="none" w:sz="0" w:space="0" w:color="auto"/>
        <w:bottom w:val="none" w:sz="0" w:space="0" w:color="auto"/>
        <w:right w:val="none" w:sz="0" w:space="0" w:color="auto"/>
      </w:divBdr>
    </w:div>
    <w:div w:id="430125375">
      <w:marLeft w:val="480"/>
      <w:marRight w:val="0"/>
      <w:marTop w:val="0"/>
      <w:marBottom w:val="0"/>
      <w:divBdr>
        <w:top w:val="none" w:sz="0" w:space="0" w:color="auto"/>
        <w:left w:val="none" w:sz="0" w:space="0" w:color="auto"/>
        <w:bottom w:val="none" w:sz="0" w:space="0" w:color="auto"/>
        <w:right w:val="none" w:sz="0" w:space="0" w:color="auto"/>
      </w:divBdr>
    </w:div>
    <w:div w:id="430862420">
      <w:marLeft w:val="480"/>
      <w:marRight w:val="0"/>
      <w:marTop w:val="0"/>
      <w:marBottom w:val="0"/>
      <w:divBdr>
        <w:top w:val="none" w:sz="0" w:space="0" w:color="auto"/>
        <w:left w:val="none" w:sz="0" w:space="0" w:color="auto"/>
        <w:bottom w:val="none" w:sz="0" w:space="0" w:color="auto"/>
        <w:right w:val="none" w:sz="0" w:space="0" w:color="auto"/>
      </w:divBdr>
    </w:div>
    <w:div w:id="430974439">
      <w:marLeft w:val="480"/>
      <w:marRight w:val="0"/>
      <w:marTop w:val="0"/>
      <w:marBottom w:val="0"/>
      <w:divBdr>
        <w:top w:val="none" w:sz="0" w:space="0" w:color="auto"/>
        <w:left w:val="none" w:sz="0" w:space="0" w:color="auto"/>
        <w:bottom w:val="none" w:sz="0" w:space="0" w:color="auto"/>
        <w:right w:val="none" w:sz="0" w:space="0" w:color="auto"/>
      </w:divBdr>
    </w:div>
    <w:div w:id="431626770">
      <w:marLeft w:val="480"/>
      <w:marRight w:val="0"/>
      <w:marTop w:val="0"/>
      <w:marBottom w:val="0"/>
      <w:divBdr>
        <w:top w:val="none" w:sz="0" w:space="0" w:color="auto"/>
        <w:left w:val="none" w:sz="0" w:space="0" w:color="auto"/>
        <w:bottom w:val="none" w:sz="0" w:space="0" w:color="auto"/>
        <w:right w:val="none" w:sz="0" w:space="0" w:color="auto"/>
      </w:divBdr>
    </w:div>
    <w:div w:id="432750408">
      <w:marLeft w:val="480"/>
      <w:marRight w:val="0"/>
      <w:marTop w:val="0"/>
      <w:marBottom w:val="0"/>
      <w:divBdr>
        <w:top w:val="none" w:sz="0" w:space="0" w:color="auto"/>
        <w:left w:val="none" w:sz="0" w:space="0" w:color="auto"/>
        <w:bottom w:val="none" w:sz="0" w:space="0" w:color="auto"/>
        <w:right w:val="none" w:sz="0" w:space="0" w:color="auto"/>
      </w:divBdr>
    </w:div>
    <w:div w:id="433401296">
      <w:marLeft w:val="480"/>
      <w:marRight w:val="0"/>
      <w:marTop w:val="0"/>
      <w:marBottom w:val="0"/>
      <w:divBdr>
        <w:top w:val="none" w:sz="0" w:space="0" w:color="auto"/>
        <w:left w:val="none" w:sz="0" w:space="0" w:color="auto"/>
        <w:bottom w:val="none" w:sz="0" w:space="0" w:color="auto"/>
        <w:right w:val="none" w:sz="0" w:space="0" w:color="auto"/>
      </w:divBdr>
    </w:div>
    <w:div w:id="434058019">
      <w:marLeft w:val="480"/>
      <w:marRight w:val="0"/>
      <w:marTop w:val="0"/>
      <w:marBottom w:val="0"/>
      <w:divBdr>
        <w:top w:val="none" w:sz="0" w:space="0" w:color="auto"/>
        <w:left w:val="none" w:sz="0" w:space="0" w:color="auto"/>
        <w:bottom w:val="none" w:sz="0" w:space="0" w:color="auto"/>
        <w:right w:val="none" w:sz="0" w:space="0" w:color="auto"/>
      </w:divBdr>
    </w:div>
    <w:div w:id="435639417">
      <w:marLeft w:val="480"/>
      <w:marRight w:val="0"/>
      <w:marTop w:val="0"/>
      <w:marBottom w:val="0"/>
      <w:divBdr>
        <w:top w:val="none" w:sz="0" w:space="0" w:color="auto"/>
        <w:left w:val="none" w:sz="0" w:space="0" w:color="auto"/>
        <w:bottom w:val="none" w:sz="0" w:space="0" w:color="auto"/>
        <w:right w:val="none" w:sz="0" w:space="0" w:color="auto"/>
      </w:divBdr>
    </w:div>
    <w:div w:id="435755650">
      <w:marLeft w:val="480"/>
      <w:marRight w:val="0"/>
      <w:marTop w:val="0"/>
      <w:marBottom w:val="0"/>
      <w:divBdr>
        <w:top w:val="none" w:sz="0" w:space="0" w:color="auto"/>
        <w:left w:val="none" w:sz="0" w:space="0" w:color="auto"/>
        <w:bottom w:val="none" w:sz="0" w:space="0" w:color="auto"/>
        <w:right w:val="none" w:sz="0" w:space="0" w:color="auto"/>
      </w:divBdr>
    </w:div>
    <w:div w:id="436102123">
      <w:marLeft w:val="480"/>
      <w:marRight w:val="0"/>
      <w:marTop w:val="0"/>
      <w:marBottom w:val="0"/>
      <w:divBdr>
        <w:top w:val="none" w:sz="0" w:space="0" w:color="auto"/>
        <w:left w:val="none" w:sz="0" w:space="0" w:color="auto"/>
        <w:bottom w:val="none" w:sz="0" w:space="0" w:color="auto"/>
        <w:right w:val="none" w:sz="0" w:space="0" w:color="auto"/>
      </w:divBdr>
    </w:div>
    <w:div w:id="436606700">
      <w:marLeft w:val="480"/>
      <w:marRight w:val="0"/>
      <w:marTop w:val="0"/>
      <w:marBottom w:val="0"/>
      <w:divBdr>
        <w:top w:val="none" w:sz="0" w:space="0" w:color="auto"/>
        <w:left w:val="none" w:sz="0" w:space="0" w:color="auto"/>
        <w:bottom w:val="none" w:sz="0" w:space="0" w:color="auto"/>
        <w:right w:val="none" w:sz="0" w:space="0" w:color="auto"/>
      </w:divBdr>
    </w:div>
    <w:div w:id="436678388">
      <w:marLeft w:val="480"/>
      <w:marRight w:val="0"/>
      <w:marTop w:val="0"/>
      <w:marBottom w:val="0"/>
      <w:divBdr>
        <w:top w:val="none" w:sz="0" w:space="0" w:color="auto"/>
        <w:left w:val="none" w:sz="0" w:space="0" w:color="auto"/>
        <w:bottom w:val="none" w:sz="0" w:space="0" w:color="auto"/>
        <w:right w:val="none" w:sz="0" w:space="0" w:color="auto"/>
      </w:divBdr>
    </w:div>
    <w:div w:id="437599381">
      <w:marLeft w:val="480"/>
      <w:marRight w:val="0"/>
      <w:marTop w:val="0"/>
      <w:marBottom w:val="0"/>
      <w:divBdr>
        <w:top w:val="none" w:sz="0" w:space="0" w:color="auto"/>
        <w:left w:val="none" w:sz="0" w:space="0" w:color="auto"/>
        <w:bottom w:val="none" w:sz="0" w:space="0" w:color="auto"/>
        <w:right w:val="none" w:sz="0" w:space="0" w:color="auto"/>
      </w:divBdr>
    </w:div>
    <w:div w:id="438526050">
      <w:marLeft w:val="480"/>
      <w:marRight w:val="0"/>
      <w:marTop w:val="0"/>
      <w:marBottom w:val="0"/>
      <w:divBdr>
        <w:top w:val="none" w:sz="0" w:space="0" w:color="auto"/>
        <w:left w:val="none" w:sz="0" w:space="0" w:color="auto"/>
        <w:bottom w:val="none" w:sz="0" w:space="0" w:color="auto"/>
        <w:right w:val="none" w:sz="0" w:space="0" w:color="auto"/>
      </w:divBdr>
    </w:div>
    <w:div w:id="439222959">
      <w:marLeft w:val="480"/>
      <w:marRight w:val="0"/>
      <w:marTop w:val="0"/>
      <w:marBottom w:val="0"/>
      <w:divBdr>
        <w:top w:val="none" w:sz="0" w:space="0" w:color="auto"/>
        <w:left w:val="none" w:sz="0" w:space="0" w:color="auto"/>
        <w:bottom w:val="none" w:sz="0" w:space="0" w:color="auto"/>
        <w:right w:val="none" w:sz="0" w:space="0" w:color="auto"/>
      </w:divBdr>
    </w:div>
    <w:div w:id="440759835">
      <w:marLeft w:val="480"/>
      <w:marRight w:val="0"/>
      <w:marTop w:val="0"/>
      <w:marBottom w:val="0"/>
      <w:divBdr>
        <w:top w:val="none" w:sz="0" w:space="0" w:color="auto"/>
        <w:left w:val="none" w:sz="0" w:space="0" w:color="auto"/>
        <w:bottom w:val="none" w:sz="0" w:space="0" w:color="auto"/>
        <w:right w:val="none" w:sz="0" w:space="0" w:color="auto"/>
      </w:divBdr>
    </w:div>
    <w:div w:id="441415329">
      <w:marLeft w:val="480"/>
      <w:marRight w:val="0"/>
      <w:marTop w:val="0"/>
      <w:marBottom w:val="0"/>
      <w:divBdr>
        <w:top w:val="none" w:sz="0" w:space="0" w:color="auto"/>
        <w:left w:val="none" w:sz="0" w:space="0" w:color="auto"/>
        <w:bottom w:val="none" w:sz="0" w:space="0" w:color="auto"/>
        <w:right w:val="none" w:sz="0" w:space="0" w:color="auto"/>
      </w:divBdr>
    </w:div>
    <w:div w:id="442388852">
      <w:marLeft w:val="480"/>
      <w:marRight w:val="0"/>
      <w:marTop w:val="0"/>
      <w:marBottom w:val="0"/>
      <w:divBdr>
        <w:top w:val="none" w:sz="0" w:space="0" w:color="auto"/>
        <w:left w:val="none" w:sz="0" w:space="0" w:color="auto"/>
        <w:bottom w:val="none" w:sz="0" w:space="0" w:color="auto"/>
        <w:right w:val="none" w:sz="0" w:space="0" w:color="auto"/>
      </w:divBdr>
    </w:div>
    <w:div w:id="443572370">
      <w:marLeft w:val="480"/>
      <w:marRight w:val="0"/>
      <w:marTop w:val="0"/>
      <w:marBottom w:val="0"/>
      <w:divBdr>
        <w:top w:val="none" w:sz="0" w:space="0" w:color="auto"/>
        <w:left w:val="none" w:sz="0" w:space="0" w:color="auto"/>
        <w:bottom w:val="none" w:sz="0" w:space="0" w:color="auto"/>
        <w:right w:val="none" w:sz="0" w:space="0" w:color="auto"/>
      </w:divBdr>
    </w:div>
    <w:div w:id="443579362">
      <w:marLeft w:val="480"/>
      <w:marRight w:val="0"/>
      <w:marTop w:val="0"/>
      <w:marBottom w:val="0"/>
      <w:divBdr>
        <w:top w:val="none" w:sz="0" w:space="0" w:color="auto"/>
        <w:left w:val="none" w:sz="0" w:space="0" w:color="auto"/>
        <w:bottom w:val="none" w:sz="0" w:space="0" w:color="auto"/>
        <w:right w:val="none" w:sz="0" w:space="0" w:color="auto"/>
      </w:divBdr>
    </w:div>
    <w:div w:id="444887721">
      <w:marLeft w:val="480"/>
      <w:marRight w:val="0"/>
      <w:marTop w:val="0"/>
      <w:marBottom w:val="0"/>
      <w:divBdr>
        <w:top w:val="none" w:sz="0" w:space="0" w:color="auto"/>
        <w:left w:val="none" w:sz="0" w:space="0" w:color="auto"/>
        <w:bottom w:val="none" w:sz="0" w:space="0" w:color="auto"/>
        <w:right w:val="none" w:sz="0" w:space="0" w:color="auto"/>
      </w:divBdr>
    </w:div>
    <w:div w:id="445539406">
      <w:marLeft w:val="480"/>
      <w:marRight w:val="0"/>
      <w:marTop w:val="0"/>
      <w:marBottom w:val="0"/>
      <w:divBdr>
        <w:top w:val="none" w:sz="0" w:space="0" w:color="auto"/>
        <w:left w:val="none" w:sz="0" w:space="0" w:color="auto"/>
        <w:bottom w:val="none" w:sz="0" w:space="0" w:color="auto"/>
        <w:right w:val="none" w:sz="0" w:space="0" w:color="auto"/>
      </w:divBdr>
    </w:div>
    <w:div w:id="446511636">
      <w:marLeft w:val="480"/>
      <w:marRight w:val="0"/>
      <w:marTop w:val="0"/>
      <w:marBottom w:val="0"/>
      <w:divBdr>
        <w:top w:val="none" w:sz="0" w:space="0" w:color="auto"/>
        <w:left w:val="none" w:sz="0" w:space="0" w:color="auto"/>
        <w:bottom w:val="none" w:sz="0" w:space="0" w:color="auto"/>
        <w:right w:val="none" w:sz="0" w:space="0" w:color="auto"/>
      </w:divBdr>
    </w:div>
    <w:div w:id="446659077">
      <w:marLeft w:val="480"/>
      <w:marRight w:val="0"/>
      <w:marTop w:val="0"/>
      <w:marBottom w:val="0"/>
      <w:divBdr>
        <w:top w:val="none" w:sz="0" w:space="0" w:color="auto"/>
        <w:left w:val="none" w:sz="0" w:space="0" w:color="auto"/>
        <w:bottom w:val="none" w:sz="0" w:space="0" w:color="auto"/>
        <w:right w:val="none" w:sz="0" w:space="0" w:color="auto"/>
      </w:divBdr>
    </w:div>
    <w:div w:id="446848803">
      <w:marLeft w:val="480"/>
      <w:marRight w:val="0"/>
      <w:marTop w:val="0"/>
      <w:marBottom w:val="0"/>
      <w:divBdr>
        <w:top w:val="none" w:sz="0" w:space="0" w:color="auto"/>
        <w:left w:val="none" w:sz="0" w:space="0" w:color="auto"/>
        <w:bottom w:val="none" w:sz="0" w:space="0" w:color="auto"/>
        <w:right w:val="none" w:sz="0" w:space="0" w:color="auto"/>
      </w:divBdr>
    </w:div>
    <w:div w:id="447548825">
      <w:marLeft w:val="480"/>
      <w:marRight w:val="0"/>
      <w:marTop w:val="0"/>
      <w:marBottom w:val="0"/>
      <w:divBdr>
        <w:top w:val="none" w:sz="0" w:space="0" w:color="auto"/>
        <w:left w:val="none" w:sz="0" w:space="0" w:color="auto"/>
        <w:bottom w:val="none" w:sz="0" w:space="0" w:color="auto"/>
        <w:right w:val="none" w:sz="0" w:space="0" w:color="auto"/>
      </w:divBdr>
    </w:div>
    <w:div w:id="448741942">
      <w:marLeft w:val="480"/>
      <w:marRight w:val="0"/>
      <w:marTop w:val="0"/>
      <w:marBottom w:val="0"/>
      <w:divBdr>
        <w:top w:val="none" w:sz="0" w:space="0" w:color="auto"/>
        <w:left w:val="none" w:sz="0" w:space="0" w:color="auto"/>
        <w:bottom w:val="none" w:sz="0" w:space="0" w:color="auto"/>
        <w:right w:val="none" w:sz="0" w:space="0" w:color="auto"/>
      </w:divBdr>
    </w:div>
    <w:div w:id="449132510">
      <w:marLeft w:val="480"/>
      <w:marRight w:val="0"/>
      <w:marTop w:val="0"/>
      <w:marBottom w:val="0"/>
      <w:divBdr>
        <w:top w:val="none" w:sz="0" w:space="0" w:color="auto"/>
        <w:left w:val="none" w:sz="0" w:space="0" w:color="auto"/>
        <w:bottom w:val="none" w:sz="0" w:space="0" w:color="auto"/>
        <w:right w:val="none" w:sz="0" w:space="0" w:color="auto"/>
      </w:divBdr>
    </w:div>
    <w:div w:id="449399125">
      <w:marLeft w:val="480"/>
      <w:marRight w:val="0"/>
      <w:marTop w:val="0"/>
      <w:marBottom w:val="0"/>
      <w:divBdr>
        <w:top w:val="none" w:sz="0" w:space="0" w:color="auto"/>
        <w:left w:val="none" w:sz="0" w:space="0" w:color="auto"/>
        <w:bottom w:val="none" w:sz="0" w:space="0" w:color="auto"/>
        <w:right w:val="none" w:sz="0" w:space="0" w:color="auto"/>
      </w:divBdr>
    </w:div>
    <w:div w:id="449596742">
      <w:marLeft w:val="480"/>
      <w:marRight w:val="0"/>
      <w:marTop w:val="0"/>
      <w:marBottom w:val="0"/>
      <w:divBdr>
        <w:top w:val="none" w:sz="0" w:space="0" w:color="auto"/>
        <w:left w:val="none" w:sz="0" w:space="0" w:color="auto"/>
        <w:bottom w:val="none" w:sz="0" w:space="0" w:color="auto"/>
        <w:right w:val="none" w:sz="0" w:space="0" w:color="auto"/>
      </w:divBdr>
    </w:div>
    <w:div w:id="449672132">
      <w:marLeft w:val="480"/>
      <w:marRight w:val="0"/>
      <w:marTop w:val="0"/>
      <w:marBottom w:val="0"/>
      <w:divBdr>
        <w:top w:val="none" w:sz="0" w:space="0" w:color="auto"/>
        <w:left w:val="none" w:sz="0" w:space="0" w:color="auto"/>
        <w:bottom w:val="none" w:sz="0" w:space="0" w:color="auto"/>
        <w:right w:val="none" w:sz="0" w:space="0" w:color="auto"/>
      </w:divBdr>
    </w:div>
    <w:div w:id="450052498">
      <w:marLeft w:val="480"/>
      <w:marRight w:val="0"/>
      <w:marTop w:val="0"/>
      <w:marBottom w:val="0"/>
      <w:divBdr>
        <w:top w:val="none" w:sz="0" w:space="0" w:color="auto"/>
        <w:left w:val="none" w:sz="0" w:space="0" w:color="auto"/>
        <w:bottom w:val="none" w:sz="0" w:space="0" w:color="auto"/>
        <w:right w:val="none" w:sz="0" w:space="0" w:color="auto"/>
      </w:divBdr>
    </w:div>
    <w:div w:id="450327230">
      <w:marLeft w:val="480"/>
      <w:marRight w:val="0"/>
      <w:marTop w:val="0"/>
      <w:marBottom w:val="0"/>
      <w:divBdr>
        <w:top w:val="none" w:sz="0" w:space="0" w:color="auto"/>
        <w:left w:val="none" w:sz="0" w:space="0" w:color="auto"/>
        <w:bottom w:val="none" w:sz="0" w:space="0" w:color="auto"/>
        <w:right w:val="none" w:sz="0" w:space="0" w:color="auto"/>
      </w:divBdr>
    </w:div>
    <w:div w:id="450828418">
      <w:marLeft w:val="480"/>
      <w:marRight w:val="0"/>
      <w:marTop w:val="0"/>
      <w:marBottom w:val="0"/>
      <w:divBdr>
        <w:top w:val="none" w:sz="0" w:space="0" w:color="auto"/>
        <w:left w:val="none" w:sz="0" w:space="0" w:color="auto"/>
        <w:bottom w:val="none" w:sz="0" w:space="0" w:color="auto"/>
        <w:right w:val="none" w:sz="0" w:space="0" w:color="auto"/>
      </w:divBdr>
    </w:div>
    <w:div w:id="450903128">
      <w:marLeft w:val="480"/>
      <w:marRight w:val="0"/>
      <w:marTop w:val="0"/>
      <w:marBottom w:val="0"/>
      <w:divBdr>
        <w:top w:val="none" w:sz="0" w:space="0" w:color="auto"/>
        <w:left w:val="none" w:sz="0" w:space="0" w:color="auto"/>
        <w:bottom w:val="none" w:sz="0" w:space="0" w:color="auto"/>
        <w:right w:val="none" w:sz="0" w:space="0" w:color="auto"/>
      </w:divBdr>
    </w:div>
    <w:div w:id="450974075">
      <w:marLeft w:val="480"/>
      <w:marRight w:val="0"/>
      <w:marTop w:val="0"/>
      <w:marBottom w:val="0"/>
      <w:divBdr>
        <w:top w:val="none" w:sz="0" w:space="0" w:color="auto"/>
        <w:left w:val="none" w:sz="0" w:space="0" w:color="auto"/>
        <w:bottom w:val="none" w:sz="0" w:space="0" w:color="auto"/>
        <w:right w:val="none" w:sz="0" w:space="0" w:color="auto"/>
      </w:divBdr>
    </w:div>
    <w:div w:id="451216591">
      <w:marLeft w:val="480"/>
      <w:marRight w:val="0"/>
      <w:marTop w:val="0"/>
      <w:marBottom w:val="0"/>
      <w:divBdr>
        <w:top w:val="none" w:sz="0" w:space="0" w:color="auto"/>
        <w:left w:val="none" w:sz="0" w:space="0" w:color="auto"/>
        <w:bottom w:val="none" w:sz="0" w:space="0" w:color="auto"/>
        <w:right w:val="none" w:sz="0" w:space="0" w:color="auto"/>
      </w:divBdr>
    </w:div>
    <w:div w:id="453213779">
      <w:marLeft w:val="480"/>
      <w:marRight w:val="0"/>
      <w:marTop w:val="0"/>
      <w:marBottom w:val="0"/>
      <w:divBdr>
        <w:top w:val="none" w:sz="0" w:space="0" w:color="auto"/>
        <w:left w:val="none" w:sz="0" w:space="0" w:color="auto"/>
        <w:bottom w:val="none" w:sz="0" w:space="0" w:color="auto"/>
        <w:right w:val="none" w:sz="0" w:space="0" w:color="auto"/>
      </w:divBdr>
    </w:div>
    <w:div w:id="454519878">
      <w:marLeft w:val="480"/>
      <w:marRight w:val="0"/>
      <w:marTop w:val="0"/>
      <w:marBottom w:val="0"/>
      <w:divBdr>
        <w:top w:val="none" w:sz="0" w:space="0" w:color="auto"/>
        <w:left w:val="none" w:sz="0" w:space="0" w:color="auto"/>
        <w:bottom w:val="none" w:sz="0" w:space="0" w:color="auto"/>
        <w:right w:val="none" w:sz="0" w:space="0" w:color="auto"/>
      </w:divBdr>
    </w:div>
    <w:div w:id="456988641">
      <w:marLeft w:val="480"/>
      <w:marRight w:val="0"/>
      <w:marTop w:val="0"/>
      <w:marBottom w:val="0"/>
      <w:divBdr>
        <w:top w:val="none" w:sz="0" w:space="0" w:color="auto"/>
        <w:left w:val="none" w:sz="0" w:space="0" w:color="auto"/>
        <w:bottom w:val="none" w:sz="0" w:space="0" w:color="auto"/>
        <w:right w:val="none" w:sz="0" w:space="0" w:color="auto"/>
      </w:divBdr>
    </w:div>
    <w:div w:id="457531571">
      <w:marLeft w:val="480"/>
      <w:marRight w:val="0"/>
      <w:marTop w:val="0"/>
      <w:marBottom w:val="0"/>
      <w:divBdr>
        <w:top w:val="none" w:sz="0" w:space="0" w:color="auto"/>
        <w:left w:val="none" w:sz="0" w:space="0" w:color="auto"/>
        <w:bottom w:val="none" w:sz="0" w:space="0" w:color="auto"/>
        <w:right w:val="none" w:sz="0" w:space="0" w:color="auto"/>
      </w:divBdr>
    </w:div>
    <w:div w:id="458188939">
      <w:marLeft w:val="480"/>
      <w:marRight w:val="0"/>
      <w:marTop w:val="0"/>
      <w:marBottom w:val="0"/>
      <w:divBdr>
        <w:top w:val="none" w:sz="0" w:space="0" w:color="auto"/>
        <w:left w:val="none" w:sz="0" w:space="0" w:color="auto"/>
        <w:bottom w:val="none" w:sz="0" w:space="0" w:color="auto"/>
        <w:right w:val="none" w:sz="0" w:space="0" w:color="auto"/>
      </w:divBdr>
    </w:div>
    <w:div w:id="458259192">
      <w:marLeft w:val="480"/>
      <w:marRight w:val="0"/>
      <w:marTop w:val="0"/>
      <w:marBottom w:val="0"/>
      <w:divBdr>
        <w:top w:val="none" w:sz="0" w:space="0" w:color="auto"/>
        <w:left w:val="none" w:sz="0" w:space="0" w:color="auto"/>
        <w:bottom w:val="none" w:sz="0" w:space="0" w:color="auto"/>
        <w:right w:val="none" w:sz="0" w:space="0" w:color="auto"/>
      </w:divBdr>
    </w:div>
    <w:div w:id="458375028">
      <w:marLeft w:val="480"/>
      <w:marRight w:val="0"/>
      <w:marTop w:val="0"/>
      <w:marBottom w:val="0"/>
      <w:divBdr>
        <w:top w:val="none" w:sz="0" w:space="0" w:color="auto"/>
        <w:left w:val="none" w:sz="0" w:space="0" w:color="auto"/>
        <w:bottom w:val="none" w:sz="0" w:space="0" w:color="auto"/>
        <w:right w:val="none" w:sz="0" w:space="0" w:color="auto"/>
      </w:divBdr>
    </w:div>
    <w:div w:id="458377995">
      <w:marLeft w:val="480"/>
      <w:marRight w:val="0"/>
      <w:marTop w:val="0"/>
      <w:marBottom w:val="0"/>
      <w:divBdr>
        <w:top w:val="none" w:sz="0" w:space="0" w:color="auto"/>
        <w:left w:val="none" w:sz="0" w:space="0" w:color="auto"/>
        <w:bottom w:val="none" w:sz="0" w:space="0" w:color="auto"/>
        <w:right w:val="none" w:sz="0" w:space="0" w:color="auto"/>
      </w:divBdr>
    </w:div>
    <w:div w:id="458495055">
      <w:marLeft w:val="480"/>
      <w:marRight w:val="0"/>
      <w:marTop w:val="0"/>
      <w:marBottom w:val="0"/>
      <w:divBdr>
        <w:top w:val="none" w:sz="0" w:space="0" w:color="auto"/>
        <w:left w:val="none" w:sz="0" w:space="0" w:color="auto"/>
        <w:bottom w:val="none" w:sz="0" w:space="0" w:color="auto"/>
        <w:right w:val="none" w:sz="0" w:space="0" w:color="auto"/>
      </w:divBdr>
    </w:div>
    <w:div w:id="458690908">
      <w:marLeft w:val="480"/>
      <w:marRight w:val="0"/>
      <w:marTop w:val="0"/>
      <w:marBottom w:val="0"/>
      <w:divBdr>
        <w:top w:val="none" w:sz="0" w:space="0" w:color="auto"/>
        <w:left w:val="none" w:sz="0" w:space="0" w:color="auto"/>
        <w:bottom w:val="none" w:sz="0" w:space="0" w:color="auto"/>
        <w:right w:val="none" w:sz="0" w:space="0" w:color="auto"/>
      </w:divBdr>
    </w:div>
    <w:div w:id="458913126">
      <w:marLeft w:val="480"/>
      <w:marRight w:val="0"/>
      <w:marTop w:val="0"/>
      <w:marBottom w:val="0"/>
      <w:divBdr>
        <w:top w:val="none" w:sz="0" w:space="0" w:color="auto"/>
        <w:left w:val="none" w:sz="0" w:space="0" w:color="auto"/>
        <w:bottom w:val="none" w:sz="0" w:space="0" w:color="auto"/>
        <w:right w:val="none" w:sz="0" w:space="0" w:color="auto"/>
      </w:divBdr>
    </w:div>
    <w:div w:id="459496660">
      <w:marLeft w:val="480"/>
      <w:marRight w:val="0"/>
      <w:marTop w:val="0"/>
      <w:marBottom w:val="0"/>
      <w:divBdr>
        <w:top w:val="none" w:sz="0" w:space="0" w:color="auto"/>
        <w:left w:val="none" w:sz="0" w:space="0" w:color="auto"/>
        <w:bottom w:val="none" w:sz="0" w:space="0" w:color="auto"/>
        <w:right w:val="none" w:sz="0" w:space="0" w:color="auto"/>
      </w:divBdr>
    </w:div>
    <w:div w:id="459763434">
      <w:marLeft w:val="480"/>
      <w:marRight w:val="0"/>
      <w:marTop w:val="0"/>
      <w:marBottom w:val="0"/>
      <w:divBdr>
        <w:top w:val="none" w:sz="0" w:space="0" w:color="auto"/>
        <w:left w:val="none" w:sz="0" w:space="0" w:color="auto"/>
        <w:bottom w:val="none" w:sz="0" w:space="0" w:color="auto"/>
        <w:right w:val="none" w:sz="0" w:space="0" w:color="auto"/>
      </w:divBdr>
    </w:div>
    <w:div w:id="461385866">
      <w:marLeft w:val="480"/>
      <w:marRight w:val="0"/>
      <w:marTop w:val="0"/>
      <w:marBottom w:val="0"/>
      <w:divBdr>
        <w:top w:val="none" w:sz="0" w:space="0" w:color="auto"/>
        <w:left w:val="none" w:sz="0" w:space="0" w:color="auto"/>
        <w:bottom w:val="none" w:sz="0" w:space="0" w:color="auto"/>
        <w:right w:val="none" w:sz="0" w:space="0" w:color="auto"/>
      </w:divBdr>
    </w:div>
    <w:div w:id="461389593">
      <w:marLeft w:val="480"/>
      <w:marRight w:val="0"/>
      <w:marTop w:val="0"/>
      <w:marBottom w:val="0"/>
      <w:divBdr>
        <w:top w:val="none" w:sz="0" w:space="0" w:color="auto"/>
        <w:left w:val="none" w:sz="0" w:space="0" w:color="auto"/>
        <w:bottom w:val="none" w:sz="0" w:space="0" w:color="auto"/>
        <w:right w:val="none" w:sz="0" w:space="0" w:color="auto"/>
      </w:divBdr>
    </w:div>
    <w:div w:id="461578730">
      <w:marLeft w:val="480"/>
      <w:marRight w:val="0"/>
      <w:marTop w:val="0"/>
      <w:marBottom w:val="0"/>
      <w:divBdr>
        <w:top w:val="none" w:sz="0" w:space="0" w:color="auto"/>
        <w:left w:val="none" w:sz="0" w:space="0" w:color="auto"/>
        <w:bottom w:val="none" w:sz="0" w:space="0" w:color="auto"/>
        <w:right w:val="none" w:sz="0" w:space="0" w:color="auto"/>
      </w:divBdr>
    </w:div>
    <w:div w:id="462306625">
      <w:marLeft w:val="480"/>
      <w:marRight w:val="0"/>
      <w:marTop w:val="0"/>
      <w:marBottom w:val="0"/>
      <w:divBdr>
        <w:top w:val="none" w:sz="0" w:space="0" w:color="auto"/>
        <w:left w:val="none" w:sz="0" w:space="0" w:color="auto"/>
        <w:bottom w:val="none" w:sz="0" w:space="0" w:color="auto"/>
        <w:right w:val="none" w:sz="0" w:space="0" w:color="auto"/>
      </w:divBdr>
    </w:div>
    <w:div w:id="462310057">
      <w:marLeft w:val="480"/>
      <w:marRight w:val="0"/>
      <w:marTop w:val="0"/>
      <w:marBottom w:val="0"/>
      <w:divBdr>
        <w:top w:val="none" w:sz="0" w:space="0" w:color="auto"/>
        <w:left w:val="none" w:sz="0" w:space="0" w:color="auto"/>
        <w:bottom w:val="none" w:sz="0" w:space="0" w:color="auto"/>
        <w:right w:val="none" w:sz="0" w:space="0" w:color="auto"/>
      </w:divBdr>
    </w:div>
    <w:div w:id="462313259">
      <w:marLeft w:val="480"/>
      <w:marRight w:val="0"/>
      <w:marTop w:val="0"/>
      <w:marBottom w:val="0"/>
      <w:divBdr>
        <w:top w:val="none" w:sz="0" w:space="0" w:color="auto"/>
        <w:left w:val="none" w:sz="0" w:space="0" w:color="auto"/>
        <w:bottom w:val="none" w:sz="0" w:space="0" w:color="auto"/>
        <w:right w:val="none" w:sz="0" w:space="0" w:color="auto"/>
      </w:divBdr>
    </w:div>
    <w:div w:id="463158654">
      <w:marLeft w:val="480"/>
      <w:marRight w:val="0"/>
      <w:marTop w:val="0"/>
      <w:marBottom w:val="0"/>
      <w:divBdr>
        <w:top w:val="none" w:sz="0" w:space="0" w:color="auto"/>
        <w:left w:val="none" w:sz="0" w:space="0" w:color="auto"/>
        <w:bottom w:val="none" w:sz="0" w:space="0" w:color="auto"/>
        <w:right w:val="none" w:sz="0" w:space="0" w:color="auto"/>
      </w:divBdr>
    </w:div>
    <w:div w:id="463159517">
      <w:marLeft w:val="480"/>
      <w:marRight w:val="0"/>
      <w:marTop w:val="0"/>
      <w:marBottom w:val="0"/>
      <w:divBdr>
        <w:top w:val="none" w:sz="0" w:space="0" w:color="auto"/>
        <w:left w:val="none" w:sz="0" w:space="0" w:color="auto"/>
        <w:bottom w:val="none" w:sz="0" w:space="0" w:color="auto"/>
        <w:right w:val="none" w:sz="0" w:space="0" w:color="auto"/>
      </w:divBdr>
    </w:div>
    <w:div w:id="463737148">
      <w:marLeft w:val="480"/>
      <w:marRight w:val="0"/>
      <w:marTop w:val="0"/>
      <w:marBottom w:val="0"/>
      <w:divBdr>
        <w:top w:val="none" w:sz="0" w:space="0" w:color="auto"/>
        <w:left w:val="none" w:sz="0" w:space="0" w:color="auto"/>
        <w:bottom w:val="none" w:sz="0" w:space="0" w:color="auto"/>
        <w:right w:val="none" w:sz="0" w:space="0" w:color="auto"/>
      </w:divBdr>
    </w:div>
    <w:div w:id="464081719">
      <w:marLeft w:val="480"/>
      <w:marRight w:val="0"/>
      <w:marTop w:val="0"/>
      <w:marBottom w:val="0"/>
      <w:divBdr>
        <w:top w:val="none" w:sz="0" w:space="0" w:color="auto"/>
        <w:left w:val="none" w:sz="0" w:space="0" w:color="auto"/>
        <w:bottom w:val="none" w:sz="0" w:space="0" w:color="auto"/>
        <w:right w:val="none" w:sz="0" w:space="0" w:color="auto"/>
      </w:divBdr>
    </w:div>
    <w:div w:id="464978204">
      <w:marLeft w:val="480"/>
      <w:marRight w:val="0"/>
      <w:marTop w:val="0"/>
      <w:marBottom w:val="0"/>
      <w:divBdr>
        <w:top w:val="none" w:sz="0" w:space="0" w:color="auto"/>
        <w:left w:val="none" w:sz="0" w:space="0" w:color="auto"/>
        <w:bottom w:val="none" w:sz="0" w:space="0" w:color="auto"/>
        <w:right w:val="none" w:sz="0" w:space="0" w:color="auto"/>
      </w:divBdr>
    </w:div>
    <w:div w:id="465588189">
      <w:marLeft w:val="480"/>
      <w:marRight w:val="0"/>
      <w:marTop w:val="0"/>
      <w:marBottom w:val="0"/>
      <w:divBdr>
        <w:top w:val="none" w:sz="0" w:space="0" w:color="auto"/>
        <w:left w:val="none" w:sz="0" w:space="0" w:color="auto"/>
        <w:bottom w:val="none" w:sz="0" w:space="0" w:color="auto"/>
        <w:right w:val="none" w:sz="0" w:space="0" w:color="auto"/>
      </w:divBdr>
    </w:div>
    <w:div w:id="465972372">
      <w:marLeft w:val="480"/>
      <w:marRight w:val="0"/>
      <w:marTop w:val="0"/>
      <w:marBottom w:val="0"/>
      <w:divBdr>
        <w:top w:val="none" w:sz="0" w:space="0" w:color="auto"/>
        <w:left w:val="none" w:sz="0" w:space="0" w:color="auto"/>
        <w:bottom w:val="none" w:sz="0" w:space="0" w:color="auto"/>
        <w:right w:val="none" w:sz="0" w:space="0" w:color="auto"/>
      </w:divBdr>
    </w:div>
    <w:div w:id="465976481">
      <w:marLeft w:val="480"/>
      <w:marRight w:val="0"/>
      <w:marTop w:val="0"/>
      <w:marBottom w:val="0"/>
      <w:divBdr>
        <w:top w:val="none" w:sz="0" w:space="0" w:color="auto"/>
        <w:left w:val="none" w:sz="0" w:space="0" w:color="auto"/>
        <w:bottom w:val="none" w:sz="0" w:space="0" w:color="auto"/>
        <w:right w:val="none" w:sz="0" w:space="0" w:color="auto"/>
      </w:divBdr>
    </w:div>
    <w:div w:id="466897557">
      <w:marLeft w:val="480"/>
      <w:marRight w:val="0"/>
      <w:marTop w:val="0"/>
      <w:marBottom w:val="0"/>
      <w:divBdr>
        <w:top w:val="none" w:sz="0" w:space="0" w:color="auto"/>
        <w:left w:val="none" w:sz="0" w:space="0" w:color="auto"/>
        <w:bottom w:val="none" w:sz="0" w:space="0" w:color="auto"/>
        <w:right w:val="none" w:sz="0" w:space="0" w:color="auto"/>
      </w:divBdr>
    </w:div>
    <w:div w:id="468477831">
      <w:marLeft w:val="480"/>
      <w:marRight w:val="0"/>
      <w:marTop w:val="0"/>
      <w:marBottom w:val="0"/>
      <w:divBdr>
        <w:top w:val="none" w:sz="0" w:space="0" w:color="auto"/>
        <w:left w:val="none" w:sz="0" w:space="0" w:color="auto"/>
        <w:bottom w:val="none" w:sz="0" w:space="0" w:color="auto"/>
        <w:right w:val="none" w:sz="0" w:space="0" w:color="auto"/>
      </w:divBdr>
    </w:div>
    <w:div w:id="468549523">
      <w:marLeft w:val="480"/>
      <w:marRight w:val="0"/>
      <w:marTop w:val="0"/>
      <w:marBottom w:val="0"/>
      <w:divBdr>
        <w:top w:val="none" w:sz="0" w:space="0" w:color="auto"/>
        <w:left w:val="none" w:sz="0" w:space="0" w:color="auto"/>
        <w:bottom w:val="none" w:sz="0" w:space="0" w:color="auto"/>
        <w:right w:val="none" w:sz="0" w:space="0" w:color="auto"/>
      </w:divBdr>
    </w:div>
    <w:div w:id="468864937">
      <w:marLeft w:val="480"/>
      <w:marRight w:val="0"/>
      <w:marTop w:val="0"/>
      <w:marBottom w:val="0"/>
      <w:divBdr>
        <w:top w:val="none" w:sz="0" w:space="0" w:color="auto"/>
        <w:left w:val="none" w:sz="0" w:space="0" w:color="auto"/>
        <w:bottom w:val="none" w:sz="0" w:space="0" w:color="auto"/>
        <w:right w:val="none" w:sz="0" w:space="0" w:color="auto"/>
      </w:divBdr>
    </w:div>
    <w:div w:id="468983161">
      <w:marLeft w:val="480"/>
      <w:marRight w:val="0"/>
      <w:marTop w:val="0"/>
      <w:marBottom w:val="0"/>
      <w:divBdr>
        <w:top w:val="none" w:sz="0" w:space="0" w:color="auto"/>
        <w:left w:val="none" w:sz="0" w:space="0" w:color="auto"/>
        <w:bottom w:val="none" w:sz="0" w:space="0" w:color="auto"/>
        <w:right w:val="none" w:sz="0" w:space="0" w:color="auto"/>
      </w:divBdr>
    </w:div>
    <w:div w:id="469439553">
      <w:marLeft w:val="480"/>
      <w:marRight w:val="0"/>
      <w:marTop w:val="0"/>
      <w:marBottom w:val="0"/>
      <w:divBdr>
        <w:top w:val="none" w:sz="0" w:space="0" w:color="auto"/>
        <w:left w:val="none" w:sz="0" w:space="0" w:color="auto"/>
        <w:bottom w:val="none" w:sz="0" w:space="0" w:color="auto"/>
        <w:right w:val="none" w:sz="0" w:space="0" w:color="auto"/>
      </w:divBdr>
    </w:div>
    <w:div w:id="469517898">
      <w:marLeft w:val="480"/>
      <w:marRight w:val="0"/>
      <w:marTop w:val="0"/>
      <w:marBottom w:val="0"/>
      <w:divBdr>
        <w:top w:val="none" w:sz="0" w:space="0" w:color="auto"/>
        <w:left w:val="none" w:sz="0" w:space="0" w:color="auto"/>
        <w:bottom w:val="none" w:sz="0" w:space="0" w:color="auto"/>
        <w:right w:val="none" w:sz="0" w:space="0" w:color="auto"/>
      </w:divBdr>
    </w:div>
    <w:div w:id="469522566">
      <w:marLeft w:val="480"/>
      <w:marRight w:val="0"/>
      <w:marTop w:val="0"/>
      <w:marBottom w:val="0"/>
      <w:divBdr>
        <w:top w:val="none" w:sz="0" w:space="0" w:color="auto"/>
        <w:left w:val="none" w:sz="0" w:space="0" w:color="auto"/>
        <w:bottom w:val="none" w:sz="0" w:space="0" w:color="auto"/>
        <w:right w:val="none" w:sz="0" w:space="0" w:color="auto"/>
      </w:divBdr>
    </w:div>
    <w:div w:id="469715953">
      <w:marLeft w:val="480"/>
      <w:marRight w:val="0"/>
      <w:marTop w:val="0"/>
      <w:marBottom w:val="0"/>
      <w:divBdr>
        <w:top w:val="none" w:sz="0" w:space="0" w:color="auto"/>
        <w:left w:val="none" w:sz="0" w:space="0" w:color="auto"/>
        <w:bottom w:val="none" w:sz="0" w:space="0" w:color="auto"/>
        <w:right w:val="none" w:sz="0" w:space="0" w:color="auto"/>
      </w:divBdr>
    </w:div>
    <w:div w:id="469859731">
      <w:marLeft w:val="480"/>
      <w:marRight w:val="0"/>
      <w:marTop w:val="0"/>
      <w:marBottom w:val="0"/>
      <w:divBdr>
        <w:top w:val="none" w:sz="0" w:space="0" w:color="auto"/>
        <w:left w:val="none" w:sz="0" w:space="0" w:color="auto"/>
        <w:bottom w:val="none" w:sz="0" w:space="0" w:color="auto"/>
        <w:right w:val="none" w:sz="0" w:space="0" w:color="auto"/>
      </w:divBdr>
    </w:div>
    <w:div w:id="470749743">
      <w:marLeft w:val="480"/>
      <w:marRight w:val="0"/>
      <w:marTop w:val="0"/>
      <w:marBottom w:val="0"/>
      <w:divBdr>
        <w:top w:val="none" w:sz="0" w:space="0" w:color="auto"/>
        <w:left w:val="none" w:sz="0" w:space="0" w:color="auto"/>
        <w:bottom w:val="none" w:sz="0" w:space="0" w:color="auto"/>
        <w:right w:val="none" w:sz="0" w:space="0" w:color="auto"/>
      </w:divBdr>
    </w:div>
    <w:div w:id="471144666">
      <w:marLeft w:val="480"/>
      <w:marRight w:val="0"/>
      <w:marTop w:val="0"/>
      <w:marBottom w:val="0"/>
      <w:divBdr>
        <w:top w:val="none" w:sz="0" w:space="0" w:color="auto"/>
        <w:left w:val="none" w:sz="0" w:space="0" w:color="auto"/>
        <w:bottom w:val="none" w:sz="0" w:space="0" w:color="auto"/>
        <w:right w:val="none" w:sz="0" w:space="0" w:color="auto"/>
      </w:divBdr>
    </w:div>
    <w:div w:id="471992811">
      <w:marLeft w:val="480"/>
      <w:marRight w:val="0"/>
      <w:marTop w:val="0"/>
      <w:marBottom w:val="0"/>
      <w:divBdr>
        <w:top w:val="none" w:sz="0" w:space="0" w:color="auto"/>
        <w:left w:val="none" w:sz="0" w:space="0" w:color="auto"/>
        <w:bottom w:val="none" w:sz="0" w:space="0" w:color="auto"/>
        <w:right w:val="none" w:sz="0" w:space="0" w:color="auto"/>
      </w:divBdr>
    </w:div>
    <w:div w:id="472021941">
      <w:marLeft w:val="480"/>
      <w:marRight w:val="0"/>
      <w:marTop w:val="0"/>
      <w:marBottom w:val="0"/>
      <w:divBdr>
        <w:top w:val="none" w:sz="0" w:space="0" w:color="auto"/>
        <w:left w:val="none" w:sz="0" w:space="0" w:color="auto"/>
        <w:bottom w:val="none" w:sz="0" w:space="0" w:color="auto"/>
        <w:right w:val="none" w:sz="0" w:space="0" w:color="auto"/>
      </w:divBdr>
    </w:div>
    <w:div w:id="472331189">
      <w:marLeft w:val="480"/>
      <w:marRight w:val="0"/>
      <w:marTop w:val="0"/>
      <w:marBottom w:val="0"/>
      <w:divBdr>
        <w:top w:val="none" w:sz="0" w:space="0" w:color="auto"/>
        <w:left w:val="none" w:sz="0" w:space="0" w:color="auto"/>
        <w:bottom w:val="none" w:sz="0" w:space="0" w:color="auto"/>
        <w:right w:val="none" w:sz="0" w:space="0" w:color="auto"/>
      </w:divBdr>
    </w:div>
    <w:div w:id="473446848">
      <w:marLeft w:val="480"/>
      <w:marRight w:val="0"/>
      <w:marTop w:val="0"/>
      <w:marBottom w:val="0"/>
      <w:divBdr>
        <w:top w:val="none" w:sz="0" w:space="0" w:color="auto"/>
        <w:left w:val="none" w:sz="0" w:space="0" w:color="auto"/>
        <w:bottom w:val="none" w:sz="0" w:space="0" w:color="auto"/>
        <w:right w:val="none" w:sz="0" w:space="0" w:color="auto"/>
      </w:divBdr>
    </w:div>
    <w:div w:id="473720342">
      <w:marLeft w:val="480"/>
      <w:marRight w:val="0"/>
      <w:marTop w:val="0"/>
      <w:marBottom w:val="0"/>
      <w:divBdr>
        <w:top w:val="none" w:sz="0" w:space="0" w:color="auto"/>
        <w:left w:val="none" w:sz="0" w:space="0" w:color="auto"/>
        <w:bottom w:val="none" w:sz="0" w:space="0" w:color="auto"/>
        <w:right w:val="none" w:sz="0" w:space="0" w:color="auto"/>
      </w:divBdr>
    </w:div>
    <w:div w:id="474108374">
      <w:marLeft w:val="480"/>
      <w:marRight w:val="0"/>
      <w:marTop w:val="0"/>
      <w:marBottom w:val="0"/>
      <w:divBdr>
        <w:top w:val="none" w:sz="0" w:space="0" w:color="auto"/>
        <w:left w:val="none" w:sz="0" w:space="0" w:color="auto"/>
        <w:bottom w:val="none" w:sz="0" w:space="0" w:color="auto"/>
        <w:right w:val="none" w:sz="0" w:space="0" w:color="auto"/>
      </w:divBdr>
    </w:div>
    <w:div w:id="474756592">
      <w:marLeft w:val="480"/>
      <w:marRight w:val="0"/>
      <w:marTop w:val="0"/>
      <w:marBottom w:val="0"/>
      <w:divBdr>
        <w:top w:val="none" w:sz="0" w:space="0" w:color="auto"/>
        <w:left w:val="none" w:sz="0" w:space="0" w:color="auto"/>
        <w:bottom w:val="none" w:sz="0" w:space="0" w:color="auto"/>
        <w:right w:val="none" w:sz="0" w:space="0" w:color="auto"/>
      </w:divBdr>
    </w:div>
    <w:div w:id="474836810">
      <w:marLeft w:val="480"/>
      <w:marRight w:val="0"/>
      <w:marTop w:val="0"/>
      <w:marBottom w:val="0"/>
      <w:divBdr>
        <w:top w:val="none" w:sz="0" w:space="0" w:color="auto"/>
        <w:left w:val="none" w:sz="0" w:space="0" w:color="auto"/>
        <w:bottom w:val="none" w:sz="0" w:space="0" w:color="auto"/>
        <w:right w:val="none" w:sz="0" w:space="0" w:color="auto"/>
      </w:divBdr>
    </w:div>
    <w:div w:id="476338836">
      <w:marLeft w:val="480"/>
      <w:marRight w:val="0"/>
      <w:marTop w:val="0"/>
      <w:marBottom w:val="0"/>
      <w:divBdr>
        <w:top w:val="none" w:sz="0" w:space="0" w:color="auto"/>
        <w:left w:val="none" w:sz="0" w:space="0" w:color="auto"/>
        <w:bottom w:val="none" w:sz="0" w:space="0" w:color="auto"/>
        <w:right w:val="none" w:sz="0" w:space="0" w:color="auto"/>
      </w:divBdr>
    </w:div>
    <w:div w:id="477842053">
      <w:marLeft w:val="480"/>
      <w:marRight w:val="0"/>
      <w:marTop w:val="0"/>
      <w:marBottom w:val="0"/>
      <w:divBdr>
        <w:top w:val="none" w:sz="0" w:space="0" w:color="auto"/>
        <w:left w:val="none" w:sz="0" w:space="0" w:color="auto"/>
        <w:bottom w:val="none" w:sz="0" w:space="0" w:color="auto"/>
        <w:right w:val="none" w:sz="0" w:space="0" w:color="auto"/>
      </w:divBdr>
    </w:div>
    <w:div w:id="477919681">
      <w:marLeft w:val="480"/>
      <w:marRight w:val="0"/>
      <w:marTop w:val="0"/>
      <w:marBottom w:val="0"/>
      <w:divBdr>
        <w:top w:val="none" w:sz="0" w:space="0" w:color="auto"/>
        <w:left w:val="none" w:sz="0" w:space="0" w:color="auto"/>
        <w:bottom w:val="none" w:sz="0" w:space="0" w:color="auto"/>
        <w:right w:val="none" w:sz="0" w:space="0" w:color="auto"/>
      </w:divBdr>
    </w:div>
    <w:div w:id="478110504">
      <w:marLeft w:val="480"/>
      <w:marRight w:val="0"/>
      <w:marTop w:val="0"/>
      <w:marBottom w:val="0"/>
      <w:divBdr>
        <w:top w:val="none" w:sz="0" w:space="0" w:color="auto"/>
        <w:left w:val="none" w:sz="0" w:space="0" w:color="auto"/>
        <w:bottom w:val="none" w:sz="0" w:space="0" w:color="auto"/>
        <w:right w:val="none" w:sz="0" w:space="0" w:color="auto"/>
      </w:divBdr>
    </w:div>
    <w:div w:id="478965377">
      <w:marLeft w:val="480"/>
      <w:marRight w:val="0"/>
      <w:marTop w:val="0"/>
      <w:marBottom w:val="0"/>
      <w:divBdr>
        <w:top w:val="none" w:sz="0" w:space="0" w:color="auto"/>
        <w:left w:val="none" w:sz="0" w:space="0" w:color="auto"/>
        <w:bottom w:val="none" w:sz="0" w:space="0" w:color="auto"/>
        <w:right w:val="none" w:sz="0" w:space="0" w:color="auto"/>
      </w:divBdr>
    </w:div>
    <w:div w:id="479033407">
      <w:marLeft w:val="480"/>
      <w:marRight w:val="0"/>
      <w:marTop w:val="0"/>
      <w:marBottom w:val="0"/>
      <w:divBdr>
        <w:top w:val="none" w:sz="0" w:space="0" w:color="auto"/>
        <w:left w:val="none" w:sz="0" w:space="0" w:color="auto"/>
        <w:bottom w:val="none" w:sz="0" w:space="0" w:color="auto"/>
        <w:right w:val="none" w:sz="0" w:space="0" w:color="auto"/>
      </w:divBdr>
    </w:div>
    <w:div w:id="479155485">
      <w:marLeft w:val="480"/>
      <w:marRight w:val="0"/>
      <w:marTop w:val="0"/>
      <w:marBottom w:val="0"/>
      <w:divBdr>
        <w:top w:val="none" w:sz="0" w:space="0" w:color="auto"/>
        <w:left w:val="none" w:sz="0" w:space="0" w:color="auto"/>
        <w:bottom w:val="none" w:sz="0" w:space="0" w:color="auto"/>
        <w:right w:val="none" w:sz="0" w:space="0" w:color="auto"/>
      </w:divBdr>
    </w:div>
    <w:div w:id="479275370">
      <w:marLeft w:val="480"/>
      <w:marRight w:val="0"/>
      <w:marTop w:val="0"/>
      <w:marBottom w:val="0"/>
      <w:divBdr>
        <w:top w:val="none" w:sz="0" w:space="0" w:color="auto"/>
        <w:left w:val="none" w:sz="0" w:space="0" w:color="auto"/>
        <w:bottom w:val="none" w:sz="0" w:space="0" w:color="auto"/>
        <w:right w:val="none" w:sz="0" w:space="0" w:color="auto"/>
      </w:divBdr>
    </w:div>
    <w:div w:id="479465977">
      <w:marLeft w:val="480"/>
      <w:marRight w:val="0"/>
      <w:marTop w:val="0"/>
      <w:marBottom w:val="0"/>
      <w:divBdr>
        <w:top w:val="none" w:sz="0" w:space="0" w:color="auto"/>
        <w:left w:val="none" w:sz="0" w:space="0" w:color="auto"/>
        <w:bottom w:val="none" w:sz="0" w:space="0" w:color="auto"/>
        <w:right w:val="none" w:sz="0" w:space="0" w:color="auto"/>
      </w:divBdr>
    </w:div>
    <w:div w:id="480804088">
      <w:marLeft w:val="480"/>
      <w:marRight w:val="0"/>
      <w:marTop w:val="0"/>
      <w:marBottom w:val="0"/>
      <w:divBdr>
        <w:top w:val="none" w:sz="0" w:space="0" w:color="auto"/>
        <w:left w:val="none" w:sz="0" w:space="0" w:color="auto"/>
        <w:bottom w:val="none" w:sz="0" w:space="0" w:color="auto"/>
        <w:right w:val="none" w:sz="0" w:space="0" w:color="auto"/>
      </w:divBdr>
    </w:div>
    <w:div w:id="481001444">
      <w:marLeft w:val="480"/>
      <w:marRight w:val="0"/>
      <w:marTop w:val="0"/>
      <w:marBottom w:val="0"/>
      <w:divBdr>
        <w:top w:val="none" w:sz="0" w:space="0" w:color="auto"/>
        <w:left w:val="none" w:sz="0" w:space="0" w:color="auto"/>
        <w:bottom w:val="none" w:sz="0" w:space="0" w:color="auto"/>
        <w:right w:val="none" w:sz="0" w:space="0" w:color="auto"/>
      </w:divBdr>
    </w:div>
    <w:div w:id="481579938">
      <w:marLeft w:val="480"/>
      <w:marRight w:val="0"/>
      <w:marTop w:val="0"/>
      <w:marBottom w:val="0"/>
      <w:divBdr>
        <w:top w:val="none" w:sz="0" w:space="0" w:color="auto"/>
        <w:left w:val="none" w:sz="0" w:space="0" w:color="auto"/>
        <w:bottom w:val="none" w:sz="0" w:space="0" w:color="auto"/>
        <w:right w:val="none" w:sz="0" w:space="0" w:color="auto"/>
      </w:divBdr>
    </w:div>
    <w:div w:id="481848416">
      <w:marLeft w:val="480"/>
      <w:marRight w:val="0"/>
      <w:marTop w:val="0"/>
      <w:marBottom w:val="0"/>
      <w:divBdr>
        <w:top w:val="none" w:sz="0" w:space="0" w:color="auto"/>
        <w:left w:val="none" w:sz="0" w:space="0" w:color="auto"/>
        <w:bottom w:val="none" w:sz="0" w:space="0" w:color="auto"/>
        <w:right w:val="none" w:sz="0" w:space="0" w:color="auto"/>
      </w:divBdr>
    </w:div>
    <w:div w:id="483158933">
      <w:marLeft w:val="480"/>
      <w:marRight w:val="0"/>
      <w:marTop w:val="0"/>
      <w:marBottom w:val="0"/>
      <w:divBdr>
        <w:top w:val="none" w:sz="0" w:space="0" w:color="auto"/>
        <w:left w:val="none" w:sz="0" w:space="0" w:color="auto"/>
        <w:bottom w:val="none" w:sz="0" w:space="0" w:color="auto"/>
        <w:right w:val="none" w:sz="0" w:space="0" w:color="auto"/>
      </w:divBdr>
    </w:div>
    <w:div w:id="484861715">
      <w:marLeft w:val="480"/>
      <w:marRight w:val="0"/>
      <w:marTop w:val="0"/>
      <w:marBottom w:val="0"/>
      <w:divBdr>
        <w:top w:val="none" w:sz="0" w:space="0" w:color="auto"/>
        <w:left w:val="none" w:sz="0" w:space="0" w:color="auto"/>
        <w:bottom w:val="none" w:sz="0" w:space="0" w:color="auto"/>
        <w:right w:val="none" w:sz="0" w:space="0" w:color="auto"/>
      </w:divBdr>
    </w:div>
    <w:div w:id="485972662">
      <w:marLeft w:val="480"/>
      <w:marRight w:val="0"/>
      <w:marTop w:val="0"/>
      <w:marBottom w:val="0"/>
      <w:divBdr>
        <w:top w:val="none" w:sz="0" w:space="0" w:color="auto"/>
        <w:left w:val="none" w:sz="0" w:space="0" w:color="auto"/>
        <w:bottom w:val="none" w:sz="0" w:space="0" w:color="auto"/>
        <w:right w:val="none" w:sz="0" w:space="0" w:color="auto"/>
      </w:divBdr>
    </w:div>
    <w:div w:id="486824858">
      <w:marLeft w:val="480"/>
      <w:marRight w:val="0"/>
      <w:marTop w:val="0"/>
      <w:marBottom w:val="0"/>
      <w:divBdr>
        <w:top w:val="none" w:sz="0" w:space="0" w:color="auto"/>
        <w:left w:val="none" w:sz="0" w:space="0" w:color="auto"/>
        <w:bottom w:val="none" w:sz="0" w:space="0" w:color="auto"/>
        <w:right w:val="none" w:sz="0" w:space="0" w:color="auto"/>
      </w:divBdr>
    </w:div>
    <w:div w:id="487406307">
      <w:marLeft w:val="480"/>
      <w:marRight w:val="0"/>
      <w:marTop w:val="0"/>
      <w:marBottom w:val="0"/>
      <w:divBdr>
        <w:top w:val="none" w:sz="0" w:space="0" w:color="auto"/>
        <w:left w:val="none" w:sz="0" w:space="0" w:color="auto"/>
        <w:bottom w:val="none" w:sz="0" w:space="0" w:color="auto"/>
        <w:right w:val="none" w:sz="0" w:space="0" w:color="auto"/>
      </w:divBdr>
    </w:div>
    <w:div w:id="487476921">
      <w:marLeft w:val="480"/>
      <w:marRight w:val="0"/>
      <w:marTop w:val="0"/>
      <w:marBottom w:val="0"/>
      <w:divBdr>
        <w:top w:val="none" w:sz="0" w:space="0" w:color="auto"/>
        <w:left w:val="none" w:sz="0" w:space="0" w:color="auto"/>
        <w:bottom w:val="none" w:sz="0" w:space="0" w:color="auto"/>
        <w:right w:val="none" w:sz="0" w:space="0" w:color="auto"/>
      </w:divBdr>
    </w:div>
    <w:div w:id="487790065">
      <w:marLeft w:val="480"/>
      <w:marRight w:val="0"/>
      <w:marTop w:val="0"/>
      <w:marBottom w:val="0"/>
      <w:divBdr>
        <w:top w:val="none" w:sz="0" w:space="0" w:color="auto"/>
        <w:left w:val="none" w:sz="0" w:space="0" w:color="auto"/>
        <w:bottom w:val="none" w:sz="0" w:space="0" w:color="auto"/>
        <w:right w:val="none" w:sz="0" w:space="0" w:color="auto"/>
      </w:divBdr>
    </w:div>
    <w:div w:id="488326778">
      <w:marLeft w:val="480"/>
      <w:marRight w:val="0"/>
      <w:marTop w:val="0"/>
      <w:marBottom w:val="0"/>
      <w:divBdr>
        <w:top w:val="none" w:sz="0" w:space="0" w:color="auto"/>
        <w:left w:val="none" w:sz="0" w:space="0" w:color="auto"/>
        <w:bottom w:val="none" w:sz="0" w:space="0" w:color="auto"/>
        <w:right w:val="none" w:sz="0" w:space="0" w:color="auto"/>
      </w:divBdr>
    </w:div>
    <w:div w:id="488982117">
      <w:marLeft w:val="480"/>
      <w:marRight w:val="0"/>
      <w:marTop w:val="0"/>
      <w:marBottom w:val="0"/>
      <w:divBdr>
        <w:top w:val="none" w:sz="0" w:space="0" w:color="auto"/>
        <w:left w:val="none" w:sz="0" w:space="0" w:color="auto"/>
        <w:bottom w:val="none" w:sz="0" w:space="0" w:color="auto"/>
        <w:right w:val="none" w:sz="0" w:space="0" w:color="auto"/>
      </w:divBdr>
    </w:div>
    <w:div w:id="489442043">
      <w:marLeft w:val="480"/>
      <w:marRight w:val="0"/>
      <w:marTop w:val="0"/>
      <w:marBottom w:val="0"/>
      <w:divBdr>
        <w:top w:val="none" w:sz="0" w:space="0" w:color="auto"/>
        <w:left w:val="none" w:sz="0" w:space="0" w:color="auto"/>
        <w:bottom w:val="none" w:sz="0" w:space="0" w:color="auto"/>
        <w:right w:val="none" w:sz="0" w:space="0" w:color="auto"/>
      </w:divBdr>
    </w:div>
    <w:div w:id="489567886">
      <w:marLeft w:val="480"/>
      <w:marRight w:val="0"/>
      <w:marTop w:val="0"/>
      <w:marBottom w:val="0"/>
      <w:divBdr>
        <w:top w:val="none" w:sz="0" w:space="0" w:color="auto"/>
        <w:left w:val="none" w:sz="0" w:space="0" w:color="auto"/>
        <w:bottom w:val="none" w:sz="0" w:space="0" w:color="auto"/>
        <w:right w:val="none" w:sz="0" w:space="0" w:color="auto"/>
      </w:divBdr>
    </w:div>
    <w:div w:id="489951621">
      <w:marLeft w:val="480"/>
      <w:marRight w:val="0"/>
      <w:marTop w:val="0"/>
      <w:marBottom w:val="0"/>
      <w:divBdr>
        <w:top w:val="none" w:sz="0" w:space="0" w:color="auto"/>
        <w:left w:val="none" w:sz="0" w:space="0" w:color="auto"/>
        <w:bottom w:val="none" w:sz="0" w:space="0" w:color="auto"/>
        <w:right w:val="none" w:sz="0" w:space="0" w:color="auto"/>
      </w:divBdr>
    </w:div>
    <w:div w:id="490562355">
      <w:marLeft w:val="480"/>
      <w:marRight w:val="0"/>
      <w:marTop w:val="0"/>
      <w:marBottom w:val="0"/>
      <w:divBdr>
        <w:top w:val="none" w:sz="0" w:space="0" w:color="auto"/>
        <w:left w:val="none" w:sz="0" w:space="0" w:color="auto"/>
        <w:bottom w:val="none" w:sz="0" w:space="0" w:color="auto"/>
        <w:right w:val="none" w:sz="0" w:space="0" w:color="auto"/>
      </w:divBdr>
    </w:div>
    <w:div w:id="490602969">
      <w:marLeft w:val="480"/>
      <w:marRight w:val="0"/>
      <w:marTop w:val="0"/>
      <w:marBottom w:val="0"/>
      <w:divBdr>
        <w:top w:val="none" w:sz="0" w:space="0" w:color="auto"/>
        <w:left w:val="none" w:sz="0" w:space="0" w:color="auto"/>
        <w:bottom w:val="none" w:sz="0" w:space="0" w:color="auto"/>
        <w:right w:val="none" w:sz="0" w:space="0" w:color="auto"/>
      </w:divBdr>
    </w:div>
    <w:div w:id="491215593">
      <w:marLeft w:val="480"/>
      <w:marRight w:val="0"/>
      <w:marTop w:val="0"/>
      <w:marBottom w:val="0"/>
      <w:divBdr>
        <w:top w:val="none" w:sz="0" w:space="0" w:color="auto"/>
        <w:left w:val="none" w:sz="0" w:space="0" w:color="auto"/>
        <w:bottom w:val="none" w:sz="0" w:space="0" w:color="auto"/>
        <w:right w:val="none" w:sz="0" w:space="0" w:color="auto"/>
      </w:divBdr>
    </w:div>
    <w:div w:id="491606310">
      <w:marLeft w:val="480"/>
      <w:marRight w:val="0"/>
      <w:marTop w:val="0"/>
      <w:marBottom w:val="0"/>
      <w:divBdr>
        <w:top w:val="none" w:sz="0" w:space="0" w:color="auto"/>
        <w:left w:val="none" w:sz="0" w:space="0" w:color="auto"/>
        <w:bottom w:val="none" w:sz="0" w:space="0" w:color="auto"/>
        <w:right w:val="none" w:sz="0" w:space="0" w:color="auto"/>
      </w:divBdr>
    </w:div>
    <w:div w:id="492835259">
      <w:marLeft w:val="480"/>
      <w:marRight w:val="0"/>
      <w:marTop w:val="0"/>
      <w:marBottom w:val="0"/>
      <w:divBdr>
        <w:top w:val="none" w:sz="0" w:space="0" w:color="auto"/>
        <w:left w:val="none" w:sz="0" w:space="0" w:color="auto"/>
        <w:bottom w:val="none" w:sz="0" w:space="0" w:color="auto"/>
        <w:right w:val="none" w:sz="0" w:space="0" w:color="auto"/>
      </w:divBdr>
    </w:div>
    <w:div w:id="493298137">
      <w:marLeft w:val="480"/>
      <w:marRight w:val="0"/>
      <w:marTop w:val="0"/>
      <w:marBottom w:val="0"/>
      <w:divBdr>
        <w:top w:val="none" w:sz="0" w:space="0" w:color="auto"/>
        <w:left w:val="none" w:sz="0" w:space="0" w:color="auto"/>
        <w:bottom w:val="none" w:sz="0" w:space="0" w:color="auto"/>
        <w:right w:val="none" w:sz="0" w:space="0" w:color="auto"/>
      </w:divBdr>
    </w:div>
    <w:div w:id="493304375">
      <w:marLeft w:val="480"/>
      <w:marRight w:val="0"/>
      <w:marTop w:val="0"/>
      <w:marBottom w:val="0"/>
      <w:divBdr>
        <w:top w:val="none" w:sz="0" w:space="0" w:color="auto"/>
        <w:left w:val="none" w:sz="0" w:space="0" w:color="auto"/>
        <w:bottom w:val="none" w:sz="0" w:space="0" w:color="auto"/>
        <w:right w:val="none" w:sz="0" w:space="0" w:color="auto"/>
      </w:divBdr>
    </w:div>
    <w:div w:id="493760393">
      <w:marLeft w:val="480"/>
      <w:marRight w:val="0"/>
      <w:marTop w:val="0"/>
      <w:marBottom w:val="0"/>
      <w:divBdr>
        <w:top w:val="none" w:sz="0" w:space="0" w:color="auto"/>
        <w:left w:val="none" w:sz="0" w:space="0" w:color="auto"/>
        <w:bottom w:val="none" w:sz="0" w:space="0" w:color="auto"/>
        <w:right w:val="none" w:sz="0" w:space="0" w:color="auto"/>
      </w:divBdr>
    </w:div>
    <w:div w:id="494029412">
      <w:marLeft w:val="480"/>
      <w:marRight w:val="0"/>
      <w:marTop w:val="0"/>
      <w:marBottom w:val="0"/>
      <w:divBdr>
        <w:top w:val="none" w:sz="0" w:space="0" w:color="auto"/>
        <w:left w:val="none" w:sz="0" w:space="0" w:color="auto"/>
        <w:bottom w:val="none" w:sz="0" w:space="0" w:color="auto"/>
        <w:right w:val="none" w:sz="0" w:space="0" w:color="auto"/>
      </w:divBdr>
    </w:div>
    <w:div w:id="494540683">
      <w:marLeft w:val="480"/>
      <w:marRight w:val="0"/>
      <w:marTop w:val="0"/>
      <w:marBottom w:val="0"/>
      <w:divBdr>
        <w:top w:val="none" w:sz="0" w:space="0" w:color="auto"/>
        <w:left w:val="none" w:sz="0" w:space="0" w:color="auto"/>
        <w:bottom w:val="none" w:sz="0" w:space="0" w:color="auto"/>
        <w:right w:val="none" w:sz="0" w:space="0" w:color="auto"/>
      </w:divBdr>
    </w:div>
    <w:div w:id="494565643">
      <w:marLeft w:val="480"/>
      <w:marRight w:val="0"/>
      <w:marTop w:val="0"/>
      <w:marBottom w:val="0"/>
      <w:divBdr>
        <w:top w:val="none" w:sz="0" w:space="0" w:color="auto"/>
        <w:left w:val="none" w:sz="0" w:space="0" w:color="auto"/>
        <w:bottom w:val="none" w:sz="0" w:space="0" w:color="auto"/>
        <w:right w:val="none" w:sz="0" w:space="0" w:color="auto"/>
      </w:divBdr>
    </w:div>
    <w:div w:id="494607533">
      <w:marLeft w:val="480"/>
      <w:marRight w:val="0"/>
      <w:marTop w:val="0"/>
      <w:marBottom w:val="0"/>
      <w:divBdr>
        <w:top w:val="none" w:sz="0" w:space="0" w:color="auto"/>
        <w:left w:val="none" w:sz="0" w:space="0" w:color="auto"/>
        <w:bottom w:val="none" w:sz="0" w:space="0" w:color="auto"/>
        <w:right w:val="none" w:sz="0" w:space="0" w:color="auto"/>
      </w:divBdr>
    </w:div>
    <w:div w:id="494803095">
      <w:marLeft w:val="480"/>
      <w:marRight w:val="0"/>
      <w:marTop w:val="0"/>
      <w:marBottom w:val="0"/>
      <w:divBdr>
        <w:top w:val="none" w:sz="0" w:space="0" w:color="auto"/>
        <w:left w:val="none" w:sz="0" w:space="0" w:color="auto"/>
        <w:bottom w:val="none" w:sz="0" w:space="0" w:color="auto"/>
        <w:right w:val="none" w:sz="0" w:space="0" w:color="auto"/>
      </w:divBdr>
    </w:div>
    <w:div w:id="494877407">
      <w:marLeft w:val="480"/>
      <w:marRight w:val="0"/>
      <w:marTop w:val="0"/>
      <w:marBottom w:val="0"/>
      <w:divBdr>
        <w:top w:val="none" w:sz="0" w:space="0" w:color="auto"/>
        <w:left w:val="none" w:sz="0" w:space="0" w:color="auto"/>
        <w:bottom w:val="none" w:sz="0" w:space="0" w:color="auto"/>
        <w:right w:val="none" w:sz="0" w:space="0" w:color="auto"/>
      </w:divBdr>
    </w:div>
    <w:div w:id="495657862">
      <w:marLeft w:val="480"/>
      <w:marRight w:val="0"/>
      <w:marTop w:val="0"/>
      <w:marBottom w:val="0"/>
      <w:divBdr>
        <w:top w:val="none" w:sz="0" w:space="0" w:color="auto"/>
        <w:left w:val="none" w:sz="0" w:space="0" w:color="auto"/>
        <w:bottom w:val="none" w:sz="0" w:space="0" w:color="auto"/>
        <w:right w:val="none" w:sz="0" w:space="0" w:color="auto"/>
      </w:divBdr>
    </w:div>
    <w:div w:id="495809027">
      <w:marLeft w:val="480"/>
      <w:marRight w:val="0"/>
      <w:marTop w:val="0"/>
      <w:marBottom w:val="0"/>
      <w:divBdr>
        <w:top w:val="none" w:sz="0" w:space="0" w:color="auto"/>
        <w:left w:val="none" w:sz="0" w:space="0" w:color="auto"/>
        <w:bottom w:val="none" w:sz="0" w:space="0" w:color="auto"/>
        <w:right w:val="none" w:sz="0" w:space="0" w:color="auto"/>
      </w:divBdr>
    </w:div>
    <w:div w:id="495918521">
      <w:marLeft w:val="480"/>
      <w:marRight w:val="0"/>
      <w:marTop w:val="0"/>
      <w:marBottom w:val="0"/>
      <w:divBdr>
        <w:top w:val="none" w:sz="0" w:space="0" w:color="auto"/>
        <w:left w:val="none" w:sz="0" w:space="0" w:color="auto"/>
        <w:bottom w:val="none" w:sz="0" w:space="0" w:color="auto"/>
        <w:right w:val="none" w:sz="0" w:space="0" w:color="auto"/>
      </w:divBdr>
    </w:div>
    <w:div w:id="496503204">
      <w:marLeft w:val="480"/>
      <w:marRight w:val="0"/>
      <w:marTop w:val="0"/>
      <w:marBottom w:val="0"/>
      <w:divBdr>
        <w:top w:val="none" w:sz="0" w:space="0" w:color="auto"/>
        <w:left w:val="none" w:sz="0" w:space="0" w:color="auto"/>
        <w:bottom w:val="none" w:sz="0" w:space="0" w:color="auto"/>
        <w:right w:val="none" w:sz="0" w:space="0" w:color="auto"/>
      </w:divBdr>
    </w:div>
    <w:div w:id="497354796">
      <w:marLeft w:val="480"/>
      <w:marRight w:val="0"/>
      <w:marTop w:val="0"/>
      <w:marBottom w:val="0"/>
      <w:divBdr>
        <w:top w:val="none" w:sz="0" w:space="0" w:color="auto"/>
        <w:left w:val="none" w:sz="0" w:space="0" w:color="auto"/>
        <w:bottom w:val="none" w:sz="0" w:space="0" w:color="auto"/>
        <w:right w:val="none" w:sz="0" w:space="0" w:color="auto"/>
      </w:divBdr>
    </w:div>
    <w:div w:id="498884717">
      <w:marLeft w:val="480"/>
      <w:marRight w:val="0"/>
      <w:marTop w:val="0"/>
      <w:marBottom w:val="0"/>
      <w:divBdr>
        <w:top w:val="none" w:sz="0" w:space="0" w:color="auto"/>
        <w:left w:val="none" w:sz="0" w:space="0" w:color="auto"/>
        <w:bottom w:val="none" w:sz="0" w:space="0" w:color="auto"/>
        <w:right w:val="none" w:sz="0" w:space="0" w:color="auto"/>
      </w:divBdr>
    </w:div>
    <w:div w:id="499731643">
      <w:marLeft w:val="480"/>
      <w:marRight w:val="0"/>
      <w:marTop w:val="0"/>
      <w:marBottom w:val="0"/>
      <w:divBdr>
        <w:top w:val="none" w:sz="0" w:space="0" w:color="auto"/>
        <w:left w:val="none" w:sz="0" w:space="0" w:color="auto"/>
        <w:bottom w:val="none" w:sz="0" w:space="0" w:color="auto"/>
        <w:right w:val="none" w:sz="0" w:space="0" w:color="auto"/>
      </w:divBdr>
    </w:div>
    <w:div w:id="500243503">
      <w:marLeft w:val="480"/>
      <w:marRight w:val="0"/>
      <w:marTop w:val="0"/>
      <w:marBottom w:val="0"/>
      <w:divBdr>
        <w:top w:val="none" w:sz="0" w:space="0" w:color="auto"/>
        <w:left w:val="none" w:sz="0" w:space="0" w:color="auto"/>
        <w:bottom w:val="none" w:sz="0" w:space="0" w:color="auto"/>
        <w:right w:val="none" w:sz="0" w:space="0" w:color="auto"/>
      </w:divBdr>
    </w:div>
    <w:div w:id="500975030">
      <w:marLeft w:val="480"/>
      <w:marRight w:val="0"/>
      <w:marTop w:val="0"/>
      <w:marBottom w:val="0"/>
      <w:divBdr>
        <w:top w:val="none" w:sz="0" w:space="0" w:color="auto"/>
        <w:left w:val="none" w:sz="0" w:space="0" w:color="auto"/>
        <w:bottom w:val="none" w:sz="0" w:space="0" w:color="auto"/>
        <w:right w:val="none" w:sz="0" w:space="0" w:color="auto"/>
      </w:divBdr>
    </w:div>
    <w:div w:id="501748455">
      <w:marLeft w:val="480"/>
      <w:marRight w:val="0"/>
      <w:marTop w:val="0"/>
      <w:marBottom w:val="0"/>
      <w:divBdr>
        <w:top w:val="none" w:sz="0" w:space="0" w:color="auto"/>
        <w:left w:val="none" w:sz="0" w:space="0" w:color="auto"/>
        <w:bottom w:val="none" w:sz="0" w:space="0" w:color="auto"/>
        <w:right w:val="none" w:sz="0" w:space="0" w:color="auto"/>
      </w:divBdr>
    </w:div>
    <w:div w:id="502478020">
      <w:marLeft w:val="480"/>
      <w:marRight w:val="0"/>
      <w:marTop w:val="0"/>
      <w:marBottom w:val="0"/>
      <w:divBdr>
        <w:top w:val="none" w:sz="0" w:space="0" w:color="auto"/>
        <w:left w:val="none" w:sz="0" w:space="0" w:color="auto"/>
        <w:bottom w:val="none" w:sz="0" w:space="0" w:color="auto"/>
        <w:right w:val="none" w:sz="0" w:space="0" w:color="auto"/>
      </w:divBdr>
    </w:div>
    <w:div w:id="503252981">
      <w:marLeft w:val="480"/>
      <w:marRight w:val="0"/>
      <w:marTop w:val="0"/>
      <w:marBottom w:val="0"/>
      <w:divBdr>
        <w:top w:val="none" w:sz="0" w:space="0" w:color="auto"/>
        <w:left w:val="none" w:sz="0" w:space="0" w:color="auto"/>
        <w:bottom w:val="none" w:sz="0" w:space="0" w:color="auto"/>
        <w:right w:val="none" w:sz="0" w:space="0" w:color="auto"/>
      </w:divBdr>
    </w:div>
    <w:div w:id="503326015">
      <w:marLeft w:val="480"/>
      <w:marRight w:val="0"/>
      <w:marTop w:val="0"/>
      <w:marBottom w:val="0"/>
      <w:divBdr>
        <w:top w:val="none" w:sz="0" w:space="0" w:color="auto"/>
        <w:left w:val="none" w:sz="0" w:space="0" w:color="auto"/>
        <w:bottom w:val="none" w:sz="0" w:space="0" w:color="auto"/>
        <w:right w:val="none" w:sz="0" w:space="0" w:color="auto"/>
      </w:divBdr>
    </w:div>
    <w:div w:id="503935292">
      <w:marLeft w:val="480"/>
      <w:marRight w:val="0"/>
      <w:marTop w:val="0"/>
      <w:marBottom w:val="0"/>
      <w:divBdr>
        <w:top w:val="none" w:sz="0" w:space="0" w:color="auto"/>
        <w:left w:val="none" w:sz="0" w:space="0" w:color="auto"/>
        <w:bottom w:val="none" w:sz="0" w:space="0" w:color="auto"/>
        <w:right w:val="none" w:sz="0" w:space="0" w:color="auto"/>
      </w:divBdr>
    </w:div>
    <w:div w:id="505025598">
      <w:marLeft w:val="480"/>
      <w:marRight w:val="0"/>
      <w:marTop w:val="0"/>
      <w:marBottom w:val="0"/>
      <w:divBdr>
        <w:top w:val="none" w:sz="0" w:space="0" w:color="auto"/>
        <w:left w:val="none" w:sz="0" w:space="0" w:color="auto"/>
        <w:bottom w:val="none" w:sz="0" w:space="0" w:color="auto"/>
        <w:right w:val="none" w:sz="0" w:space="0" w:color="auto"/>
      </w:divBdr>
    </w:div>
    <w:div w:id="505170042">
      <w:marLeft w:val="480"/>
      <w:marRight w:val="0"/>
      <w:marTop w:val="0"/>
      <w:marBottom w:val="0"/>
      <w:divBdr>
        <w:top w:val="none" w:sz="0" w:space="0" w:color="auto"/>
        <w:left w:val="none" w:sz="0" w:space="0" w:color="auto"/>
        <w:bottom w:val="none" w:sz="0" w:space="0" w:color="auto"/>
        <w:right w:val="none" w:sz="0" w:space="0" w:color="auto"/>
      </w:divBdr>
    </w:div>
    <w:div w:id="505174350">
      <w:marLeft w:val="480"/>
      <w:marRight w:val="0"/>
      <w:marTop w:val="0"/>
      <w:marBottom w:val="0"/>
      <w:divBdr>
        <w:top w:val="none" w:sz="0" w:space="0" w:color="auto"/>
        <w:left w:val="none" w:sz="0" w:space="0" w:color="auto"/>
        <w:bottom w:val="none" w:sz="0" w:space="0" w:color="auto"/>
        <w:right w:val="none" w:sz="0" w:space="0" w:color="auto"/>
      </w:divBdr>
    </w:div>
    <w:div w:id="505243585">
      <w:marLeft w:val="480"/>
      <w:marRight w:val="0"/>
      <w:marTop w:val="0"/>
      <w:marBottom w:val="0"/>
      <w:divBdr>
        <w:top w:val="none" w:sz="0" w:space="0" w:color="auto"/>
        <w:left w:val="none" w:sz="0" w:space="0" w:color="auto"/>
        <w:bottom w:val="none" w:sz="0" w:space="0" w:color="auto"/>
        <w:right w:val="none" w:sz="0" w:space="0" w:color="auto"/>
      </w:divBdr>
    </w:div>
    <w:div w:id="505633147">
      <w:marLeft w:val="480"/>
      <w:marRight w:val="0"/>
      <w:marTop w:val="0"/>
      <w:marBottom w:val="0"/>
      <w:divBdr>
        <w:top w:val="none" w:sz="0" w:space="0" w:color="auto"/>
        <w:left w:val="none" w:sz="0" w:space="0" w:color="auto"/>
        <w:bottom w:val="none" w:sz="0" w:space="0" w:color="auto"/>
        <w:right w:val="none" w:sz="0" w:space="0" w:color="auto"/>
      </w:divBdr>
    </w:div>
    <w:div w:id="506166200">
      <w:marLeft w:val="480"/>
      <w:marRight w:val="0"/>
      <w:marTop w:val="0"/>
      <w:marBottom w:val="0"/>
      <w:divBdr>
        <w:top w:val="none" w:sz="0" w:space="0" w:color="auto"/>
        <w:left w:val="none" w:sz="0" w:space="0" w:color="auto"/>
        <w:bottom w:val="none" w:sz="0" w:space="0" w:color="auto"/>
        <w:right w:val="none" w:sz="0" w:space="0" w:color="auto"/>
      </w:divBdr>
    </w:div>
    <w:div w:id="506287601">
      <w:marLeft w:val="480"/>
      <w:marRight w:val="0"/>
      <w:marTop w:val="0"/>
      <w:marBottom w:val="0"/>
      <w:divBdr>
        <w:top w:val="none" w:sz="0" w:space="0" w:color="auto"/>
        <w:left w:val="none" w:sz="0" w:space="0" w:color="auto"/>
        <w:bottom w:val="none" w:sz="0" w:space="0" w:color="auto"/>
        <w:right w:val="none" w:sz="0" w:space="0" w:color="auto"/>
      </w:divBdr>
    </w:div>
    <w:div w:id="506334296">
      <w:marLeft w:val="480"/>
      <w:marRight w:val="0"/>
      <w:marTop w:val="0"/>
      <w:marBottom w:val="0"/>
      <w:divBdr>
        <w:top w:val="none" w:sz="0" w:space="0" w:color="auto"/>
        <w:left w:val="none" w:sz="0" w:space="0" w:color="auto"/>
        <w:bottom w:val="none" w:sz="0" w:space="0" w:color="auto"/>
        <w:right w:val="none" w:sz="0" w:space="0" w:color="auto"/>
      </w:divBdr>
    </w:div>
    <w:div w:id="507137599">
      <w:marLeft w:val="480"/>
      <w:marRight w:val="0"/>
      <w:marTop w:val="0"/>
      <w:marBottom w:val="0"/>
      <w:divBdr>
        <w:top w:val="none" w:sz="0" w:space="0" w:color="auto"/>
        <w:left w:val="none" w:sz="0" w:space="0" w:color="auto"/>
        <w:bottom w:val="none" w:sz="0" w:space="0" w:color="auto"/>
        <w:right w:val="none" w:sz="0" w:space="0" w:color="auto"/>
      </w:divBdr>
    </w:div>
    <w:div w:id="509108140">
      <w:marLeft w:val="480"/>
      <w:marRight w:val="0"/>
      <w:marTop w:val="0"/>
      <w:marBottom w:val="0"/>
      <w:divBdr>
        <w:top w:val="none" w:sz="0" w:space="0" w:color="auto"/>
        <w:left w:val="none" w:sz="0" w:space="0" w:color="auto"/>
        <w:bottom w:val="none" w:sz="0" w:space="0" w:color="auto"/>
        <w:right w:val="none" w:sz="0" w:space="0" w:color="auto"/>
      </w:divBdr>
    </w:div>
    <w:div w:id="511072816">
      <w:marLeft w:val="480"/>
      <w:marRight w:val="0"/>
      <w:marTop w:val="0"/>
      <w:marBottom w:val="0"/>
      <w:divBdr>
        <w:top w:val="none" w:sz="0" w:space="0" w:color="auto"/>
        <w:left w:val="none" w:sz="0" w:space="0" w:color="auto"/>
        <w:bottom w:val="none" w:sz="0" w:space="0" w:color="auto"/>
        <w:right w:val="none" w:sz="0" w:space="0" w:color="auto"/>
      </w:divBdr>
    </w:div>
    <w:div w:id="511384178">
      <w:marLeft w:val="480"/>
      <w:marRight w:val="0"/>
      <w:marTop w:val="0"/>
      <w:marBottom w:val="0"/>
      <w:divBdr>
        <w:top w:val="none" w:sz="0" w:space="0" w:color="auto"/>
        <w:left w:val="none" w:sz="0" w:space="0" w:color="auto"/>
        <w:bottom w:val="none" w:sz="0" w:space="0" w:color="auto"/>
        <w:right w:val="none" w:sz="0" w:space="0" w:color="auto"/>
      </w:divBdr>
    </w:div>
    <w:div w:id="511385050">
      <w:marLeft w:val="480"/>
      <w:marRight w:val="0"/>
      <w:marTop w:val="0"/>
      <w:marBottom w:val="0"/>
      <w:divBdr>
        <w:top w:val="none" w:sz="0" w:space="0" w:color="auto"/>
        <w:left w:val="none" w:sz="0" w:space="0" w:color="auto"/>
        <w:bottom w:val="none" w:sz="0" w:space="0" w:color="auto"/>
        <w:right w:val="none" w:sz="0" w:space="0" w:color="auto"/>
      </w:divBdr>
    </w:div>
    <w:div w:id="511532454">
      <w:marLeft w:val="480"/>
      <w:marRight w:val="0"/>
      <w:marTop w:val="0"/>
      <w:marBottom w:val="0"/>
      <w:divBdr>
        <w:top w:val="none" w:sz="0" w:space="0" w:color="auto"/>
        <w:left w:val="none" w:sz="0" w:space="0" w:color="auto"/>
        <w:bottom w:val="none" w:sz="0" w:space="0" w:color="auto"/>
        <w:right w:val="none" w:sz="0" w:space="0" w:color="auto"/>
      </w:divBdr>
    </w:div>
    <w:div w:id="511919504">
      <w:marLeft w:val="480"/>
      <w:marRight w:val="0"/>
      <w:marTop w:val="0"/>
      <w:marBottom w:val="0"/>
      <w:divBdr>
        <w:top w:val="none" w:sz="0" w:space="0" w:color="auto"/>
        <w:left w:val="none" w:sz="0" w:space="0" w:color="auto"/>
        <w:bottom w:val="none" w:sz="0" w:space="0" w:color="auto"/>
        <w:right w:val="none" w:sz="0" w:space="0" w:color="auto"/>
      </w:divBdr>
    </w:div>
    <w:div w:id="512036201">
      <w:marLeft w:val="480"/>
      <w:marRight w:val="0"/>
      <w:marTop w:val="0"/>
      <w:marBottom w:val="0"/>
      <w:divBdr>
        <w:top w:val="none" w:sz="0" w:space="0" w:color="auto"/>
        <w:left w:val="none" w:sz="0" w:space="0" w:color="auto"/>
        <w:bottom w:val="none" w:sz="0" w:space="0" w:color="auto"/>
        <w:right w:val="none" w:sz="0" w:space="0" w:color="auto"/>
      </w:divBdr>
    </w:div>
    <w:div w:id="512451677">
      <w:marLeft w:val="480"/>
      <w:marRight w:val="0"/>
      <w:marTop w:val="0"/>
      <w:marBottom w:val="0"/>
      <w:divBdr>
        <w:top w:val="none" w:sz="0" w:space="0" w:color="auto"/>
        <w:left w:val="none" w:sz="0" w:space="0" w:color="auto"/>
        <w:bottom w:val="none" w:sz="0" w:space="0" w:color="auto"/>
        <w:right w:val="none" w:sz="0" w:space="0" w:color="auto"/>
      </w:divBdr>
    </w:div>
    <w:div w:id="513416863">
      <w:marLeft w:val="480"/>
      <w:marRight w:val="0"/>
      <w:marTop w:val="0"/>
      <w:marBottom w:val="0"/>
      <w:divBdr>
        <w:top w:val="none" w:sz="0" w:space="0" w:color="auto"/>
        <w:left w:val="none" w:sz="0" w:space="0" w:color="auto"/>
        <w:bottom w:val="none" w:sz="0" w:space="0" w:color="auto"/>
        <w:right w:val="none" w:sz="0" w:space="0" w:color="auto"/>
      </w:divBdr>
    </w:div>
    <w:div w:id="513543618">
      <w:marLeft w:val="480"/>
      <w:marRight w:val="0"/>
      <w:marTop w:val="0"/>
      <w:marBottom w:val="0"/>
      <w:divBdr>
        <w:top w:val="none" w:sz="0" w:space="0" w:color="auto"/>
        <w:left w:val="none" w:sz="0" w:space="0" w:color="auto"/>
        <w:bottom w:val="none" w:sz="0" w:space="0" w:color="auto"/>
        <w:right w:val="none" w:sz="0" w:space="0" w:color="auto"/>
      </w:divBdr>
    </w:div>
    <w:div w:id="513544472">
      <w:marLeft w:val="480"/>
      <w:marRight w:val="0"/>
      <w:marTop w:val="0"/>
      <w:marBottom w:val="0"/>
      <w:divBdr>
        <w:top w:val="none" w:sz="0" w:space="0" w:color="auto"/>
        <w:left w:val="none" w:sz="0" w:space="0" w:color="auto"/>
        <w:bottom w:val="none" w:sz="0" w:space="0" w:color="auto"/>
        <w:right w:val="none" w:sz="0" w:space="0" w:color="auto"/>
      </w:divBdr>
    </w:div>
    <w:div w:id="513737663">
      <w:marLeft w:val="480"/>
      <w:marRight w:val="0"/>
      <w:marTop w:val="0"/>
      <w:marBottom w:val="0"/>
      <w:divBdr>
        <w:top w:val="none" w:sz="0" w:space="0" w:color="auto"/>
        <w:left w:val="none" w:sz="0" w:space="0" w:color="auto"/>
        <w:bottom w:val="none" w:sz="0" w:space="0" w:color="auto"/>
        <w:right w:val="none" w:sz="0" w:space="0" w:color="auto"/>
      </w:divBdr>
    </w:div>
    <w:div w:id="513765047">
      <w:marLeft w:val="480"/>
      <w:marRight w:val="0"/>
      <w:marTop w:val="0"/>
      <w:marBottom w:val="0"/>
      <w:divBdr>
        <w:top w:val="none" w:sz="0" w:space="0" w:color="auto"/>
        <w:left w:val="none" w:sz="0" w:space="0" w:color="auto"/>
        <w:bottom w:val="none" w:sz="0" w:space="0" w:color="auto"/>
        <w:right w:val="none" w:sz="0" w:space="0" w:color="auto"/>
      </w:divBdr>
    </w:div>
    <w:div w:id="513812785">
      <w:marLeft w:val="480"/>
      <w:marRight w:val="0"/>
      <w:marTop w:val="0"/>
      <w:marBottom w:val="0"/>
      <w:divBdr>
        <w:top w:val="none" w:sz="0" w:space="0" w:color="auto"/>
        <w:left w:val="none" w:sz="0" w:space="0" w:color="auto"/>
        <w:bottom w:val="none" w:sz="0" w:space="0" w:color="auto"/>
        <w:right w:val="none" w:sz="0" w:space="0" w:color="auto"/>
      </w:divBdr>
    </w:div>
    <w:div w:id="515197863">
      <w:marLeft w:val="480"/>
      <w:marRight w:val="0"/>
      <w:marTop w:val="0"/>
      <w:marBottom w:val="0"/>
      <w:divBdr>
        <w:top w:val="none" w:sz="0" w:space="0" w:color="auto"/>
        <w:left w:val="none" w:sz="0" w:space="0" w:color="auto"/>
        <w:bottom w:val="none" w:sz="0" w:space="0" w:color="auto"/>
        <w:right w:val="none" w:sz="0" w:space="0" w:color="auto"/>
      </w:divBdr>
    </w:div>
    <w:div w:id="516162292">
      <w:marLeft w:val="480"/>
      <w:marRight w:val="0"/>
      <w:marTop w:val="0"/>
      <w:marBottom w:val="0"/>
      <w:divBdr>
        <w:top w:val="none" w:sz="0" w:space="0" w:color="auto"/>
        <w:left w:val="none" w:sz="0" w:space="0" w:color="auto"/>
        <w:bottom w:val="none" w:sz="0" w:space="0" w:color="auto"/>
        <w:right w:val="none" w:sz="0" w:space="0" w:color="auto"/>
      </w:divBdr>
    </w:div>
    <w:div w:id="517352234">
      <w:marLeft w:val="480"/>
      <w:marRight w:val="0"/>
      <w:marTop w:val="0"/>
      <w:marBottom w:val="0"/>
      <w:divBdr>
        <w:top w:val="none" w:sz="0" w:space="0" w:color="auto"/>
        <w:left w:val="none" w:sz="0" w:space="0" w:color="auto"/>
        <w:bottom w:val="none" w:sz="0" w:space="0" w:color="auto"/>
        <w:right w:val="none" w:sz="0" w:space="0" w:color="auto"/>
      </w:divBdr>
    </w:div>
    <w:div w:id="517430300">
      <w:marLeft w:val="480"/>
      <w:marRight w:val="0"/>
      <w:marTop w:val="0"/>
      <w:marBottom w:val="0"/>
      <w:divBdr>
        <w:top w:val="none" w:sz="0" w:space="0" w:color="auto"/>
        <w:left w:val="none" w:sz="0" w:space="0" w:color="auto"/>
        <w:bottom w:val="none" w:sz="0" w:space="0" w:color="auto"/>
        <w:right w:val="none" w:sz="0" w:space="0" w:color="auto"/>
      </w:divBdr>
    </w:div>
    <w:div w:id="517500543">
      <w:marLeft w:val="480"/>
      <w:marRight w:val="0"/>
      <w:marTop w:val="0"/>
      <w:marBottom w:val="0"/>
      <w:divBdr>
        <w:top w:val="none" w:sz="0" w:space="0" w:color="auto"/>
        <w:left w:val="none" w:sz="0" w:space="0" w:color="auto"/>
        <w:bottom w:val="none" w:sz="0" w:space="0" w:color="auto"/>
        <w:right w:val="none" w:sz="0" w:space="0" w:color="auto"/>
      </w:divBdr>
    </w:div>
    <w:div w:id="517544900">
      <w:marLeft w:val="480"/>
      <w:marRight w:val="0"/>
      <w:marTop w:val="0"/>
      <w:marBottom w:val="0"/>
      <w:divBdr>
        <w:top w:val="none" w:sz="0" w:space="0" w:color="auto"/>
        <w:left w:val="none" w:sz="0" w:space="0" w:color="auto"/>
        <w:bottom w:val="none" w:sz="0" w:space="0" w:color="auto"/>
        <w:right w:val="none" w:sz="0" w:space="0" w:color="auto"/>
      </w:divBdr>
    </w:div>
    <w:div w:id="517735669">
      <w:marLeft w:val="480"/>
      <w:marRight w:val="0"/>
      <w:marTop w:val="0"/>
      <w:marBottom w:val="0"/>
      <w:divBdr>
        <w:top w:val="none" w:sz="0" w:space="0" w:color="auto"/>
        <w:left w:val="none" w:sz="0" w:space="0" w:color="auto"/>
        <w:bottom w:val="none" w:sz="0" w:space="0" w:color="auto"/>
        <w:right w:val="none" w:sz="0" w:space="0" w:color="auto"/>
      </w:divBdr>
    </w:div>
    <w:div w:id="518130395">
      <w:marLeft w:val="480"/>
      <w:marRight w:val="0"/>
      <w:marTop w:val="0"/>
      <w:marBottom w:val="0"/>
      <w:divBdr>
        <w:top w:val="none" w:sz="0" w:space="0" w:color="auto"/>
        <w:left w:val="none" w:sz="0" w:space="0" w:color="auto"/>
        <w:bottom w:val="none" w:sz="0" w:space="0" w:color="auto"/>
        <w:right w:val="none" w:sz="0" w:space="0" w:color="auto"/>
      </w:divBdr>
    </w:div>
    <w:div w:id="518550404">
      <w:marLeft w:val="480"/>
      <w:marRight w:val="0"/>
      <w:marTop w:val="0"/>
      <w:marBottom w:val="0"/>
      <w:divBdr>
        <w:top w:val="none" w:sz="0" w:space="0" w:color="auto"/>
        <w:left w:val="none" w:sz="0" w:space="0" w:color="auto"/>
        <w:bottom w:val="none" w:sz="0" w:space="0" w:color="auto"/>
        <w:right w:val="none" w:sz="0" w:space="0" w:color="auto"/>
      </w:divBdr>
    </w:div>
    <w:div w:id="519007982">
      <w:marLeft w:val="480"/>
      <w:marRight w:val="0"/>
      <w:marTop w:val="0"/>
      <w:marBottom w:val="0"/>
      <w:divBdr>
        <w:top w:val="none" w:sz="0" w:space="0" w:color="auto"/>
        <w:left w:val="none" w:sz="0" w:space="0" w:color="auto"/>
        <w:bottom w:val="none" w:sz="0" w:space="0" w:color="auto"/>
        <w:right w:val="none" w:sz="0" w:space="0" w:color="auto"/>
      </w:divBdr>
    </w:div>
    <w:div w:id="519128667">
      <w:marLeft w:val="480"/>
      <w:marRight w:val="0"/>
      <w:marTop w:val="0"/>
      <w:marBottom w:val="0"/>
      <w:divBdr>
        <w:top w:val="none" w:sz="0" w:space="0" w:color="auto"/>
        <w:left w:val="none" w:sz="0" w:space="0" w:color="auto"/>
        <w:bottom w:val="none" w:sz="0" w:space="0" w:color="auto"/>
        <w:right w:val="none" w:sz="0" w:space="0" w:color="auto"/>
      </w:divBdr>
    </w:div>
    <w:div w:id="519247801">
      <w:marLeft w:val="480"/>
      <w:marRight w:val="0"/>
      <w:marTop w:val="0"/>
      <w:marBottom w:val="0"/>
      <w:divBdr>
        <w:top w:val="none" w:sz="0" w:space="0" w:color="auto"/>
        <w:left w:val="none" w:sz="0" w:space="0" w:color="auto"/>
        <w:bottom w:val="none" w:sz="0" w:space="0" w:color="auto"/>
        <w:right w:val="none" w:sz="0" w:space="0" w:color="auto"/>
      </w:divBdr>
    </w:div>
    <w:div w:id="519858026">
      <w:marLeft w:val="480"/>
      <w:marRight w:val="0"/>
      <w:marTop w:val="0"/>
      <w:marBottom w:val="0"/>
      <w:divBdr>
        <w:top w:val="none" w:sz="0" w:space="0" w:color="auto"/>
        <w:left w:val="none" w:sz="0" w:space="0" w:color="auto"/>
        <w:bottom w:val="none" w:sz="0" w:space="0" w:color="auto"/>
        <w:right w:val="none" w:sz="0" w:space="0" w:color="auto"/>
      </w:divBdr>
    </w:div>
    <w:div w:id="519969887">
      <w:marLeft w:val="480"/>
      <w:marRight w:val="0"/>
      <w:marTop w:val="0"/>
      <w:marBottom w:val="0"/>
      <w:divBdr>
        <w:top w:val="none" w:sz="0" w:space="0" w:color="auto"/>
        <w:left w:val="none" w:sz="0" w:space="0" w:color="auto"/>
        <w:bottom w:val="none" w:sz="0" w:space="0" w:color="auto"/>
        <w:right w:val="none" w:sz="0" w:space="0" w:color="auto"/>
      </w:divBdr>
    </w:div>
    <w:div w:id="520315268">
      <w:marLeft w:val="480"/>
      <w:marRight w:val="0"/>
      <w:marTop w:val="0"/>
      <w:marBottom w:val="0"/>
      <w:divBdr>
        <w:top w:val="none" w:sz="0" w:space="0" w:color="auto"/>
        <w:left w:val="none" w:sz="0" w:space="0" w:color="auto"/>
        <w:bottom w:val="none" w:sz="0" w:space="0" w:color="auto"/>
        <w:right w:val="none" w:sz="0" w:space="0" w:color="auto"/>
      </w:divBdr>
    </w:div>
    <w:div w:id="520507673">
      <w:marLeft w:val="480"/>
      <w:marRight w:val="0"/>
      <w:marTop w:val="0"/>
      <w:marBottom w:val="0"/>
      <w:divBdr>
        <w:top w:val="none" w:sz="0" w:space="0" w:color="auto"/>
        <w:left w:val="none" w:sz="0" w:space="0" w:color="auto"/>
        <w:bottom w:val="none" w:sz="0" w:space="0" w:color="auto"/>
        <w:right w:val="none" w:sz="0" w:space="0" w:color="auto"/>
      </w:divBdr>
    </w:div>
    <w:div w:id="520776423">
      <w:marLeft w:val="480"/>
      <w:marRight w:val="0"/>
      <w:marTop w:val="0"/>
      <w:marBottom w:val="0"/>
      <w:divBdr>
        <w:top w:val="none" w:sz="0" w:space="0" w:color="auto"/>
        <w:left w:val="none" w:sz="0" w:space="0" w:color="auto"/>
        <w:bottom w:val="none" w:sz="0" w:space="0" w:color="auto"/>
        <w:right w:val="none" w:sz="0" w:space="0" w:color="auto"/>
      </w:divBdr>
    </w:div>
    <w:div w:id="521558093">
      <w:marLeft w:val="480"/>
      <w:marRight w:val="0"/>
      <w:marTop w:val="0"/>
      <w:marBottom w:val="0"/>
      <w:divBdr>
        <w:top w:val="none" w:sz="0" w:space="0" w:color="auto"/>
        <w:left w:val="none" w:sz="0" w:space="0" w:color="auto"/>
        <w:bottom w:val="none" w:sz="0" w:space="0" w:color="auto"/>
        <w:right w:val="none" w:sz="0" w:space="0" w:color="auto"/>
      </w:divBdr>
    </w:div>
    <w:div w:id="521937439">
      <w:marLeft w:val="480"/>
      <w:marRight w:val="0"/>
      <w:marTop w:val="0"/>
      <w:marBottom w:val="0"/>
      <w:divBdr>
        <w:top w:val="none" w:sz="0" w:space="0" w:color="auto"/>
        <w:left w:val="none" w:sz="0" w:space="0" w:color="auto"/>
        <w:bottom w:val="none" w:sz="0" w:space="0" w:color="auto"/>
        <w:right w:val="none" w:sz="0" w:space="0" w:color="auto"/>
      </w:divBdr>
    </w:div>
    <w:div w:id="521937563">
      <w:marLeft w:val="480"/>
      <w:marRight w:val="0"/>
      <w:marTop w:val="0"/>
      <w:marBottom w:val="0"/>
      <w:divBdr>
        <w:top w:val="none" w:sz="0" w:space="0" w:color="auto"/>
        <w:left w:val="none" w:sz="0" w:space="0" w:color="auto"/>
        <w:bottom w:val="none" w:sz="0" w:space="0" w:color="auto"/>
        <w:right w:val="none" w:sz="0" w:space="0" w:color="auto"/>
      </w:divBdr>
    </w:div>
    <w:div w:id="522279993">
      <w:marLeft w:val="480"/>
      <w:marRight w:val="0"/>
      <w:marTop w:val="0"/>
      <w:marBottom w:val="0"/>
      <w:divBdr>
        <w:top w:val="none" w:sz="0" w:space="0" w:color="auto"/>
        <w:left w:val="none" w:sz="0" w:space="0" w:color="auto"/>
        <w:bottom w:val="none" w:sz="0" w:space="0" w:color="auto"/>
        <w:right w:val="none" w:sz="0" w:space="0" w:color="auto"/>
      </w:divBdr>
    </w:div>
    <w:div w:id="523251862">
      <w:marLeft w:val="480"/>
      <w:marRight w:val="0"/>
      <w:marTop w:val="0"/>
      <w:marBottom w:val="0"/>
      <w:divBdr>
        <w:top w:val="none" w:sz="0" w:space="0" w:color="auto"/>
        <w:left w:val="none" w:sz="0" w:space="0" w:color="auto"/>
        <w:bottom w:val="none" w:sz="0" w:space="0" w:color="auto"/>
        <w:right w:val="none" w:sz="0" w:space="0" w:color="auto"/>
      </w:divBdr>
    </w:div>
    <w:div w:id="523322747">
      <w:marLeft w:val="480"/>
      <w:marRight w:val="0"/>
      <w:marTop w:val="0"/>
      <w:marBottom w:val="0"/>
      <w:divBdr>
        <w:top w:val="none" w:sz="0" w:space="0" w:color="auto"/>
        <w:left w:val="none" w:sz="0" w:space="0" w:color="auto"/>
        <w:bottom w:val="none" w:sz="0" w:space="0" w:color="auto"/>
        <w:right w:val="none" w:sz="0" w:space="0" w:color="auto"/>
      </w:divBdr>
    </w:div>
    <w:div w:id="523976983">
      <w:marLeft w:val="480"/>
      <w:marRight w:val="0"/>
      <w:marTop w:val="0"/>
      <w:marBottom w:val="0"/>
      <w:divBdr>
        <w:top w:val="none" w:sz="0" w:space="0" w:color="auto"/>
        <w:left w:val="none" w:sz="0" w:space="0" w:color="auto"/>
        <w:bottom w:val="none" w:sz="0" w:space="0" w:color="auto"/>
        <w:right w:val="none" w:sz="0" w:space="0" w:color="auto"/>
      </w:divBdr>
    </w:div>
    <w:div w:id="525098010">
      <w:marLeft w:val="480"/>
      <w:marRight w:val="0"/>
      <w:marTop w:val="0"/>
      <w:marBottom w:val="0"/>
      <w:divBdr>
        <w:top w:val="none" w:sz="0" w:space="0" w:color="auto"/>
        <w:left w:val="none" w:sz="0" w:space="0" w:color="auto"/>
        <w:bottom w:val="none" w:sz="0" w:space="0" w:color="auto"/>
        <w:right w:val="none" w:sz="0" w:space="0" w:color="auto"/>
      </w:divBdr>
    </w:div>
    <w:div w:id="525213393">
      <w:marLeft w:val="480"/>
      <w:marRight w:val="0"/>
      <w:marTop w:val="0"/>
      <w:marBottom w:val="0"/>
      <w:divBdr>
        <w:top w:val="none" w:sz="0" w:space="0" w:color="auto"/>
        <w:left w:val="none" w:sz="0" w:space="0" w:color="auto"/>
        <w:bottom w:val="none" w:sz="0" w:space="0" w:color="auto"/>
        <w:right w:val="none" w:sz="0" w:space="0" w:color="auto"/>
      </w:divBdr>
    </w:div>
    <w:div w:id="525868497">
      <w:marLeft w:val="480"/>
      <w:marRight w:val="0"/>
      <w:marTop w:val="0"/>
      <w:marBottom w:val="0"/>
      <w:divBdr>
        <w:top w:val="none" w:sz="0" w:space="0" w:color="auto"/>
        <w:left w:val="none" w:sz="0" w:space="0" w:color="auto"/>
        <w:bottom w:val="none" w:sz="0" w:space="0" w:color="auto"/>
        <w:right w:val="none" w:sz="0" w:space="0" w:color="auto"/>
      </w:divBdr>
    </w:div>
    <w:div w:id="526336874">
      <w:marLeft w:val="480"/>
      <w:marRight w:val="0"/>
      <w:marTop w:val="0"/>
      <w:marBottom w:val="0"/>
      <w:divBdr>
        <w:top w:val="none" w:sz="0" w:space="0" w:color="auto"/>
        <w:left w:val="none" w:sz="0" w:space="0" w:color="auto"/>
        <w:bottom w:val="none" w:sz="0" w:space="0" w:color="auto"/>
        <w:right w:val="none" w:sz="0" w:space="0" w:color="auto"/>
      </w:divBdr>
    </w:div>
    <w:div w:id="527571152">
      <w:marLeft w:val="480"/>
      <w:marRight w:val="0"/>
      <w:marTop w:val="0"/>
      <w:marBottom w:val="0"/>
      <w:divBdr>
        <w:top w:val="none" w:sz="0" w:space="0" w:color="auto"/>
        <w:left w:val="none" w:sz="0" w:space="0" w:color="auto"/>
        <w:bottom w:val="none" w:sz="0" w:space="0" w:color="auto"/>
        <w:right w:val="none" w:sz="0" w:space="0" w:color="auto"/>
      </w:divBdr>
    </w:div>
    <w:div w:id="528177712">
      <w:marLeft w:val="480"/>
      <w:marRight w:val="0"/>
      <w:marTop w:val="0"/>
      <w:marBottom w:val="0"/>
      <w:divBdr>
        <w:top w:val="none" w:sz="0" w:space="0" w:color="auto"/>
        <w:left w:val="none" w:sz="0" w:space="0" w:color="auto"/>
        <w:bottom w:val="none" w:sz="0" w:space="0" w:color="auto"/>
        <w:right w:val="none" w:sz="0" w:space="0" w:color="auto"/>
      </w:divBdr>
    </w:div>
    <w:div w:id="528180607">
      <w:marLeft w:val="480"/>
      <w:marRight w:val="0"/>
      <w:marTop w:val="0"/>
      <w:marBottom w:val="0"/>
      <w:divBdr>
        <w:top w:val="none" w:sz="0" w:space="0" w:color="auto"/>
        <w:left w:val="none" w:sz="0" w:space="0" w:color="auto"/>
        <w:bottom w:val="none" w:sz="0" w:space="0" w:color="auto"/>
        <w:right w:val="none" w:sz="0" w:space="0" w:color="auto"/>
      </w:divBdr>
    </w:div>
    <w:div w:id="529033971">
      <w:marLeft w:val="480"/>
      <w:marRight w:val="0"/>
      <w:marTop w:val="0"/>
      <w:marBottom w:val="0"/>
      <w:divBdr>
        <w:top w:val="none" w:sz="0" w:space="0" w:color="auto"/>
        <w:left w:val="none" w:sz="0" w:space="0" w:color="auto"/>
        <w:bottom w:val="none" w:sz="0" w:space="0" w:color="auto"/>
        <w:right w:val="none" w:sz="0" w:space="0" w:color="auto"/>
      </w:divBdr>
    </w:div>
    <w:div w:id="529076497">
      <w:marLeft w:val="480"/>
      <w:marRight w:val="0"/>
      <w:marTop w:val="0"/>
      <w:marBottom w:val="0"/>
      <w:divBdr>
        <w:top w:val="none" w:sz="0" w:space="0" w:color="auto"/>
        <w:left w:val="none" w:sz="0" w:space="0" w:color="auto"/>
        <w:bottom w:val="none" w:sz="0" w:space="0" w:color="auto"/>
        <w:right w:val="none" w:sz="0" w:space="0" w:color="auto"/>
      </w:divBdr>
    </w:div>
    <w:div w:id="529344911">
      <w:marLeft w:val="480"/>
      <w:marRight w:val="0"/>
      <w:marTop w:val="0"/>
      <w:marBottom w:val="0"/>
      <w:divBdr>
        <w:top w:val="none" w:sz="0" w:space="0" w:color="auto"/>
        <w:left w:val="none" w:sz="0" w:space="0" w:color="auto"/>
        <w:bottom w:val="none" w:sz="0" w:space="0" w:color="auto"/>
        <w:right w:val="none" w:sz="0" w:space="0" w:color="auto"/>
      </w:divBdr>
    </w:div>
    <w:div w:id="529801187">
      <w:marLeft w:val="480"/>
      <w:marRight w:val="0"/>
      <w:marTop w:val="0"/>
      <w:marBottom w:val="0"/>
      <w:divBdr>
        <w:top w:val="none" w:sz="0" w:space="0" w:color="auto"/>
        <w:left w:val="none" w:sz="0" w:space="0" w:color="auto"/>
        <w:bottom w:val="none" w:sz="0" w:space="0" w:color="auto"/>
        <w:right w:val="none" w:sz="0" w:space="0" w:color="auto"/>
      </w:divBdr>
    </w:div>
    <w:div w:id="530268758">
      <w:marLeft w:val="480"/>
      <w:marRight w:val="0"/>
      <w:marTop w:val="0"/>
      <w:marBottom w:val="0"/>
      <w:divBdr>
        <w:top w:val="none" w:sz="0" w:space="0" w:color="auto"/>
        <w:left w:val="none" w:sz="0" w:space="0" w:color="auto"/>
        <w:bottom w:val="none" w:sz="0" w:space="0" w:color="auto"/>
        <w:right w:val="none" w:sz="0" w:space="0" w:color="auto"/>
      </w:divBdr>
    </w:div>
    <w:div w:id="530342782">
      <w:marLeft w:val="480"/>
      <w:marRight w:val="0"/>
      <w:marTop w:val="0"/>
      <w:marBottom w:val="0"/>
      <w:divBdr>
        <w:top w:val="none" w:sz="0" w:space="0" w:color="auto"/>
        <w:left w:val="none" w:sz="0" w:space="0" w:color="auto"/>
        <w:bottom w:val="none" w:sz="0" w:space="0" w:color="auto"/>
        <w:right w:val="none" w:sz="0" w:space="0" w:color="auto"/>
      </w:divBdr>
    </w:div>
    <w:div w:id="530384835">
      <w:marLeft w:val="480"/>
      <w:marRight w:val="0"/>
      <w:marTop w:val="0"/>
      <w:marBottom w:val="0"/>
      <w:divBdr>
        <w:top w:val="none" w:sz="0" w:space="0" w:color="auto"/>
        <w:left w:val="none" w:sz="0" w:space="0" w:color="auto"/>
        <w:bottom w:val="none" w:sz="0" w:space="0" w:color="auto"/>
        <w:right w:val="none" w:sz="0" w:space="0" w:color="auto"/>
      </w:divBdr>
    </w:div>
    <w:div w:id="531116145">
      <w:marLeft w:val="480"/>
      <w:marRight w:val="0"/>
      <w:marTop w:val="0"/>
      <w:marBottom w:val="0"/>
      <w:divBdr>
        <w:top w:val="none" w:sz="0" w:space="0" w:color="auto"/>
        <w:left w:val="none" w:sz="0" w:space="0" w:color="auto"/>
        <w:bottom w:val="none" w:sz="0" w:space="0" w:color="auto"/>
        <w:right w:val="none" w:sz="0" w:space="0" w:color="auto"/>
      </w:divBdr>
    </w:div>
    <w:div w:id="531504167">
      <w:marLeft w:val="480"/>
      <w:marRight w:val="0"/>
      <w:marTop w:val="0"/>
      <w:marBottom w:val="0"/>
      <w:divBdr>
        <w:top w:val="none" w:sz="0" w:space="0" w:color="auto"/>
        <w:left w:val="none" w:sz="0" w:space="0" w:color="auto"/>
        <w:bottom w:val="none" w:sz="0" w:space="0" w:color="auto"/>
        <w:right w:val="none" w:sz="0" w:space="0" w:color="auto"/>
      </w:divBdr>
    </w:div>
    <w:div w:id="531697704">
      <w:marLeft w:val="480"/>
      <w:marRight w:val="0"/>
      <w:marTop w:val="0"/>
      <w:marBottom w:val="0"/>
      <w:divBdr>
        <w:top w:val="none" w:sz="0" w:space="0" w:color="auto"/>
        <w:left w:val="none" w:sz="0" w:space="0" w:color="auto"/>
        <w:bottom w:val="none" w:sz="0" w:space="0" w:color="auto"/>
        <w:right w:val="none" w:sz="0" w:space="0" w:color="auto"/>
      </w:divBdr>
    </w:div>
    <w:div w:id="532227165">
      <w:marLeft w:val="480"/>
      <w:marRight w:val="0"/>
      <w:marTop w:val="0"/>
      <w:marBottom w:val="0"/>
      <w:divBdr>
        <w:top w:val="none" w:sz="0" w:space="0" w:color="auto"/>
        <w:left w:val="none" w:sz="0" w:space="0" w:color="auto"/>
        <w:bottom w:val="none" w:sz="0" w:space="0" w:color="auto"/>
        <w:right w:val="none" w:sz="0" w:space="0" w:color="auto"/>
      </w:divBdr>
    </w:div>
    <w:div w:id="533157384">
      <w:marLeft w:val="480"/>
      <w:marRight w:val="0"/>
      <w:marTop w:val="0"/>
      <w:marBottom w:val="0"/>
      <w:divBdr>
        <w:top w:val="none" w:sz="0" w:space="0" w:color="auto"/>
        <w:left w:val="none" w:sz="0" w:space="0" w:color="auto"/>
        <w:bottom w:val="none" w:sz="0" w:space="0" w:color="auto"/>
        <w:right w:val="none" w:sz="0" w:space="0" w:color="auto"/>
      </w:divBdr>
    </w:div>
    <w:div w:id="533469547">
      <w:marLeft w:val="480"/>
      <w:marRight w:val="0"/>
      <w:marTop w:val="0"/>
      <w:marBottom w:val="0"/>
      <w:divBdr>
        <w:top w:val="none" w:sz="0" w:space="0" w:color="auto"/>
        <w:left w:val="none" w:sz="0" w:space="0" w:color="auto"/>
        <w:bottom w:val="none" w:sz="0" w:space="0" w:color="auto"/>
        <w:right w:val="none" w:sz="0" w:space="0" w:color="auto"/>
      </w:divBdr>
    </w:div>
    <w:div w:id="533663496">
      <w:marLeft w:val="480"/>
      <w:marRight w:val="0"/>
      <w:marTop w:val="0"/>
      <w:marBottom w:val="0"/>
      <w:divBdr>
        <w:top w:val="none" w:sz="0" w:space="0" w:color="auto"/>
        <w:left w:val="none" w:sz="0" w:space="0" w:color="auto"/>
        <w:bottom w:val="none" w:sz="0" w:space="0" w:color="auto"/>
        <w:right w:val="none" w:sz="0" w:space="0" w:color="auto"/>
      </w:divBdr>
    </w:div>
    <w:div w:id="536044770">
      <w:marLeft w:val="480"/>
      <w:marRight w:val="0"/>
      <w:marTop w:val="0"/>
      <w:marBottom w:val="0"/>
      <w:divBdr>
        <w:top w:val="none" w:sz="0" w:space="0" w:color="auto"/>
        <w:left w:val="none" w:sz="0" w:space="0" w:color="auto"/>
        <w:bottom w:val="none" w:sz="0" w:space="0" w:color="auto"/>
        <w:right w:val="none" w:sz="0" w:space="0" w:color="auto"/>
      </w:divBdr>
    </w:div>
    <w:div w:id="536502755">
      <w:marLeft w:val="480"/>
      <w:marRight w:val="0"/>
      <w:marTop w:val="0"/>
      <w:marBottom w:val="0"/>
      <w:divBdr>
        <w:top w:val="none" w:sz="0" w:space="0" w:color="auto"/>
        <w:left w:val="none" w:sz="0" w:space="0" w:color="auto"/>
        <w:bottom w:val="none" w:sz="0" w:space="0" w:color="auto"/>
        <w:right w:val="none" w:sz="0" w:space="0" w:color="auto"/>
      </w:divBdr>
    </w:div>
    <w:div w:id="537015612">
      <w:marLeft w:val="480"/>
      <w:marRight w:val="0"/>
      <w:marTop w:val="0"/>
      <w:marBottom w:val="0"/>
      <w:divBdr>
        <w:top w:val="none" w:sz="0" w:space="0" w:color="auto"/>
        <w:left w:val="none" w:sz="0" w:space="0" w:color="auto"/>
        <w:bottom w:val="none" w:sz="0" w:space="0" w:color="auto"/>
        <w:right w:val="none" w:sz="0" w:space="0" w:color="auto"/>
      </w:divBdr>
    </w:div>
    <w:div w:id="538053308">
      <w:marLeft w:val="480"/>
      <w:marRight w:val="0"/>
      <w:marTop w:val="0"/>
      <w:marBottom w:val="0"/>
      <w:divBdr>
        <w:top w:val="none" w:sz="0" w:space="0" w:color="auto"/>
        <w:left w:val="none" w:sz="0" w:space="0" w:color="auto"/>
        <w:bottom w:val="none" w:sz="0" w:space="0" w:color="auto"/>
        <w:right w:val="none" w:sz="0" w:space="0" w:color="auto"/>
      </w:divBdr>
    </w:div>
    <w:div w:id="538510376">
      <w:marLeft w:val="480"/>
      <w:marRight w:val="0"/>
      <w:marTop w:val="0"/>
      <w:marBottom w:val="0"/>
      <w:divBdr>
        <w:top w:val="none" w:sz="0" w:space="0" w:color="auto"/>
        <w:left w:val="none" w:sz="0" w:space="0" w:color="auto"/>
        <w:bottom w:val="none" w:sz="0" w:space="0" w:color="auto"/>
        <w:right w:val="none" w:sz="0" w:space="0" w:color="auto"/>
      </w:divBdr>
    </w:div>
    <w:div w:id="538858767">
      <w:marLeft w:val="480"/>
      <w:marRight w:val="0"/>
      <w:marTop w:val="0"/>
      <w:marBottom w:val="0"/>
      <w:divBdr>
        <w:top w:val="none" w:sz="0" w:space="0" w:color="auto"/>
        <w:left w:val="none" w:sz="0" w:space="0" w:color="auto"/>
        <w:bottom w:val="none" w:sz="0" w:space="0" w:color="auto"/>
        <w:right w:val="none" w:sz="0" w:space="0" w:color="auto"/>
      </w:divBdr>
    </w:div>
    <w:div w:id="539317251">
      <w:marLeft w:val="480"/>
      <w:marRight w:val="0"/>
      <w:marTop w:val="0"/>
      <w:marBottom w:val="0"/>
      <w:divBdr>
        <w:top w:val="none" w:sz="0" w:space="0" w:color="auto"/>
        <w:left w:val="none" w:sz="0" w:space="0" w:color="auto"/>
        <w:bottom w:val="none" w:sz="0" w:space="0" w:color="auto"/>
        <w:right w:val="none" w:sz="0" w:space="0" w:color="auto"/>
      </w:divBdr>
    </w:div>
    <w:div w:id="540481848">
      <w:marLeft w:val="480"/>
      <w:marRight w:val="0"/>
      <w:marTop w:val="0"/>
      <w:marBottom w:val="0"/>
      <w:divBdr>
        <w:top w:val="none" w:sz="0" w:space="0" w:color="auto"/>
        <w:left w:val="none" w:sz="0" w:space="0" w:color="auto"/>
        <w:bottom w:val="none" w:sz="0" w:space="0" w:color="auto"/>
        <w:right w:val="none" w:sz="0" w:space="0" w:color="auto"/>
      </w:divBdr>
    </w:div>
    <w:div w:id="540673581">
      <w:marLeft w:val="480"/>
      <w:marRight w:val="0"/>
      <w:marTop w:val="0"/>
      <w:marBottom w:val="0"/>
      <w:divBdr>
        <w:top w:val="none" w:sz="0" w:space="0" w:color="auto"/>
        <w:left w:val="none" w:sz="0" w:space="0" w:color="auto"/>
        <w:bottom w:val="none" w:sz="0" w:space="0" w:color="auto"/>
        <w:right w:val="none" w:sz="0" w:space="0" w:color="auto"/>
      </w:divBdr>
    </w:div>
    <w:div w:id="541014383">
      <w:marLeft w:val="480"/>
      <w:marRight w:val="0"/>
      <w:marTop w:val="0"/>
      <w:marBottom w:val="0"/>
      <w:divBdr>
        <w:top w:val="none" w:sz="0" w:space="0" w:color="auto"/>
        <w:left w:val="none" w:sz="0" w:space="0" w:color="auto"/>
        <w:bottom w:val="none" w:sz="0" w:space="0" w:color="auto"/>
        <w:right w:val="none" w:sz="0" w:space="0" w:color="auto"/>
      </w:divBdr>
    </w:div>
    <w:div w:id="541409182">
      <w:marLeft w:val="480"/>
      <w:marRight w:val="0"/>
      <w:marTop w:val="0"/>
      <w:marBottom w:val="0"/>
      <w:divBdr>
        <w:top w:val="none" w:sz="0" w:space="0" w:color="auto"/>
        <w:left w:val="none" w:sz="0" w:space="0" w:color="auto"/>
        <w:bottom w:val="none" w:sz="0" w:space="0" w:color="auto"/>
        <w:right w:val="none" w:sz="0" w:space="0" w:color="auto"/>
      </w:divBdr>
    </w:div>
    <w:div w:id="541554128">
      <w:marLeft w:val="480"/>
      <w:marRight w:val="0"/>
      <w:marTop w:val="0"/>
      <w:marBottom w:val="0"/>
      <w:divBdr>
        <w:top w:val="none" w:sz="0" w:space="0" w:color="auto"/>
        <w:left w:val="none" w:sz="0" w:space="0" w:color="auto"/>
        <w:bottom w:val="none" w:sz="0" w:space="0" w:color="auto"/>
        <w:right w:val="none" w:sz="0" w:space="0" w:color="auto"/>
      </w:divBdr>
    </w:div>
    <w:div w:id="543491560">
      <w:marLeft w:val="480"/>
      <w:marRight w:val="0"/>
      <w:marTop w:val="0"/>
      <w:marBottom w:val="0"/>
      <w:divBdr>
        <w:top w:val="none" w:sz="0" w:space="0" w:color="auto"/>
        <w:left w:val="none" w:sz="0" w:space="0" w:color="auto"/>
        <w:bottom w:val="none" w:sz="0" w:space="0" w:color="auto"/>
        <w:right w:val="none" w:sz="0" w:space="0" w:color="auto"/>
      </w:divBdr>
    </w:div>
    <w:div w:id="544100820">
      <w:marLeft w:val="480"/>
      <w:marRight w:val="0"/>
      <w:marTop w:val="0"/>
      <w:marBottom w:val="0"/>
      <w:divBdr>
        <w:top w:val="none" w:sz="0" w:space="0" w:color="auto"/>
        <w:left w:val="none" w:sz="0" w:space="0" w:color="auto"/>
        <w:bottom w:val="none" w:sz="0" w:space="0" w:color="auto"/>
        <w:right w:val="none" w:sz="0" w:space="0" w:color="auto"/>
      </w:divBdr>
    </w:div>
    <w:div w:id="544177383">
      <w:marLeft w:val="480"/>
      <w:marRight w:val="0"/>
      <w:marTop w:val="0"/>
      <w:marBottom w:val="0"/>
      <w:divBdr>
        <w:top w:val="none" w:sz="0" w:space="0" w:color="auto"/>
        <w:left w:val="none" w:sz="0" w:space="0" w:color="auto"/>
        <w:bottom w:val="none" w:sz="0" w:space="0" w:color="auto"/>
        <w:right w:val="none" w:sz="0" w:space="0" w:color="auto"/>
      </w:divBdr>
    </w:div>
    <w:div w:id="544878207">
      <w:marLeft w:val="480"/>
      <w:marRight w:val="0"/>
      <w:marTop w:val="0"/>
      <w:marBottom w:val="0"/>
      <w:divBdr>
        <w:top w:val="none" w:sz="0" w:space="0" w:color="auto"/>
        <w:left w:val="none" w:sz="0" w:space="0" w:color="auto"/>
        <w:bottom w:val="none" w:sz="0" w:space="0" w:color="auto"/>
        <w:right w:val="none" w:sz="0" w:space="0" w:color="auto"/>
      </w:divBdr>
    </w:div>
    <w:div w:id="545063786">
      <w:marLeft w:val="480"/>
      <w:marRight w:val="0"/>
      <w:marTop w:val="0"/>
      <w:marBottom w:val="0"/>
      <w:divBdr>
        <w:top w:val="none" w:sz="0" w:space="0" w:color="auto"/>
        <w:left w:val="none" w:sz="0" w:space="0" w:color="auto"/>
        <w:bottom w:val="none" w:sz="0" w:space="0" w:color="auto"/>
        <w:right w:val="none" w:sz="0" w:space="0" w:color="auto"/>
      </w:divBdr>
    </w:div>
    <w:div w:id="546525566">
      <w:marLeft w:val="480"/>
      <w:marRight w:val="0"/>
      <w:marTop w:val="0"/>
      <w:marBottom w:val="0"/>
      <w:divBdr>
        <w:top w:val="none" w:sz="0" w:space="0" w:color="auto"/>
        <w:left w:val="none" w:sz="0" w:space="0" w:color="auto"/>
        <w:bottom w:val="none" w:sz="0" w:space="0" w:color="auto"/>
        <w:right w:val="none" w:sz="0" w:space="0" w:color="auto"/>
      </w:divBdr>
    </w:div>
    <w:div w:id="547306420">
      <w:marLeft w:val="480"/>
      <w:marRight w:val="0"/>
      <w:marTop w:val="0"/>
      <w:marBottom w:val="0"/>
      <w:divBdr>
        <w:top w:val="none" w:sz="0" w:space="0" w:color="auto"/>
        <w:left w:val="none" w:sz="0" w:space="0" w:color="auto"/>
        <w:bottom w:val="none" w:sz="0" w:space="0" w:color="auto"/>
        <w:right w:val="none" w:sz="0" w:space="0" w:color="auto"/>
      </w:divBdr>
    </w:div>
    <w:div w:id="547568557">
      <w:marLeft w:val="480"/>
      <w:marRight w:val="0"/>
      <w:marTop w:val="0"/>
      <w:marBottom w:val="0"/>
      <w:divBdr>
        <w:top w:val="none" w:sz="0" w:space="0" w:color="auto"/>
        <w:left w:val="none" w:sz="0" w:space="0" w:color="auto"/>
        <w:bottom w:val="none" w:sz="0" w:space="0" w:color="auto"/>
        <w:right w:val="none" w:sz="0" w:space="0" w:color="auto"/>
      </w:divBdr>
    </w:div>
    <w:div w:id="548106523">
      <w:marLeft w:val="480"/>
      <w:marRight w:val="0"/>
      <w:marTop w:val="0"/>
      <w:marBottom w:val="0"/>
      <w:divBdr>
        <w:top w:val="none" w:sz="0" w:space="0" w:color="auto"/>
        <w:left w:val="none" w:sz="0" w:space="0" w:color="auto"/>
        <w:bottom w:val="none" w:sz="0" w:space="0" w:color="auto"/>
        <w:right w:val="none" w:sz="0" w:space="0" w:color="auto"/>
      </w:divBdr>
    </w:div>
    <w:div w:id="548617537">
      <w:marLeft w:val="480"/>
      <w:marRight w:val="0"/>
      <w:marTop w:val="0"/>
      <w:marBottom w:val="0"/>
      <w:divBdr>
        <w:top w:val="none" w:sz="0" w:space="0" w:color="auto"/>
        <w:left w:val="none" w:sz="0" w:space="0" w:color="auto"/>
        <w:bottom w:val="none" w:sz="0" w:space="0" w:color="auto"/>
        <w:right w:val="none" w:sz="0" w:space="0" w:color="auto"/>
      </w:divBdr>
    </w:div>
    <w:div w:id="549151882">
      <w:marLeft w:val="480"/>
      <w:marRight w:val="0"/>
      <w:marTop w:val="0"/>
      <w:marBottom w:val="0"/>
      <w:divBdr>
        <w:top w:val="none" w:sz="0" w:space="0" w:color="auto"/>
        <w:left w:val="none" w:sz="0" w:space="0" w:color="auto"/>
        <w:bottom w:val="none" w:sz="0" w:space="0" w:color="auto"/>
        <w:right w:val="none" w:sz="0" w:space="0" w:color="auto"/>
      </w:divBdr>
    </w:div>
    <w:div w:id="549341671">
      <w:marLeft w:val="480"/>
      <w:marRight w:val="0"/>
      <w:marTop w:val="0"/>
      <w:marBottom w:val="0"/>
      <w:divBdr>
        <w:top w:val="none" w:sz="0" w:space="0" w:color="auto"/>
        <w:left w:val="none" w:sz="0" w:space="0" w:color="auto"/>
        <w:bottom w:val="none" w:sz="0" w:space="0" w:color="auto"/>
        <w:right w:val="none" w:sz="0" w:space="0" w:color="auto"/>
      </w:divBdr>
    </w:div>
    <w:div w:id="549417638">
      <w:marLeft w:val="480"/>
      <w:marRight w:val="0"/>
      <w:marTop w:val="0"/>
      <w:marBottom w:val="0"/>
      <w:divBdr>
        <w:top w:val="none" w:sz="0" w:space="0" w:color="auto"/>
        <w:left w:val="none" w:sz="0" w:space="0" w:color="auto"/>
        <w:bottom w:val="none" w:sz="0" w:space="0" w:color="auto"/>
        <w:right w:val="none" w:sz="0" w:space="0" w:color="auto"/>
      </w:divBdr>
    </w:div>
    <w:div w:id="550383630">
      <w:marLeft w:val="480"/>
      <w:marRight w:val="0"/>
      <w:marTop w:val="0"/>
      <w:marBottom w:val="0"/>
      <w:divBdr>
        <w:top w:val="none" w:sz="0" w:space="0" w:color="auto"/>
        <w:left w:val="none" w:sz="0" w:space="0" w:color="auto"/>
        <w:bottom w:val="none" w:sz="0" w:space="0" w:color="auto"/>
        <w:right w:val="none" w:sz="0" w:space="0" w:color="auto"/>
      </w:divBdr>
    </w:div>
    <w:div w:id="552036881">
      <w:marLeft w:val="480"/>
      <w:marRight w:val="0"/>
      <w:marTop w:val="0"/>
      <w:marBottom w:val="0"/>
      <w:divBdr>
        <w:top w:val="none" w:sz="0" w:space="0" w:color="auto"/>
        <w:left w:val="none" w:sz="0" w:space="0" w:color="auto"/>
        <w:bottom w:val="none" w:sz="0" w:space="0" w:color="auto"/>
        <w:right w:val="none" w:sz="0" w:space="0" w:color="auto"/>
      </w:divBdr>
    </w:div>
    <w:div w:id="552468613">
      <w:marLeft w:val="480"/>
      <w:marRight w:val="0"/>
      <w:marTop w:val="0"/>
      <w:marBottom w:val="0"/>
      <w:divBdr>
        <w:top w:val="none" w:sz="0" w:space="0" w:color="auto"/>
        <w:left w:val="none" w:sz="0" w:space="0" w:color="auto"/>
        <w:bottom w:val="none" w:sz="0" w:space="0" w:color="auto"/>
        <w:right w:val="none" w:sz="0" w:space="0" w:color="auto"/>
      </w:divBdr>
    </w:div>
    <w:div w:id="552932408">
      <w:marLeft w:val="480"/>
      <w:marRight w:val="0"/>
      <w:marTop w:val="0"/>
      <w:marBottom w:val="0"/>
      <w:divBdr>
        <w:top w:val="none" w:sz="0" w:space="0" w:color="auto"/>
        <w:left w:val="none" w:sz="0" w:space="0" w:color="auto"/>
        <w:bottom w:val="none" w:sz="0" w:space="0" w:color="auto"/>
        <w:right w:val="none" w:sz="0" w:space="0" w:color="auto"/>
      </w:divBdr>
    </w:div>
    <w:div w:id="553391055">
      <w:marLeft w:val="480"/>
      <w:marRight w:val="0"/>
      <w:marTop w:val="0"/>
      <w:marBottom w:val="0"/>
      <w:divBdr>
        <w:top w:val="none" w:sz="0" w:space="0" w:color="auto"/>
        <w:left w:val="none" w:sz="0" w:space="0" w:color="auto"/>
        <w:bottom w:val="none" w:sz="0" w:space="0" w:color="auto"/>
        <w:right w:val="none" w:sz="0" w:space="0" w:color="auto"/>
      </w:divBdr>
    </w:div>
    <w:div w:id="553657084">
      <w:marLeft w:val="480"/>
      <w:marRight w:val="0"/>
      <w:marTop w:val="0"/>
      <w:marBottom w:val="0"/>
      <w:divBdr>
        <w:top w:val="none" w:sz="0" w:space="0" w:color="auto"/>
        <w:left w:val="none" w:sz="0" w:space="0" w:color="auto"/>
        <w:bottom w:val="none" w:sz="0" w:space="0" w:color="auto"/>
        <w:right w:val="none" w:sz="0" w:space="0" w:color="auto"/>
      </w:divBdr>
    </w:div>
    <w:div w:id="554121892">
      <w:marLeft w:val="480"/>
      <w:marRight w:val="0"/>
      <w:marTop w:val="0"/>
      <w:marBottom w:val="0"/>
      <w:divBdr>
        <w:top w:val="none" w:sz="0" w:space="0" w:color="auto"/>
        <w:left w:val="none" w:sz="0" w:space="0" w:color="auto"/>
        <w:bottom w:val="none" w:sz="0" w:space="0" w:color="auto"/>
        <w:right w:val="none" w:sz="0" w:space="0" w:color="auto"/>
      </w:divBdr>
    </w:div>
    <w:div w:id="554199246">
      <w:marLeft w:val="480"/>
      <w:marRight w:val="0"/>
      <w:marTop w:val="0"/>
      <w:marBottom w:val="0"/>
      <w:divBdr>
        <w:top w:val="none" w:sz="0" w:space="0" w:color="auto"/>
        <w:left w:val="none" w:sz="0" w:space="0" w:color="auto"/>
        <w:bottom w:val="none" w:sz="0" w:space="0" w:color="auto"/>
        <w:right w:val="none" w:sz="0" w:space="0" w:color="auto"/>
      </w:divBdr>
    </w:div>
    <w:div w:id="555118872">
      <w:marLeft w:val="480"/>
      <w:marRight w:val="0"/>
      <w:marTop w:val="0"/>
      <w:marBottom w:val="0"/>
      <w:divBdr>
        <w:top w:val="none" w:sz="0" w:space="0" w:color="auto"/>
        <w:left w:val="none" w:sz="0" w:space="0" w:color="auto"/>
        <w:bottom w:val="none" w:sz="0" w:space="0" w:color="auto"/>
        <w:right w:val="none" w:sz="0" w:space="0" w:color="auto"/>
      </w:divBdr>
    </w:div>
    <w:div w:id="556430856">
      <w:marLeft w:val="480"/>
      <w:marRight w:val="0"/>
      <w:marTop w:val="0"/>
      <w:marBottom w:val="0"/>
      <w:divBdr>
        <w:top w:val="none" w:sz="0" w:space="0" w:color="auto"/>
        <w:left w:val="none" w:sz="0" w:space="0" w:color="auto"/>
        <w:bottom w:val="none" w:sz="0" w:space="0" w:color="auto"/>
        <w:right w:val="none" w:sz="0" w:space="0" w:color="auto"/>
      </w:divBdr>
    </w:div>
    <w:div w:id="556431807">
      <w:marLeft w:val="480"/>
      <w:marRight w:val="0"/>
      <w:marTop w:val="0"/>
      <w:marBottom w:val="0"/>
      <w:divBdr>
        <w:top w:val="none" w:sz="0" w:space="0" w:color="auto"/>
        <w:left w:val="none" w:sz="0" w:space="0" w:color="auto"/>
        <w:bottom w:val="none" w:sz="0" w:space="0" w:color="auto"/>
        <w:right w:val="none" w:sz="0" w:space="0" w:color="auto"/>
      </w:divBdr>
    </w:div>
    <w:div w:id="556670697">
      <w:marLeft w:val="480"/>
      <w:marRight w:val="0"/>
      <w:marTop w:val="0"/>
      <w:marBottom w:val="0"/>
      <w:divBdr>
        <w:top w:val="none" w:sz="0" w:space="0" w:color="auto"/>
        <w:left w:val="none" w:sz="0" w:space="0" w:color="auto"/>
        <w:bottom w:val="none" w:sz="0" w:space="0" w:color="auto"/>
        <w:right w:val="none" w:sz="0" w:space="0" w:color="auto"/>
      </w:divBdr>
    </w:div>
    <w:div w:id="556672846">
      <w:marLeft w:val="480"/>
      <w:marRight w:val="0"/>
      <w:marTop w:val="0"/>
      <w:marBottom w:val="0"/>
      <w:divBdr>
        <w:top w:val="none" w:sz="0" w:space="0" w:color="auto"/>
        <w:left w:val="none" w:sz="0" w:space="0" w:color="auto"/>
        <w:bottom w:val="none" w:sz="0" w:space="0" w:color="auto"/>
        <w:right w:val="none" w:sz="0" w:space="0" w:color="auto"/>
      </w:divBdr>
    </w:div>
    <w:div w:id="556939709">
      <w:marLeft w:val="480"/>
      <w:marRight w:val="0"/>
      <w:marTop w:val="0"/>
      <w:marBottom w:val="0"/>
      <w:divBdr>
        <w:top w:val="none" w:sz="0" w:space="0" w:color="auto"/>
        <w:left w:val="none" w:sz="0" w:space="0" w:color="auto"/>
        <w:bottom w:val="none" w:sz="0" w:space="0" w:color="auto"/>
        <w:right w:val="none" w:sz="0" w:space="0" w:color="auto"/>
      </w:divBdr>
    </w:div>
    <w:div w:id="556940809">
      <w:marLeft w:val="480"/>
      <w:marRight w:val="0"/>
      <w:marTop w:val="0"/>
      <w:marBottom w:val="0"/>
      <w:divBdr>
        <w:top w:val="none" w:sz="0" w:space="0" w:color="auto"/>
        <w:left w:val="none" w:sz="0" w:space="0" w:color="auto"/>
        <w:bottom w:val="none" w:sz="0" w:space="0" w:color="auto"/>
        <w:right w:val="none" w:sz="0" w:space="0" w:color="auto"/>
      </w:divBdr>
    </w:div>
    <w:div w:id="558175369">
      <w:marLeft w:val="480"/>
      <w:marRight w:val="0"/>
      <w:marTop w:val="0"/>
      <w:marBottom w:val="0"/>
      <w:divBdr>
        <w:top w:val="none" w:sz="0" w:space="0" w:color="auto"/>
        <w:left w:val="none" w:sz="0" w:space="0" w:color="auto"/>
        <w:bottom w:val="none" w:sz="0" w:space="0" w:color="auto"/>
        <w:right w:val="none" w:sz="0" w:space="0" w:color="auto"/>
      </w:divBdr>
    </w:div>
    <w:div w:id="559484852">
      <w:marLeft w:val="480"/>
      <w:marRight w:val="0"/>
      <w:marTop w:val="0"/>
      <w:marBottom w:val="0"/>
      <w:divBdr>
        <w:top w:val="none" w:sz="0" w:space="0" w:color="auto"/>
        <w:left w:val="none" w:sz="0" w:space="0" w:color="auto"/>
        <w:bottom w:val="none" w:sz="0" w:space="0" w:color="auto"/>
        <w:right w:val="none" w:sz="0" w:space="0" w:color="auto"/>
      </w:divBdr>
    </w:div>
    <w:div w:id="559707177">
      <w:marLeft w:val="480"/>
      <w:marRight w:val="0"/>
      <w:marTop w:val="0"/>
      <w:marBottom w:val="0"/>
      <w:divBdr>
        <w:top w:val="none" w:sz="0" w:space="0" w:color="auto"/>
        <w:left w:val="none" w:sz="0" w:space="0" w:color="auto"/>
        <w:bottom w:val="none" w:sz="0" w:space="0" w:color="auto"/>
        <w:right w:val="none" w:sz="0" w:space="0" w:color="auto"/>
      </w:divBdr>
    </w:div>
    <w:div w:id="560293211">
      <w:marLeft w:val="480"/>
      <w:marRight w:val="0"/>
      <w:marTop w:val="0"/>
      <w:marBottom w:val="0"/>
      <w:divBdr>
        <w:top w:val="none" w:sz="0" w:space="0" w:color="auto"/>
        <w:left w:val="none" w:sz="0" w:space="0" w:color="auto"/>
        <w:bottom w:val="none" w:sz="0" w:space="0" w:color="auto"/>
        <w:right w:val="none" w:sz="0" w:space="0" w:color="auto"/>
      </w:divBdr>
    </w:div>
    <w:div w:id="560756068">
      <w:marLeft w:val="480"/>
      <w:marRight w:val="0"/>
      <w:marTop w:val="0"/>
      <w:marBottom w:val="0"/>
      <w:divBdr>
        <w:top w:val="none" w:sz="0" w:space="0" w:color="auto"/>
        <w:left w:val="none" w:sz="0" w:space="0" w:color="auto"/>
        <w:bottom w:val="none" w:sz="0" w:space="0" w:color="auto"/>
        <w:right w:val="none" w:sz="0" w:space="0" w:color="auto"/>
      </w:divBdr>
    </w:div>
    <w:div w:id="560945888">
      <w:marLeft w:val="480"/>
      <w:marRight w:val="0"/>
      <w:marTop w:val="0"/>
      <w:marBottom w:val="0"/>
      <w:divBdr>
        <w:top w:val="none" w:sz="0" w:space="0" w:color="auto"/>
        <w:left w:val="none" w:sz="0" w:space="0" w:color="auto"/>
        <w:bottom w:val="none" w:sz="0" w:space="0" w:color="auto"/>
        <w:right w:val="none" w:sz="0" w:space="0" w:color="auto"/>
      </w:divBdr>
    </w:div>
    <w:div w:id="561214905">
      <w:marLeft w:val="480"/>
      <w:marRight w:val="0"/>
      <w:marTop w:val="0"/>
      <w:marBottom w:val="0"/>
      <w:divBdr>
        <w:top w:val="none" w:sz="0" w:space="0" w:color="auto"/>
        <w:left w:val="none" w:sz="0" w:space="0" w:color="auto"/>
        <w:bottom w:val="none" w:sz="0" w:space="0" w:color="auto"/>
        <w:right w:val="none" w:sz="0" w:space="0" w:color="auto"/>
      </w:divBdr>
    </w:div>
    <w:div w:id="561715568">
      <w:marLeft w:val="480"/>
      <w:marRight w:val="0"/>
      <w:marTop w:val="0"/>
      <w:marBottom w:val="0"/>
      <w:divBdr>
        <w:top w:val="none" w:sz="0" w:space="0" w:color="auto"/>
        <w:left w:val="none" w:sz="0" w:space="0" w:color="auto"/>
        <w:bottom w:val="none" w:sz="0" w:space="0" w:color="auto"/>
        <w:right w:val="none" w:sz="0" w:space="0" w:color="auto"/>
      </w:divBdr>
    </w:div>
    <w:div w:id="562300671">
      <w:marLeft w:val="480"/>
      <w:marRight w:val="0"/>
      <w:marTop w:val="0"/>
      <w:marBottom w:val="0"/>
      <w:divBdr>
        <w:top w:val="none" w:sz="0" w:space="0" w:color="auto"/>
        <w:left w:val="none" w:sz="0" w:space="0" w:color="auto"/>
        <w:bottom w:val="none" w:sz="0" w:space="0" w:color="auto"/>
        <w:right w:val="none" w:sz="0" w:space="0" w:color="auto"/>
      </w:divBdr>
    </w:div>
    <w:div w:id="562377484">
      <w:marLeft w:val="480"/>
      <w:marRight w:val="0"/>
      <w:marTop w:val="0"/>
      <w:marBottom w:val="0"/>
      <w:divBdr>
        <w:top w:val="none" w:sz="0" w:space="0" w:color="auto"/>
        <w:left w:val="none" w:sz="0" w:space="0" w:color="auto"/>
        <w:bottom w:val="none" w:sz="0" w:space="0" w:color="auto"/>
        <w:right w:val="none" w:sz="0" w:space="0" w:color="auto"/>
      </w:divBdr>
    </w:div>
    <w:div w:id="563032789">
      <w:marLeft w:val="480"/>
      <w:marRight w:val="0"/>
      <w:marTop w:val="0"/>
      <w:marBottom w:val="0"/>
      <w:divBdr>
        <w:top w:val="none" w:sz="0" w:space="0" w:color="auto"/>
        <w:left w:val="none" w:sz="0" w:space="0" w:color="auto"/>
        <w:bottom w:val="none" w:sz="0" w:space="0" w:color="auto"/>
        <w:right w:val="none" w:sz="0" w:space="0" w:color="auto"/>
      </w:divBdr>
    </w:div>
    <w:div w:id="563492816">
      <w:marLeft w:val="480"/>
      <w:marRight w:val="0"/>
      <w:marTop w:val="0"/>
      <w:marBottom w:val="0"/>
      <w:divBdr>
        <w:top w:val="none" w:sz="0" w:space="0" w:color="auto"/>
        <w:left w:val="none" w:sz="0" w:space="0" w:color="auto"/>
        <w:bottom w:val="none" w:sz="0" w:space="0" w:color="auto"/>
        <w:right w:val="none" w:sz="0" w:space="0" w:color="auto"/>
      </w:divBdr>
    </w:div>
    <w:div w:id="566034527">
      <w:marLeft w:val="480"/>
      <w:marRight w:val="0"/>
      <w:marTop w:val="0"/>
      <w:marBottom w:val="0"/>
      <w:divBdr>
        <w:top w:val="none" w:sz="0" w:space="0" w:color="auto"/>
        <w:left w:val="none" w:sz="0" w:space="0" w:color="auto"/>
        <w:bottom w:val="none" w:sz="0" w:space="0" w:color="auto"/>
        <w:right w:val="none" w:sz="0" w:space="0" w:color="auto"/>
      </w:divBdr>
    </w:div>
    <w:div w:id="566308912">
      <w:marLeft w:val="480"/>
      <w:marRight w:val="0"/>
      <w:marTop w:val="0"/>
      <w:marBottom w:val="0"/>
      <w:divBdr>
        <w:top w:val="none" w:sz="0" w:space="0" w:color="auto"/>
        <w:left w:val="none" w:sz="0" w:space="0" w:color="auto"/>
        <w:bottom w:val="none" w:sz="0" w:space="0" w:color="auto"/>
        <w:right w:val="none" w:sz="0" w:space="0" w:color="auto"/>
      </w:divBdr>
    </w:div>
    <w:div w:id="566964642">
      <w:marLeft w:val="480"/>
      <w:marRight w:val="0"/>
      <w:marTop w:val="0"/>
      <w:marBottom w:val="0"/>
      <w:divBdr>
        <w:top w:val="none" w:sz="0" w:space="0" w:color="auto"/>
        <w:left w:val="none" w:sz="0" w:space="0" w:color="auto"/>
        <w:bottom w:val="none" w:sz="0" w:space="0" w:color="auto"/>
        <w:right w:val="none" w:sz="0" w:space="0" w:color="auto"/>
      </w:divBdr>
    </w:div>
    <w:div w:id="567885009">
      <w:marLeft w:val="480"/>
      <w:marRight w:val="0"/>
      <w:marTop w:val="0"/>
      <w:marBottom w:val="0"/>
      <w:divBdr>
        <w:top w:val="none" w:sz="0" w:space="0" w:color="auto"/>
        <w:left w:val="none" w:sz="0" w:space="0" w:color="auto"/>
        <w:bottom w:val="none" w:sz="0" w:space="0" w:color="auto"/>
        <w:right w:val="none" w:sz="0" w:space="0" w:color="auto"/>
      </w:divBdr>
    </w:div>
    <w:div w:id="568274805">
      <w:marLeft w:val="480"/>
      <w:marRight w:val="0"/>
      <w:marTop w:val="0"/>
      <w:marBottom w:val="0"/>
      <w:divBdr>
        <w:top w:val="none" w:sz="0" w:space="0" w:color="auto"/>
        <w:left w:val="none" w:sz="0" w:space="0" w:color="auto"/>
        <w:bottom w:val="none" w:sz="0" w:space="0" w:color="auto"/>
        <w:right w:val="none" w:sz="0" w:space="0" w:color="auto"/>
      </w:divBdr>
    </w:div>
    <w:div w:id="569077238">
      <w:marLeft w:val="480"/>
      <w:marRight w:val="0"/>
      <w:marTop w:val="0"/>
      <w:marBottom w:val="0"/>
      <w:divBdr>
        <w:top w:val="none" w:sz="0" w:space="0" w:color="auto"/>
        <w:left w:val="none" w:sz="0" w:space="0" w:color="auto"/>
        <w:bottom w:val="none" w:sz="0" w:space="0" w:color="auto"/>
        <w:right w:val="none" w:sz="0" w:space="0" w:color="auto"/>
      </w:divBdr>
    </w:div>
    <w:div w:id="569583011">
      <w:marLeft w:val="480"/>
      <w:marRight w:val="0"/>
      <w:marTop w:val="0"/>
      <w:marBottom w:val="0"/>
      <w:divBdr>
        <w:top w:val="none" w:sz="0" w:space="0" w:color="auto"/>
        <w:left w:val="none" w:sz="0" w:space="0" w:color="auto"/>
        <w:bottom w:val="none" w:sz="0" w:space="0" w:color="auto"/>
        <w:right w:val="none" w:sz="0" w:space="0" w:color="auto"/>
      </w:divBdr>
    </w:div>
    <w:div w:id="570120430">
      <w:marLeft w:val="480"/>
      <w:marRight w:val="0"/>
      <w:marTop w:val="0"/>
      <w:marBottom w:val="0"/>
      <w:divBdr>
        <w:top w:val="none" w:sz="0" w:space="0" w:color="auto"/>
        <w:left w:val="none" w:sz="0" w:space="0" w:color="auto"/>
        <w:bottom w:val="none" w:sz="0" w:space="0" w:color="auto"/>
        <w:right w:val="none" w:sz="0" w:space="0" w:color="auto"/>
      </w:divBdr>
    </w:div>
    <w:div w:id="571814787">
      <w:marLeft w:val="480"/>
      <w:marRight w:val="0"/>
      <w:marTop w:val="0"/>
      <w:marBottom w:val="0"/>
      <w:divBdr>
        <w:top w:val="none" w:sz="0" w:space="0" w:color="auto"/>
        <w:left w:val="none" w:sz="0" w:space="0" w:color="auto"/>
        <w:bottom w:val="none" w:sz="0" w:space="0" w:color="auto"/>
        <w:right w:val="none" w:sz="0" w:space="0" w:color="auto"/>
      </w:divBdr>
    </w:div>
    <w:div w:id="572279706">
      <w:marLeft w:val="480"/>
      <w:marRight w:val="0"/>
      <w:marTop w:val="0"/>
      <w:marBottom w:val="0"/>
      <w:divBdr>
        <w:top w:val="none" w:sz="0" w:space="0" w:color="auto"/>
        <w:left w:val="none" w:sz="0" w:space="0" w:color="auto"/>
        <w:bottom w:val="none" w:sz="0" w:space="0" w:color="auto"/>
        <w:right w:val="none" w:sz="0" w:space="0" w:color="auto"/>
      </w:divBdr>
    </w:div>
    <w:div w:id="572659704">
      <w:marLeft w:val="480"/>
      <w:marRight w:val="0"/>
      <w:marTop w:val="0"/>
      <w:marBottom w:val="0"/>
      <w:divBdr>
        <w:top w:val="none" w:sz="0" w:space="0" w:color="auto"/>
        <w:left w:val="none" w:sz="0" w:space="0" w:color="auto"/>
        <w:bottom w:val="none" w:sz="0" w:space="0" w:color="auto"/>
        <w:right w:val="none" w:sz="0" w:space="0" w:color="auto"/>
      </w:divBdr>
    </w:div>
    <w:div w:id="572741657">
      <w:marLeft w:val="480"/>
      <w:marRight w:val="0"/>
      <w:marTop w:val="0"/>
      <w:marBottom w:val="0"/>
      <w:divBdr>
        <w:top w:val="none" w:sz="0" w:space="0" w:color="auto"/>
        <w:left w:val="none" w:sz="0" w:space="0" w:color="auto"/>
        <w:bottom w:val="none" w:sz="0" w:space="0" w:color="auto"/>
        <w:right w:val="none" w:sz="0" w:space="0" w:color="auto"/>
      </w:divBdr>
    </w:div>
    <w:div w:id="572855336">
      <w:marLeft w:val="480"/>
      <w:marRight w:val="0"/>
      <w:marTop w:val="0"/>
      <w:marBottom w:val="0"/>
      <w:divBdr>
        <w:top w:val="none" w:sz="0" w:space="0" w:color="auto"/>
        <w:left w:val="none" w:sz="0" w:space="0" w:color="auto"/>
        <w:bottom w:val="none" w:sz="0" w:space="0" w:color="auto"/>
        <w:right w:val="none" w:sz="0" w:space="0" w:color="auto"/>
      </w:divBdr>
    </w:div>
    <w:div w:id="573391712">
      <w:marLeft w:val="480"/>
      <w:marRight w:val="0"/>
      <w:marTop w:val="0"/>
      <w:marBottom w:val="0"/>
      <w:divBdr>
        <w:top w:val="none" w:sz="0" w:space="0" w:color="auto"/>
        <w:left w:val="none" w:sz="0" w:space="0" w:color="auto"/>
        <w:bottom w:val="none" w:sz="0" w:space="0" w:color="auto"/>
        <w:right w:val="none" w:sz="0" w:space="0" w:color="auto"/>
      </w:divBdr>
    </w:div>
    <w:div w:id="574047840">
      <w:marLeft w:val="480"/>
      <w:marRight w:val="0"/>
      <w:marTop w:val="0"/>
      <w:marBottom w:val="0"/>
      <w:divBdr>
        <w:top w:val="none" w:sz="0" w:space="0" w:color="auto"/>
        <w:left w:val="none" w:sz="0" w:space="0" w:color="auto"/>
        <w:bottom w:val="none" w:sz="0" w:space="0" w:color="auto"/>
        <w:right w:val="none" w:sz="0" w:space="0" w:color="auto"/>
      </w:divBdr>
    </w:div>
    <w:div w:id="574781766">
      <w:marLeft w:val="480"/>
      <w:marRight w:val="0"/>
      <w:marTop w:val="0"/>
      <w:marBottom w:val="0"/>
      <w:divBdr>
        <w:top w:val="none" w:sz="0" w:space="0" w:color="auto"/>
        <w:left w:val="none" w:sz="0" w:space="0" w:color="auto"/>
        <w:bottom w:val="none" w:sz="0" w:space="0" w:color="auto"/>
        <w:right w:val="none" w:sz="0" w:space="0" w:color="auto"/>
      </w:divBdr>
    </w:div>
    <w:div w:id="575674568">
      <w:marLeft w:val="480"/>
      <w:marRight w:val="0"/>
      <w:marTop w:val="0"/>
      <w:marBottom w:val="0"/>
      <w:divBdr>
        <w:top w:val="none" w:sz="0" w:space="0" w:color="auto"/>
        <w:left w:val="none" w:sz="0" w:space="0" w:color="auto"/>
        <w:bottom w:val="none" w:sz="0" w:space="0" w:color="auto"/>
        <w:right w:val="none" w:sz="0" w:space="0" w:color="auto"/>
      </w:divBdr>
    </w:div>
    <w:div w:id="575866972">
      <w:marLeft w:val="480"/>
      <w:marRight w:val="0"/>
      <w:marTop w:val="0"/>
      <w:marBottom w:val="0"/>
      <w:divBdr>
        <w:top w:val="none" w:sz="0" w:space="0" w:color="auto"/>
        <w:left w:val="none" w:sz="0" w:space="0" w:color="auto"/>
        <w:bottom w:val="none" w:sz="0" w:space="0" w:color="auto"/>
        <w:right w:val="none" w:sz="0" w:space="0" w:color="auto"/>
      </w:divBdr>
    </w:div>
    <w:div w:id="576020126">
      <w:marLeft w:val="480"/>
      <w:marRight w:val="0"/>
      <w:marTop w:val="0"/>
      <w:marBottom w:val="0"/>
      <w:divBdr>
        <w:top w:val="none" w:sz="0" w:space="0" w:color="auto"/>
        <w:left w:val="none" w:sz="0" w:space="0" w:color="auto"/>
        <w:bottom w:val="none" w:sz="0" w:space="0" w:color="auto"/>
        <w:right w:val="none" w:sz="0" w:space="0" w:color="auto"/>
      </w:divBdr>
    </w:div>
    <w:div w:id="576520395">
      <w:marLeft w:val="480"/>
      <w:marRight w:val="0"/>
      <w:marTop w:val="0"/>
      <w:marBottom w:val="0"/>
      <w:divBdr>
        <w:top w:val="none" w:sz="0" w:space="0" w:color="auto"/>
        <w:left w:val="none" w:sz="0" w:space="0" w:color="auto"/>
        <w:bottom w:val="none" w:sz="0" w:space="0" w:color="auto"/>
        <w:right w:val="none" w:sz="0" w:space="0" w:color="auto"/>
      </w:divBdr>
    </w:div>
    <w:div w:id="576592637">
      <w:marLeft w:val="480"/>
      <w:marRight w:val="0"/>
      <w:marTop w:val="0"/>
      <w:marBottom w:val="0"/>
      <w:divBdr>
        <w:top w:val="none" w:sz="0" w:space="0" w:color="auto"/>
        <w:left w:val="none" w:sz="0" w:space="0" w:color="auto"/>
        <w:bottom w:val="none" w:sz="0" w:space="0" w:color="auto"/>
        <w:right w:val="none" w:sz="0" w:space="0" w:color="auto"/>
      </w:divBdr>
    </w:div>
    <w:div w:id="577207212">
      <w:marLeft w:val="480"/>
      <w:marRight w:val="0"/>
      <w:marTop w:val="0"/>
      <w:marBottom w:val="0"/>
      <w:divBdr>
        <w:top w:val="none" w:sz="0" w:space="0" w:color="auto"/>
        <w:left w:val="none" w:sz="0" w:space="0" w:color="auto"/>
        <w:bottom w:val="none" w:sz="0" w:space="0" w:color="auto"/>
        <w:right w:val="none" w:sz="0" w:space="0" w:color="auto"/>
      </w:divBdr>
    </w:div>
    <w:div w:id="578178432">
      <w:marLeft w:val="480"/>
      <w:marRight w:val="0"/>
      <w:marTop w:val="0"/>
      <w:marBottom w:val="0"/>
      <w:divBdr>
        <w:top w:val="none" w:sz="0" w:space="0" w:color="auto"/>
        <w:left w:val="none" w:sz="0" w:space="0" w:color="auto"/>
        <w:bottom w:val="none" w:sz="0" w:space="0" w:color="auto"/>
        <w:right w:val="none" w:sz="0" w:space="0" w:color="auto"/>
      </w:divBdr>
    </w:div>
    <w:div w:id="579216526">
      <w:marLeft w:val="480"/>
      <w:marRight w:val="0"/>
      <w:marTop w:val="0"/>
      <w:marBottom w:val="0"/>
      <w:divBdr>
        <w:top w:val="none" w:sz="0" w:space="0" w:color="auto"/>
        <w:left w:val="none" w:sz="0" w:space="0" w:color="auto"/>
        <w:bottom w:val="none" w:sz="0" w:space="0" w:color="auto"/>
        <w:right w:val="none" w:sz="0" w:space="0" w:color="auto"/>
      </w:divBdr>
    </w:div>
    <w:div w:id="579799338">
      <w:marLeft w:val="480"/>
      <w:marRight w:val="0"/>
      <w:marTop w:val="0"/>
      <w:marBottom w:val="0"/>
      <w:divBdr>
        <w:top w:val="none" w:sz="0" w:space="0" w:color="auto"/>
        <w:left w:val="none" w:sz="0" w:space="0" w:color="auto"/>
        <w:bottom w:val="none" w:sz="0" w:space="0" w:color="auto"/>
        <w:right w:val="none" w:sz="0" w:space="0" w:color="auto"/>
      </w:divBdr>
    </w:div>
    <w:div w:id="579799448">
      <w:marLeft w:val="480"/>
      <w:marRight w:val="0"/>
      <w:marTop w:val="0"/>
      <w:marBottom w:val="0"/>
      <w:divBdr>
        <w:top w:val="none" w:sz="0" w:space="0" w:color="auto"/>
        <w:left w:val="none" w:sz="0" w:space="0" w:color="auto"/>
        <w:bottom w:val="none" w:sz="0" w:space="0" w:color="auto"/>
        <w:right w:val="none" w:sz="0" w:space="0" w:color="auto"/>
      </w:divBdr>
    </w:div>
    <w:div w:id="579876255">
      <w:marLeft w:val="480"/>
      <w:marRight w:val="0"/>
      <w:marTop w:val="0"/>
      <w:marBottom w:val="0"/>
      <w:divBdr>
        <w:top w:val="none" w:sz="0" w:space="0" w:color="auto"/>
        <w:left w:val="none" w:sz="0" w:space="0" w:color="auto"/>
        <w:bottom w:val="none" w:sz="0" w:space="0" w:color="auto"/>
        <w:right w:val="none" w:sz="0" w:space="0" w:color="auto"/>
      </w:divBdr>
    </w:div>
    <w:div w:id="580482069">
      <w:marLeft w:val="480"/>
      <w:marRight w:val="0"/>
      <w:marTop w:val="0"/>
      <w:marBottom w:val="0"/>
      <w:divBdr>
        <w:top w:val="none" w:sz="0" w:space="0" w:color="auto"/>
        <w:left w:val="none" w:sz="0" w:space="0" w:color="auto"/>
        <w:bottom w:val="none" w:sz="0" w:space="0" w:color="auto"/>
        <w:right w:val="none" w:sz="0" w:space="0" w:color="auto"/>
      </w:divBdr>
    </w:div>
    <w:div w:id="580605329">
      <w:marLeft w:val="480"/>
      <w:marRight w:val="0"/>
      <w:marTop w:val="0"/>
      <w:marBottom w:val="0"/>
      <w:divBdr>
        <w:top w:val="none" w:sz="0" w:space="0" w:color="auto"/>
        <w:left w:val="none" w:sz="0" w:space="0" w:color="auto"/>
        <w:bottom w:val="none" w:sz="0" w:space="0" w:color="auto"/>
        <w:right w:val="none" w:sz="0" w:space="0" w:color="auto"/>
      </w:divBdr>
    </w:div>
    <w:div w:id="580916058">
      <w:marLeft w:val="480"/>
      <w:marRight w:val="0"/>
      <w:marTop w:val="0"/>
      <w:marBottom w:val="0"/>
      <w:divBdr>
        <w:top w:val="none" w:sz="0" w:space="0" w:color="auto"/>
        <w:left w:val="none" w:sz="0" w:space="0" w:color="auto"/>
        <w:bottom w:val="none" w:sz="0" w:space="0" w:color="auto"/>
        <w:right w:val="none" w:sz="0" w:space="0" w:color="auto"/>
      </w:divBdr>
    </w:div>
    <w:div w:id="581524437">
      <w:marLeft w:val="480"/>
      <w:marRight w:val="0"/>
      <w:marTop w:val="0"/>
      <w:marBottom w:val="0"/>
      <w:divBdr>
        <w:top w:val="none" w:sz="0" w:space="0" w:color="auto"/>
        <w:left w:val="none" w:sz="0" w:space="0" w:color="auto"/>
        <w:bottom w:val="none" w:sz="0" w:space="0" w:color="auto"/>
        <w:right w:val="none" w:sz="0" w:space="0" w:color="auto"/>
      </w:divBdr>
    </w:div>
    <w:div w:id="581572820">
      <w:marLeft w:val="480"/>
      <w:marRight w:val="0"/>
      <w:marTop w:val="0"/>
      <w:marBottom w:val="0"/>
      <w:divBdr>
        <w:top w:val="none" w:sz="0" w:space="0" w:color="auto"/>
        <w:left w:val="none" w:sz="0" w:space="0" w:color="auto"/>
        <w:bottom w:val="none" w:sz="0" w:space="0" w:color="auto"/>
        <w:right w:val="none" w:sz="0" w:space="0" w:color="auto"/>
      </w:divBdr>
    </w:div>
    <w:div w:id="582225759">
      <w:marLeft w:val="480"/>
      <w:marRight w:val="0"/>
      <w:marTop w:val="0"/>
      <w:marBottom w:val="0"/>
      <w:divBdr>
        <w:top w:val="none" w:sz="0" w:space="0" w:color="auto"/>
        <w:left w:val="none" w:sz="0" w:space="0" w:color="auto"/>
        <w:bottom w:val="none" w:sz="0" w:space="0" w:color="auto"/>
        <w:right w:val="none" w:sz="0" w:space="0" w:color="auto"/>
      </w:divBdr>
    </w:div>
    <w:div w:id="584145676">
      <w:marLeft w:val="480"/>
      <w:marRight w:val="0"/>
      <w:marTop w:val="0"/>
      <w:marBottom w:val="0"/>
      <w:divBdr>
        <w:top w:val="none" w:sz="0" w:space="0" w:color="auto"/>
        <w:left w:val="none" w:sz="0" w:space="0" w:color="auto"/>
        <w:bottom w:val="none" w:sz="0" w:space="0" w:color="auto"/>
        <w:right w:val="none" w:sz="0" w:space="0" w:color="auto"/>
      </w:divBdr>
    </w:div>
    <w:div w:id="584653388">
      <w:marLeft w:val="480"/>
      <w:marRight w:val="0"/>
      <w:marTop w:val="0"/>
      <w:marBottom w:val="0"/>
      <w:divBdr>
        <w:top w:val="none" w:sz="0" w:space="0" w:color="auto"/>
        <w:left w:val="none" w:sz="0" w:space="0" w:color="auto"/>
        <w:bottom w:val="none" w:sz="0" w:space="0" w:color="auto"/>
        <w:right w:val="none" w:sz="0" w:space="0" w:color="auto"/>
      </w:divBdr>
    </w:div>
    <w:div w:id="584925343">
      <w:marLeft w:val="480"/>
      <w:marRight w:val="0"/>
      <w:marTop w:val="0"/>
      <w:marBottom w:val="0"/>
      <w:divBdr>
        <w:top w:val="none" w:sz="0" w:space="0" w:color="auto"/>
        <w:left w:val="none" w:sz="0" w:space="0" w:color="auto"/>
        <w:bottom w:val="none" w:sz="0" w:space="0" w:color="auto"/>
        <w:right w:val="none" w:sz="0" w:space="0" w:color="auto"/>
      </w:divBdr>
    </w:div>
    <w:div w:id="585767907">
      <w:marLeft w:val="480"/>
      <w:marRight w:val="0"/>
      <w:marTop w:val="0"/>
      <w:marBottom w:val="0"/>
      <w:divBdr>
        <w:top w:val="none" w:sz="0" w:space="0" w:color="auto"/>
        <w:left w:val="none" w:sz="0" w:space="0" w:color="auto"/>
        <w:bottom w:val="none" w:sz="0" w:space="0" w:color="auto"/>
        <w:right w:val="none" w:sz="0" w:space="0" w:color="auto"/>
      </w:divBdr>
    </w:div>
    <w:div w:id="586816284">
      <w:marLeft w:val="480"/>
      <w:marRight w:val="0"/>
      <w:marTop w:val="0"/>
      <w:marBottom w:val="0"/>
      <w:divBdr>
        <w:top w:val="none" w:sz="0" w:space="0" w:color="auto"/>
        <w:left w:val="none" w:sz="0" w:space="0" w:color="auto"/>
        <w:bottom w:val="none" w:sz="0" w:space="0" w:color="auto"/>
        <w:right w:val="none" w:sz="0" w:space="0" w:color="auto"/>
      </w:divBdr>
    </w:div>
    <w:div w:id="587427768">
      <w:marLeft w:val="480"/>
      <w:marRight w:val="0"/>
      <w:marTop w:val="0"/>
      <w:marBottom w:val="0"/>
      <w:divBdr>
        <w:top w:val="none" w:sz="0" w:space="0" w:color="auto"/>
        <w:left w:val="none" w:sz="0" w:space="0" w:color="auto"/>
        <w:bottom w:val="none" w:sz="0" w:space="0" w:color="auto"/>
        <w:right w:val="none" w:sz="0" w:space="0" w:color="auto"/>
      </w:divBdr>
    </w:div>
    <w:div w:id="587619584">
      <w:marLeft w:val="480"/>
      <w:marRight w:val="0"/>
      <w:marTop w:val="0"/>
      <w:marBottom w:val="0"/>
      <w:divBdr>
        <w:top w:val="none" w:sz="0" w:space="0" w:color="auto"/>
        <w:left w:val="none" w:sz="0" w:space="0" w:color="auto"/>
        <w:bottom w:val="none" w:sz="0" w:space="0" w:color="auto"/>
        <w:right w:val="none" w:sz="0" w:space="0" w:color="auto"/>
      </w:divBdr>
    </w:div>
    <w:div w:id="589047443">
      <w:marLeft w:val="480"/>
      <w:marRight w:val="0"/>
      <w:marTop w:val="0"/>
      <w:marBottom w:val="0"/>
      <w:divBdr>
        <w:top w:val="none" w:sz="0" w:space="0" w:color="auto"/>
        <w:left w:val="none" w:sz="0" w:space="0" w:color="auto"/>
        <w:bottom w:val="none" w:sz="0" w:space="0" w:color="auto"/>
        <w:right w:val="none" w:sz="0" w:space="0" w:color="auto"/>
      </w:divBdr>
    </w:div>
    <w:div w:id="590164011">
      <w:marLeft w:val="480"/>
      <w:marRight w:val="0"/>
      <w:marTop w:val="0"/>
      <w:marBottom w:val="0"/>
      <w:divBdr>
        <w:top w:val="none" w:sz="0" w:space="0" w:color="auto"/>
        <w:left w:val="none" w:sz="0" w:space="0" w:color="auto"/>
        <w:bottom w:val="none" w:sz="0" w:space="0" w:color="auto"/>
        <w:right w:val="none" w:sz="0" w:space="0" w:color="auto"/>
      </w:divBdr>
    </w:div>
    <w:div w:id="590167606">
      <w:marLeft w:val="480"/>
      <w:marRight w:val="0"/>
      <w:marTop w:val="0"/>
      <w:marBottom w:val="0"/>
      <w:divBdr>
        <w:top w:val="none" w:sz="0" w:space="0" w:color="auto"/>
        <w:left w:val="none" w:sz="0" w:space="0" w:color="auto"/>
        <w:bottom w:val="none" w:sz="0" w:space="0" w:color="auto"/>
        <w:right w:val="none" w:sz="0" w:space="0" w:color="auto"/>
      </w:divBdr>
    </w:div>
    <w:div w:id="590505755">
      <w:marLeft w:val="480"/>
      <w:marRight w:val="0"/>
      <w:marTop w:val="0"/>
      <w:marBottom w:val="0"/>
      <w:divBdr>
        <w:top w:val="none" w:sz="0" w:space="0" w:color="auto"/>
        <w:left w:val="none" w:sz="0" w:space="0" w:color="auto"/>
        <w:bottom w:val="none" w:sz="0" w:space="0" w:color="auto"/>
        <w:right w:val="none" w:sz="0" w:space="0" w:color="auto"/>
      </w:divBdr>
    </w:div>
    <w:div w:id="590509195">
      <w:marLeft w:val="480"/>
      <w:marRight w:val="0"/>
      <w:marTop w:val="0"/>
      <w:marBottom w:val="0"/>
      <w:divBdr>
        <w:top w:val="none" w:sz="0" w:space="0" w:color="auto"/>
        <w:left w:val="none" w:sz="0" w:space="0" w:color="auto"/>
        <w:bottom w:val="none" w:sz="0" w:space="0" w:color="auto"/>
        <w:right w:val="none" w:sz="0" w:space="0" w:color="auto"/>
      </w:divBdr>
    </w:div>
    <w:div w:id="591939212">
      <w:marLeft w:val="480"/>
      <w:marRight w:val="0"/>
      <w:marTop w:val="0"/>
      <w:marBottom w:val="0"/>
      <w:divBdr>
        <w:top w:val="none" w:sz="0" w:space="0" w:color="auto"/>
        <w:left w:val="none" w:sz="0" w:space="0" w:color="auto"/>
        <w:bottom w:val="none" w:sz="0" w:space="0" w:color="auto"/>
        <w:right w:val="none" w:sz="0" w:space="0" w:color="auto"/>
      </w:divBdr>
    </w:div>
    <w:div w:id="592056952">
      <w:marLeft w:val="480"/>
      <w:marRight w:val="0"/>
      <w:marTop w:val="0"/>
      <w:marBottom w:val="0"/>
      <w:divBdr>
        <w:top w:val="none" w:sz="0" w:space="0" w:color="auto"/>
        <w:left w:val="none" w:sz="0" w:space="0" w:color="auto"/>
        <w:bottom w:val="none" w:sz="0" w:space="0" w:color="auto"/>
        <w:right w:val="none" w:sz="0" w:space="0" w:color="auto"/>
      </w:divBdr>
    </w:div>
    <w:div w:id="592275521">
      <w:marLeft w:val="480"/>
      <w:marRight w:val="0"/>
      <w:marTop w:val="0"/>
      <w:marBottom w:val="0"/>
      <w:divBdr>
        <w:top w:val="none" w:sz="0" w:space="0" w:color="auto"/>
        <w:left w:val="none" w:sz="0" w:space="0" w:color="auto"/>
        <w:bottom w:val="none" w:sz="0" w:space="0" w:color="auto"/>
        <w:right w:val="none" w:sz="0" w:space="0" w:color="auto"/>
      </w:divBdr>
    </w:div>
    <w:div w:id="592932505">
      <w:marLeft w:val="480"/>
      <w:marRight w:val="0"/>
      <w:marTop w:val="0"/>
      <w:marBottom w:val="0"/>
      <w:divBdr>
        <w:top w:val="none" w:sz="0" w:space="0" w:color="auto"/>
        <w:left w:val="none" w:sz="0" w:space="0" w:color="auto"/>
        <w:bottom w:val="none" w:sz="0" w:space="0" w:color="auto"/>
        <w:right w:val="none" w:sz="0" w:space="0" w:color="auto"/>
      </w:divBdr>
    </w:div>
    <w:div w:id="593133449">
      <w:marLeft w:val="480"/>
      <w:marRight w:val="0"/>
      <w:marTop w:val="0"/>
      <w:marBottom w:val="0"/>
      <w:divBdr>
        <w:top w:val="none" w:sz="0" w:space="0" w:color="auto"/>
        <w:left w:val="none" w:sz="0" w:space="0" w:color="auto"/>
        <w:bottom w:val="none" w:sz="0" w:space="0" w:color="auto"/>
        <w:right w:val="none" w:sz="0" w:space="0" w:color="auto"/>
      </w:divBdr>
    </w:div>
    <w:div w:id="593437550">
      <w:marLeft w:val="480"/>
      <w:marRight w:val="0"/>
      <w:marTop w:val="0"/>
      <w:marBottom w:val="0"/>
      <w:divBdr>
        <w:top w:val="none" w:sz="0" w:space="0" w:color="auto"/>
        <w:left w:val="none" w:sz="0" w:space="0" w:color="auto"/>
        <w:bottom w:val="none" w:sz="0" w:space="0" w:color="auto"/>
        <w:right w:val="none" w:sz="0" w:space="0" w:color="auto"/>
      </w:divBdr>
    </w:div>
    <w:div w:id="593588306">
      <w:marLeft w:val="480"/>
      <w:marRight w:val="0"/>
      <w:marTop w:val="0"/>
      <w:marBottom w:val="0"/>
      <w:divBdr>
        <w:top w:val="none" w:sz="0" w:space="0" w:color="auto"/>
        <w:left w:val="none" w:sz="0" w:space="0" w:color="auto"/>
        <w:bottom w:val="none" w:sz="0" w:space="0" w:color="auto"/>
        <w:right w:val="none" w:sz="0" w:space="0" w:color="auto"/>
      </w:divBdr>
    </w:div>
    <w:div w:id="593635684">
      <w:marLeft w:val="480"/>
      <w:marRight w:val="0"/>
      <w:marTop w:val="0"/>
      <w:marBottom w:val="0"/>
      <w:divBdr>
        <w:top w:val="none" w:sz="0" w:space="0" w:color="auto"/>
        <w:left w:val="none" w:sz="0" w:space="0" w:color="auto"/>
        <w:bottom w:val="none" w:sz="0" w:space="0" w:color="auto"/>
        <w:right w:val="none" w:sz="0" w:space="0" w:color="auto"/>
      </w:divBdr>
    </w:div>
    <w:div w:id="594049581">
      <w:marLeft w:val="480"/>
      <w:marRight w:val="0"/>
      <w:marTop w:val="0"/>
      <w:marBottom w:val="0"/>
      <w:divBdr>
        <w:top w:val="none" w:sz="0" w:space="0" w:color="auto"/>
        <w:left w:val="none" w:sz="0" w:space="0" w:color="auto"/>
        <w:bottom w:val="none" w:sz="0" w:space="0" w:color="auto"/>
        <w:right w:val="none" w:sz="0" w:space="0" w:color="auto"/>
      </w:divBdr>
    </w:div>
    <w:div w:id="595868777">
      <w:marLeft w:val="480"/>
      <w:marRight w:val="0"/>
      <w:marTop w:val="0"/>
      <w:marBottom w:val="0"/>
      <w:divBdr>
        <w:top w:val="none" w:sz="0" w:space="0" w:color="auto"/>
        <w:left w:val="none" w:sz="0" w:space="0" w:color="auto"/>
        <w:bottom w:val="none" w:sz="0" w:space="0" w:color="auto"/>
        <w:right w:val="none" w:sz="0" w:space="0" w:color="auto"/>
      </w:divBdr>
    </w:div>
    <w:div w:id="596912744">
      <w:marLeft w:val="480"/>
      <w:marRight w:val="0"/>
      <w:marTop w:val="0"/>
      <w:marBottom w:val="0"/>
      <w:divBdr>
        <w:top w:val="none" w:sz="0" w:space="0" w:color="auto"/>
        <w:left w:val="none" w:sz="0" w:space="0" w:color="auto"/>
        <w:bottom w:val="none" w:sz="0" w:space="0" w:color="auto"/>
        <w:right w:val="none" w:sz="0" w:space="0" w:color="auto"/>
      </w:divBdr>
    </w:div>
    <w:div w:id="597295603">
      <w:marLeft w:val="480"/>
      <w:marRight w:val="0"/>
      <w:marTop w:val="0"/>
      <w:marBottom w:val="0"/>
      <w:divBdr>
        <w:top w:val="none" w:sz="0" w:space="0" w:color="auto"/>
        <w:left w:val="none" w:sz="0" w:space="0" w:color="auto"/>
        <w:bottom w:val="none" w:sz="0" w:space="0" w:color="auto"/>
        <w:right w:val="none" w:sz="0" w:space="0" w:color="auto"/>
      </w:divBdr>
    </w:div>
    <w:div w:id="597638595">
      <w:marLeft w:val="480"/>
      <w:marRight w:val="0"/>
      <w:marTop w:val="0"/>
      <w:marBottom w:val="0"/>
      <w:divBdr>
        <w:top w:val="none" w:sz="0" w:space="0" w:color="auto"/>
        <w:left w:val="none" w:sz="0" w:space="0" w:color="auto"/>
        <w:bottom w:val="none" w:sz="0" w:space="0" w:color="auto"/>
        <w:right w:val="none" w:sz="0" w:space="0" w:color="auto"/>
      </w:divBdr>
    </w:div>
    <w:div w:id="598298118">
      <w:marLeft w:val="480"/>
      <w:marRight w:val="0"/>
      <w:marTop w:val="0"/>
      <w:marBottom w:val="0"/>
      <w:divBdr>
        <w:top w:val="none" w:sz="0" w:space="0" w:color="auto"/>
        <w:left w:val="none" w:sz="0" w:space="0" w:color="auto"/>
        <w:bottom w:val="none" w:sz="0" w:space="0" w:color="auto"/>
        <w:right w:val="none" w:sz="0" w:space="0" w:color="auto"/>
      </w:divBdr>
    </w:div>
    <w:div w:id="598828071">
      <w:marLeft w:val="480"/>
      <w:marRight w:val="0"/>
      <w:marTop w:val="0"/>
      <w:marBottom w:val="0"/>
      <w:divBdr>
        <w:top w:val="none" w:sz="0" w:space="0" w:color="auto"/>
        <w:left w:val="none" w:sz="0" w:space="0" w:color="auto"/>
        <w:bottom w:val="none" w:sz="0" w:space="0" w:color="auto"/>
        <w:right w:val="none" w:sz="0" w:space="0" w:color="auto"/>
      </w:divBdr>
    </w:div>
    <w:div w:id="598952246">
      <w:marLeft w:val="480"/>
      <w:marRight w:val="0"/>
      <w:marTop w:val="0"/>
      <w:marBottom w:val="0"/>
      <w:divBdr>
        <w:top w:val="none" w:sz="0" w:space="0" w:color="auto"/>
        <w:left w:val="none" w:sz="0" w:space="0" w:color="auto"/>
        <w:bottom w:val="none" w:sz="0" w:space="0" w:color="auto"/>
        <w:right w:val="none" w:sz="0" w:space="0" w:color="auto"/>
      </w:divBdr>
    </w:div>
    <w:div w:id="599682444">
      <w:marLeft w:val="480"/>
      <w:marRight w:val="0"/>
      <w:marTop w:val="0"/>
      <w:marBottom w:val="0"/>
      <w:divBdr>
        <w:top w:val="none" w:sz="0" w:space="0" w:color="auto"/>
        <w:left w:val="none" w:sz="0" w:space="0" w:color="auto"/>
        <w:bottom w:val="none" w:sz="0" w:space="0" w:color="auto"/>
        <w:right w:val="none" w:sz="0" w:space="0" w:color="auto"/>
      </w:divBdr>
    </w:div>
    <w:div w:id="599683825">
      <w:marLeft w:val="480"/>
      <w:marRight w:val="0"/>
      <w:marTop w:val="0"/>
      <w:marBottom w:val="0"/>
      <w:divBdr>
        <w:top w:val="none" w:sz="0" w:space="0" w:color="auto"/>
        <w:left w:val="none" w:sz="0" w:space="0" w:color="auto"/>
        <w:bottom w:val="none" w:sz="0" w:space="0" w:color="auto"/>
        <w:right w:val="none" w:sz="0" w:space="0" w:color="auto"/>
      </w:divBdr>
    </w:div>
    <w:div w:id="599993235">
      <w:marLeft w:val="480"/>
      <w:marRight w:val="0"/>
      <w:marTop w:val="0"/>
      <w:marBottom w:val="0"/>
      <w:divBdr>
        <w:top w:val="none" w:sz="0" w:space="0" w:color="auto"/>
        <w:left w:val="none" w:sz="0" w:space="0" w:color="auto"/>
        <w:bottom w:val="none" w:sz="0" w:space="0" w:color="auto"/>
        <w:right w:val="none" w:sz="0" w:space="0" w:color="auto"/>
      </w:divBdr>
    </w:div>
    <w:div w:id="600991183">
      <w:marLeft w:val="480"/>
      <w:marRight w:val="0"/>
      <w:marTop w:val="0"/>
      <w:marBottom w:val="0"/>
      <w:divBdr>
        <w:top w:val="none" w:sz="0" w:space="0" w:color="auto"/>
        <w:left w:val="none" w:sz="0" w:space="0" w:color="auto"/>
        <w:bottom w:val="none" w:sz="0" w:space="0" w:color="auto"/>
        <w:right w:val="none" w:sz="0" w:space="0" w:color="auto"/>
      </w:divBdr>
    </w:div>
    <w:div w:id="601181822">
      <w:marLeft w:val="480"/>
      <w:marRight w:val="0"/>
      <w:marTop w:val="0"/>
      <w:marBottom w:val="0"/>
      <w:divBdr>
        <w:top w:val="none" w:sz="0" w:space="0" w:color="auto"/>
        <w:left w:val="none" w:sz="0" w:space="0" w:color="auto"/>
        <w:bottom w:val="none" w:sz="0" w:space="0" w:color="auto"/>
        <w:right w:val="none" w:sz="0" w:space="0" w:color="auto"/>
      </w:divBdr>
    </w:div>
    <w:div w:id="601375646">
      <w:marLeft w:val="480"/>
      <w:marRight w:val="0"/>
      <w:marTop w:val="0"/>
      <w:marBottom w:val="0"/>
      <w:divBdr>
        <w:top w:val="none" w:sz="0" w:space="0" w:color="auto"/>
        <w:left w:val="none" w:sz="0" w:space="0" w:color="auto"/>
        <w:bottom w:val="none" w:sz="0" w:space="0" w:color="auto"/>
        <w:right w:val="none" w:sz="0" w:space="0" w:color="auto"/>
      </w:divBdr>
    </w:div>
    <w:div w:id="601499320">
      <w:marLeft w:val="480"/>
      <w:marRight w:val="0"/>
      <w:marTop w:val="0"/>
      <w:marBottom w:val="0"/>
      <w:divBdr>
        <w:top w:val="none" w:sz="0" w:space="0" w:color="auto"/>
        <w:left w:val="none" w:sz="0" w:space="0" w:color="auto"/>
        <w:bottom w:val="none" w:sz="0" w:space="0" w:color="auto"/>
        <w:right w:val="none" w:sz="0" w:space="0" w:color="auto"/>
      </w:divBdr>
    </w:div>
    <w:div w:id="602541685">
      <w:marLeft w:val="480"/>
      <w:marRight w:val="0"/>
      <w:marTop w:val="0"/>
      <w:marBottom w:val="0"/>
      <w:divBdr>
        <w:top w:val="none" w:sz="0" w:space="0" w:color="auto"/>
        <w:left w:val="none" w:sz="0" w:space="0" w:color="auto"/>
        <w:bottom w:val="none" w:sz="0" w:space="0" w:color="auto"/>
        <w:right w:val="none" w:sz="0" w:space="0" w:color="auto"/>
      </w:divBdr>
    </w:div>
    <w:div w:id="602568488">
      <w:marLeft w:val="480"/>
      <w:marRight w:val="0"/>
      <w:marTop w:val="0"/>
      <w:marBottom w:val="0"/>
      <w:divBdr>
        <w:top w:val="none" w:sz="0" w:space="0" w:color="auto"/>
        <w:left w:val="none" w:sz="0" w:space="0" w:color="auto"/>
        <w:bottom w:val="none" w:sz="0" w:space="0" w:color="auto"/>
        <w:right w:val="none" w:sz="0" w:space="0" w:color="auto"/>
      </w:divBdr>
    </w:div>
    <w:div w:id="602618324">
      <w:marLeft w:val="480"/>
      <w:marRight w:val="0"/>
      <w:marTop w:val="0"/>
      <w:marBottom w:val="0"/>
      <w:divBdr>
        <w:top w:val="none" w:sz="0" w:space="0" w:color="auto"/>
        <w:left w:val="none" w:sz="0" w:space="0" w:color="auto"/>
        <w:bottom w:val="none" w:sz="0" w:space="0" w:color="auto"/>
        <w:right w:val="none" w:sz="0" w:space="0" w:color="auto"/>
      </w:divBdr>
    </w:div>
    <w:div w:id="602735477">
      <w:marLeft w:val="480"/>
      <w:marRight w:val="0"/>
      <w:marTop w:val="0"/>
      <w:marBottom w:val="0"/>
      <w:divBdr>
        <w:top w:val="none" w:sz="0" w:space="0" w:color="auto"/>
        <w:left w:val="none" w:sz="0" w:space="0" w:color="auto"/>
        <w:bottom w:val="none" w:sz="0" w:space="0" w:color="auto"/>
        <w:right w:val="none" w:sz="0" w:space="0" w:color="auto"/>
      </w:divBdr>
    </w:div>
    <w:div w:id="605380928">
      <w:marLeft w:val="480"/>
      <w:marRight w:val="0"/>
      <w:marTop w:val="0"/>
      <w:marBottom w:val="0"/>
      <w:divBdr>
        <w:top w:val="none" w:sz="0" w:space="0" w:color="auto"/>
        <w:left w:val="none" w:sz="0" w:space="0" w:color="auto"/>
        <w:bottom w:val="none" w:sz="0" w:space="0" w:color="auto"/>
        <w:right w:val="none" w:sz="0" w:space="0" w:color="auto"/>
      </w:divBdr>
    </w:div>
    <w:div w:id="606155582">
      <w:marLeft w:val="480"/>
      <w:marRight w:val="0"/>
      <w:marTop w:val="0"/>
      <w:marBottom w:val="0"/>
      <w:divBdr>
        <w:top w:val="none" w:sz="0" w:space="0" w:color="auto"/>
        <w:left w:val="none" w:sz="0" w:space="0" w:color="auto"/>
        <w:bottom w:val="none" w:sz="0" w:space="0" w:color="auto"/>
        <w:right w:val="none" w:sz="0" w:space="0" w:color="auto"/>
      </w:divBdr>
    </w:div>
    <w:div w:id="606163339">
      <w:marLeft w:val="480"/>
      <w:marRight w:val="0"/>
      <w:marTop w:val="0"/>
      <w:marBottom w:val="0"/>
      <w:divBdr>
        <w:top w:val="none" w:sz="0" w:space="0" w:color="auto"/>
        <w:left w:val="none" w:sz="0" w:space="0" w:color="auto"/>
        <w:bottom w:val="none" w:sz="0" w:space="0" w:color="auto"/>
        <w:right w:val="none" w:sz="0" w:space="0" w:color="auto"/>
      </w:divBdr>
    </w:div>
    <w:div w:id="606428601">
      <w:marLeft w:val="480"/>
      <w:marRight w:val="0"/>
      <w:marTop w:val="0"/>
      <w:marBottom w:val="0"/>
      <w:divBdr>
        <w:top w:val="none" w:sz="0" w:space="0" w:color="auto"/>
        <w:left w:val="none" w:sz="0" w:space="0" w:color="auto"/>
        <w:bottom w:val="none" w:sz="0" w:space="0" w:color="auto"/>
        <w:right w:val="none" w:sz="0" w:space="0" w:color="auto"/>
      </w:divBdr>
    </w:div>
    <w:div w:id="606549362">
      <w:marLeft w:val="480"/>
      <w:marRight w:val="0"/>
      <w:marTop w:val="0"/>
      <w:marBottom w:val="0"/>
      <w:divBdr>
        <w:top w:val="none" w:sz="0" w:space="0" w:color="auto"/>
        <w:left w:val="none" w:sz="0" w:space="0" w:color="auto"/>
        <w:bottom w:val="none" w:sz="0" w:space="0" w:color="auto"/>
        <w:right w:val="none" w:sz="0" w:space="0" w:color="auto"/>
      </w:divBdr>
    </w:div>
    <w:div w:id="606698827">
      <w:marLeft w:val="480"/>
      <w:marRight w:val="0"/>
      <w:marTop w:val="0"/>
      <w:marBottom w:val="0"/>
      <w:divBdr>
        <w:top w:val="none" w:sz="0" w:space="0" w:color="auto"/>
        <w:left w:val="none" w:sz="0" w:space="0" w:color="auto"/>
        <w:bottom w:val="none" w:sz="0" w:space="0" w:color="auto"/>
        <w:right w:val="none" w:sz="0" w:space="0" w:color="auto"/>
      </w:divBdr>
    </w:div>
    <w:div w:id="607275556">
      <w:marLeft w:val="480"/>
      <w:marRight w:val="0"/>
      <w:marTop w:val="0"/>
      <w:marBottom w:val="0"/>
      <w:divBdr>
        <w:top w:val="none" w:sz="0" w:space="0" w:color="auto"/>
        <w:left w:val="none" w:sz="0" w:space="0" w:color="auto"/>
        <w:bottom w:val="none" w:sz="0" w:space="0" w:color="auto"/>
        <w:right w:val="none" w:sz="0" w:space="0" w:color="auto"/>
      </w:divBdr>
    </w:div>
    <w:div w:id="608122987">
      <w:marLeft w:val="480"/>
      <w:marRight w:val="0"/>
      <w:marTop w:val="0"/>
      <w:marBottom w:val="0"/>
      <w:divBdr>
        <w:top w:val="none" w:sz="0" w:space="0" w:color="auto"/>
        <w:left w:val="none" w:sz="0" w:space="0" w:color="auto"/>
        <w:bottom w:val="none" w:sz="0" w:space="0" w:color="auto"/>
        <w:right w:val="none" w:sz="0" w:space="0" w:color="auto"/>
      </w:divBdr>
    </w:div>
    <w:div w:id="609093311">
      <w:marLeft w:val="480"/>
      <w:marRight w:val="0"/>
      <w:marTop w:val="0"/>
      <w:marBottom w:val="0"/>
      <w:divBdr>
        <w:top w:val="none" w:sz="0" w:space="0" w:color="auto"/>
        <w:left w:val="none" w:sz="0" w:space="0" w:color="auto"/>
        <w:bottom w:val="none" w:sz="0" w:space="0" w:color="auto"/>
        <w:right w:val="none" w:sz="0" w:space="0" w:color="auto"/>
      </w:divBdr>
    </w:div>
    <w:div w:id="609355747">
      <w:marLeft w:val="480"/>
      <w:marRight w:val="0"/>
      <w:marTop w:val="0"/>
      <w:marBottom w:val="0"/>
      <w:divBdr>
        <w:top w:val="none" w:sz="0" w:space="0" w:color="auto"/>
        <w:left w:val="none" w:sz="0" w:space="0" w:color="auto"/>
        <w:bottom w:val="none" w:sz="0" w:space="0" w:color="auto"/>
        <w:right w:val="none" w:sz="0" w:space="0" w:color="auto"/>
      </w:divBdr>
    </w:div>
    <w:div w:id="610163194">
      <w:marLeft w:val="480"/>
      <w:marRight w:val="0"/>
      <w:marTop w:val="0"/>
      <w:marBottom w:val="0"/>
      <w:divBdr>
        <w:top w:val="none" w:sz="0" w:space="0" w:color="auto"/>
        <w:left w:val="none" w:sz="0" w:space="0" w:color="auto"/>
        <w:bottom w:val="none" w:sz="0" w:space="0" w:color="auto"/>
        <w:right w:val="none" w:sz="0" w:space="0" w:color="auto"/>
      </w:divBdr>
    </w:div>
    <w:div w:id="610170305">
      <w:marLeft w:val="480"/>
      <w:marRight w:val="0"/>
      <w:marTop w:val="0"/>
      <w:marBottom w:val="0"/>
      <w:divBdr>
        <w:top w:val="none" w:sz="0" w:space="0" w:color="auto"/>
        <w:left w:val="none" w:sz="0" w:space="0" w:color="auto"/>
        <w:bottom w:val="none" w:sz="0" w:space="0" w:color="auto"/>
        <w:right w:val="none" w:sz="0" w:space="0" w:color="auto"/>
      </w:divBdr>
    </w:div>
    <w:div w:id="611058587">
      <w:marLeft w:val="480"/>
      <w:marRight w:val="0"/>
      <w:marTop w:val="0"/>
      <w:marBottom w:val="0"/>
      <w:divBdr>
        <w:top w:val="none" w:sz="0" w:space="0" w:color="auto"/>
        <w:left w:val="none" w:sz="0" w:space="0" w:color="auto"/>
        <w:bottom w:val="none" w:sz="0" w:space="0" w:color="auto"/>
        <w:right w:val="none" w:sz="0" w:space="0" w:color="auto"/>
      </w:divBdr>
    </w:div>
    <w:div w:id="612399108">
      <w:marLeft w:val="480"/>
      <w:marRight w:val="0"/>
      <w:marTop w:val="0"/>
      <w:marBottom w:val="0"/>
      <w:divBdr>
        <w:top w:val="none" w:sz="0" w:space="0" w:color="auto"/>
        <w:left w:val="none" w:sz="0" w:space="0" w:color="auto"/>
        <w:bottom w:val="none" w:sz="0" w:space="0" w:color="auto"/>
        <w:right w:val="none" w:sz="0" w:space="0" w:color="auto"/>
      </w:divBdr>
    </w:div>
    <w:div w:id="612440508">
      <w:marLeft w:val="480"/>
      <w:marRight w:val="0"/>
      <w:marTop w:val="0"/>
      <w:marBottom w:val="0"/>
      <w:divBdr>
        <w:top w:val="none" w:sz="0" w:space="0" w:color="auto"/>
        <w:left w:val="none" w:sz="0" w:space="0" w:color="auto"/>
        <w:bottom w:val="none" w:sz="0" w:space="0" w:color="auto"/>
        <w:right w:val="none" w:sz="0" w:space="0" w:color="auto"/>
      </w:divBdr>
    </w:div>
    <w:div w:id="612789097">
      <w:marLeft w:val="480"/>
      <w:marRight w:val="0"/>
      <w:marTop w:val="0"/>
      <w:marBottom w:val="0"/>
      <w:divBdr>
        <w:top w:val="none" w:sz="0" w:space="0" w:color="auto"/>
        <w:left w:val="none" w:sz="0" w:space="0" w:color="auto"/>
        <w:bottom w:val="none" w:sz="0" w:space="0" w:color="auto"/>
        <w:right w:val="none" w:sz="0" w:space="0" w:color="auto"/>
      </w:divBdr>
    </w:div>
    <w:div w:id="614335028">
      <w:marLeft w:val="480"/>
      <w:marRight w:val="0"/>
      <w:marTop w:val="0"/>
      <w:marBottom w:val="0"/>
      <w:divBdr>
        <w:top w:val="none" w:sz="0" w:space="0" w:color="auto"/>
        <w:left w:val="none" w:sz="0" w:space="0" w:color="auto"/>
        <w:bottom w:val="none" w:sz="0" w:space="0" w:color="auto"/>
        <w:right w:val="none" w:sz="0" w:space="0" w:color="auto"/>
      </w:divBdr>
    </w:div>
    <w:div w:id="615016211">
      <w:marLeft w:val="480"/>
      <w:marRight w:val="0"/>
      <w:marTop w:val="0"/>
      <w:marBottom w:val="0"/>
      <w:divBdr>
        <w:top w:val="none" w:sz="0" w:space="0" w:color="auto"/>
        <w:left w:val="none" w:sz="0" w:space="0" w:color="auto"/>
        <w:bottom w:val="none" w:sz="0" w:space="0" w:color="auto"/>
        <w:right w:val="none" w:sz="0" w:space="0" w:color="auto"/>
      </w:divBdr>
    </w:div>
    <w:div w:id="615676658">
      <w:marLeft w:val="480"/>
      <w:marRight w:val="0"/>
      <w:marTop w:val="0"/>
      <w:marBottom w:val="0"/>
      <w:divBdr>
        <w:top w:val="none" w:sz="0" w:space="0" w:color="auto"/>
        <w:left w:val="none" w:sz="0" w:space="0" w:color="auto"/>
        <w:bottom w:val="none" w:sz="0" w:space="0" w:color="auto"/>
        <w:right w:val="none" w:sz="0" w:space="0" w:color="auto"/>
      </w:divBdr>
    </w:div>
    <w:div w:id="615719926">
      <w:marLeft w:val="480"/>
      <w:marRight w:val="0"/>
      <w:marTop w:val="0"/>
      <w:marBottom w:val="0"/>
      <w:divBdr>
        <w:top w:val="none" w:sz="0" w:space="0" w:color="auto"/>
        <w:left w:val="none" w:sz="0" w:space="0" w:color="auto"/>
        <w:bottom w:val="none" w:sz="0" w:space="0" w:color="auto"/>
        <w:right w:val="none" w:sz="0" w:space="0" w:color="auto"/>
      </w:divBdr>
    </w:div>
    <w:div w:id="616765445">
      <w:marLeft w:val="480"/>
      <w:marRight w:val="0"/>
      <w:marTop w:val="0"/>
      <w:marBottom w:val="0"/>
      <w:divBdr>
        <w:top w:val="none" w:sz="0" w:space="0" w:color="auto"/>
        <w:left w:val="none" w:sz="0" w:space="0" w:color="auto"/>
        <w:bottom w:val="none" w:sz="0" w:space="0" w:color="auto"/>
        <w:right w:val="none" w:sz="0" w:space="0" w:color="auto"/>
      </w:divBdr>
    </w:div>
    <w:div w:id="616838022">
      <w:marLeft w:val="480"/>
      <w:marRight w:val="0"/>
      <w:marTop w:val="0"/>
      <w:marBottom w:val="0"/>
      <w:divBdr>
        <w:top w:val="none" w:sz="0" w:space="0" w:color="auto"/>
        <w:left w:val="none" w:sz="0" w:space="0" w:color="auto"/>
        <w:bottom w:val="none" w:sz="0" w:space="0" w:color="auto"/>
        <w:right w:val="none" w:sz="0" w:space="0" w:color="auto"/>
      </w:divBdr>
    </w:div>
    <w:div w:id="616985656">
      <w:marLeft w:val="480"/>
      <w:marRight w:val="0"/>
      <w:marTop w:val="0"/>
      <w:marBottom w:val="0"/>
      <w:divBdr>
        <w:top w:val="none" w:sz="0" w:space="0" w:color="auto"/>
        <w:left w:val="none" w:sz="0" w:space="0" w:color="auto"/>
        <w:bottom w:val="none" w:sz="0" w:space="0" w:color="auto"/>
        <w:right w:val="none" w:sz="0" w:space="0" w:color="auto"/>
      </w:divBdr>
    </w:div>
    <w:div w:id="616987307">
      <w:marLeft w:val="480"/>
      <w:marRight w:val="0"/>
      <w:marTop w:val="0"/>
      <w:marBottom w:val="0"/>
      <w:divBdr>
        <w:top w:val="none" w:sz="0" w:space="0" w:color="auto"/>
        <w:left w:val="none" w:sz="0" w:space="0" w:color="auto"/>
        <w:bottom w:val="none" w:sz="0" w:space="0" w:color="auto"/>
        <w:right w:val="none" w:sz="0" w:space="0" w:color="auto"/>
      </w:divBdr>
    </w:div>
    <w:div w:id="617762785">
      <w:marLeft w:val="480"/>
      <w:marRight w:val="0"/>
      <w:marTop w:val="0"/>
      <w:marBottom w:val="0"/>
      <w:divBdr>
        <w:top w:val="none" w:sz="0" w:space="0" w:color="auto"/>
        <w:left w:val="none" w:sz="0" w:space="0" w:color="auto"/>
        <w:bottom w:val="none" w:sz="0" w:space="0" w:color="auto"/>
        <w:right w:val="none" w:sz="0" w:space="0" w:color="auto"/>
      </w:divBdr>
    </w:div>
    <w:div w:id="618150328">
      <w:marLeft w:val="480"/>
      <w:marRight w:val="0"/>
      <w:marTop w:val="0"/>
      <w:marBottom w:val="0"/>
      <w:divBdr>
        <w:top w:val="none" w:sz="0" w:space="0" w:color="auto"/>
        <w:left w:val="none" w:sz="0" w:space="0" w:color="auto"/>
        <w:bottom w:val="none" w:sz="0" w:space="0" w:color="auto"/>
        <w:right w:val="none" w:sz="0" w:space="0" w:color="auto"/>
      </w:divBdr>
    </w:div>
    <w:div w:id="618295732">
      <w:marLeft w:val="480"/>
      <w:marRight w:val="0"/>
      <w:marTop w:val="0"/>
      <w:marBottom w:val="0"/>
      <w:divBdr>
        <w:top w:val="none" w:sz="0" w:space="0" w:color="auto"/>
        <w:left w:val="none" w:sz="0" w:space="0" w:color="auto"/>
        <w:bottom w:val="none" w:sz="0" w:space="0" w:color="auto"/>
        <w:right w:val="none" w:sz="0" w:space="0" w:color="auto"/>
      </w:divBdr>
    </w:div>
    <w:div w:id="618799635">
      <w:marLeft w:val="480"/>
      <w:marRight w:val="0"/>
      <w:marTop w:val="0"/>
      <w:marBottom w:val="0"/>
      <w:divBdr>
        <w:top w:val="none" w:sz="0" w:space="0" w:color="auto"/>
        <w:left w:val="none" w:sz="0" w:space="0" w:color="auto"/>
        <w:bottom w:val="none" w:sz="0" w:space="0" w:color="auto"/>
        <w:right w:val="none" w:sz="0" w:space="0" w:color="auto"/>
      </w:divBdr>
    </w:div>
    <w:div w:id="619144410">
      <w:marLeft w:val="480"/>
      <w:marRight w:val="0"/>
      <w:marTop w:val="0"/>
      <w:marBottom w:val="0"/>
      <w:divBdr>
        <w:top w:val="none" w:sz="0" w:space="0" w:color="auto"/>
        <w:left w:val="none" w:sz="0" w:space="0" w:color="auto"/>
        <w:bottom w:val="none" w:sz="0" w:space="0" w:color="auto"/>
        <w:right w:val="none" w:sz="0" w:space="0" w:color="auto"/>
      </w:divBdr>
    </w:div>
    <w:div w:id="619335391">
      <w:marLeft w:val="480"/>
      <w:marRight w:val="0"/>
      <w:marTop w:val="0"/>
      <w:marBottom w:val="0"/>
      <w:divBdr>
        <w:top w:val="none" w:sz="0" w:space="0" w:color="auto"/>
        <w:left w:val="none" w:sz="0" w:space="0" w:color="auto"/>
        <w:bottom w:val="none" w:sz="0" w:space="0" w:color="auto"/>
        <w:right w:val="none" w:sz="0" w:space="0" w:color="auto"/>
      </w:divBdr>
    </w:div>
    <w:div w:id="619804358">
      <w:marLeft w:val="480"/>
      <w:marRight w:val="0"/>
      <w:marTop w:val="0"/>
      <w:marBottom w:val="0"/>
      <w:divBdr>
        <w:top w:val="none" w:sz="0" w:space="0" w:color="auto"/>
        <w:left w:val="none" w:sz="0" w:space="0" w:color="auto"/>
        <w:bottom w:val="none" w:sz="0" w:space="0" w:color="auto"/>
        <w:right w:val="none" w:sz="0" w:space="0" w:color="auto"/>
      </w:divBdr>
    </w:div>
    <w:div w:id="619917556">
      <w:marLeft w:val="480"/>
      <w:marRight w:val="0"/>
      <w:marTop w:val="0"/>
      <w:marBottom w:val="0"/>
      <w:divBdr>
        <w:top w:val="none" w:sz="0" w:space="0" w:color="auto"/>
        <w:left w:val="none" w:sz="0" w:space="0" w:color="auto"/>
        <w:bottom w:val="none" w:sz="0" w:space="0" w:color="auto"/>
        <w:right w:val="none" w:sz="0" w:space="0" w:color="auto"/>
      </w:divBdr>
    </w:div>
    <w:div w:id="620040033">
      <w:marLeft w:val="480"/>
      <w:marRight w:val="0"/>
      <w:marTop w:val="0"/>
      <w:marBottom w:val="0"/>
      <w:divBdr>
        <w:top w:val="none" w:sz="0" w:space="0" w:color="auto"/>
        <w:left w:val="none" w:sz="0" w:space="0" w:color="auto"/>
        <w:bottom w:val="none" w:sz="0" w:space="0" w:color="auto"/>
        <w:right w:val="none" w:sz="0" w:space="0" w:color="auto"/>
      </w:divBdr>
    </w:div>
    <w:div w:id="620764566">
      <w:marLeft w:val="480"/>
      <w:marRight w:val="0"/>
      <w:marTop w:val="0"/>
      <w:marBottom w:val="0"/>
      <w:divBdr>
        <w:top w:val="none" w:sz="0" w:space="0" w:color="auto"/>
        <w:left w:val="none" w:sz="0" w:space="0" w:color="auto"/>
        <w:bottom w:val="none" w:sz="0" w:space="0" w:color="auto"/>
        <w:right w:val="none" w:sz="0" w:space="0" w:color="auto"/>
      </w:divBdr>
    </w:div>
    <w:div w:id="620963961">
      <w:marLeft w:val="480"/>
      <w:marRight w:val="0"/>
      <w:marTop w:val="0"/>
      <w:marBottom w:val="0"/>
      <w:divBdr>
        <w:top w:val="none" w:sz="0" w:space="0" w:color="auto"/>
        <w:left w:val="none" w:sz="0" w:space="0" w:color="auto"/>
        <w:bottom w:val="none" w:sz="0" w:space="0" w:color="auto"/>
        <w:right w:val="none" w:sz="0" w:space="0" w:color="auto"/>
      </w:divBdr>
    </w:div>
    <w:div w:id="621233318">
      <w:marLeft w:val="480"/>
      <w:marRight w:val="0"/>
      <w:marTop w:val="0"/>
      <w:marBottom w:val="0"/>
      <w:divBdr>
        <w:top w:val="none" w:sz="0" w:space="0" w:color="auto"/>
        <w:left w:val="none" w:sz="0" w:space="0" w:color="auto"/>
        <w:bottom w:val="none" w:sz="0" w:space="0" w:color="auto"/>
        <w:right w:val="none" w:sz="0" w:space="0" w:color="auto"/>
      </w:divBdr>
    </w:div>
    <w:div w:id="621771302">
      <w:marLeft w:val="480"/>
      <w:marRight w:val="0"/>
      <w:marTop w:val="0"/>
      <w:marBottom w:val="0"/>
      <w:divBdr>
        <w:top w:val="none" w:sz="0" w:space="0" w:color="auto"/>
        <w:left w:val="none" w:sz="0" w:space="0" w:color="auto"/>
        <w:bottom w:val="none" w:sz="0" w:space="0" w:color="auto"/>
        <w:right w:val="none" w:sz="0" w:space="0" w:color="auto"/>
      </w:divBdr>
    </w:div>
    <w:div w:id="622351817">
      <w:marLeft w:val="480"/>
      <w:marRight w:val="0"/>
      <w:marTop w:val="0"/>
      <w:marBottom w:val="0"/>
      <w:divBdr>
        <w:top w:val="none" w:sz="0" w:space="0" w:color="auto"/>
        <w:left w:val="none" w:sz="0" w:space="0" w:color="auto"/>
        <w:bottom w:val="none" w:sz="0" w:space="0" w:color="auto"/>
        <w:right w:val="none" w:sz="0" w:space="0" w:color="auto"/>
      </w:divBdr>
    </w:div>
    <w:div w:id="622467852">
      <w:marLeft w:val="480"/>
      <w:marRight w:val="0"/>
      <w:marTop w:val="0"/>
      <w:marBottom w:val="0"/>
      <w:divBdr>
        <w:top w:val="none" w:sz="0" w:space="0" w:color="auto"/>
        <w:left w:val="none" w:sz="0" w:space="0" w:color="auto"/>
        <w:bottom w:val="none" w:sz="0" w:space="0" w:color="auto"/>
        <w:right w:val="none" w:sz="0" w:space="0" w:color="auto"/>
      </w:divBdr>
    </w:div>
    <w:div w:id="622931421">
      <w:marLeft w:val="480"/>
      <w:marRight w:val="0"/>
      <w:marTop w:val="0"/>
      <w:marBottom w:val="0"/>
      <w:divBdr>
        <w:top w:val="none" w:sz="0" w:space="0" w:color="auto"/>
        <w:left w:val="none" w:sz="0" w:space="0" w:color="auto"/>
        <w:bottom w:val="none" w:sz="0" w:space="0" w:color="auto"/>
        <w:right w:val="none" w:sz="0" w:space="0" w:color="auto"/>
      </w:divBdr>
    </w:div>
    <w:div w:id="623926466">
      <w:marLeft w:val="480"/>
      <w:marRight w:val="0"/>
      <w:marTop w:val="0"/>
      <w:marBottom w:val="0"/>
      <w:divBdr>
        <w:top w:val="none" w:sz="0" w:space="0" w:color="auto"/>
        <w:left w:val="none" w:sz="0" w:space="0" w:color="auto"/>
        <w:bottom w:val="none" w:sz="0" w:space="0" w:color="auto"/>
        <w:right w:val="none" w:sz="0" w:space="0" w:color="auto"/>
      </w:divBdr>
    </w:div>
    <w:div w:id="624048911">
      <w:marLeft w:val="480"/>
      <w:marRight w:val="0"/>
      <w:marTop w:val="0"/>
      <w:marBottom w:val="0"/>
      <w:divBdr>
        <w:top w:val="none" w:sz="0" w:space="0" w:color="auto"/>
        <w:left w:val="none" w:sz="0" w:space="0" w:color="auto"/>
        <w:bottom w:val="none" w:sz="0" w:space="0" w:color="auto"/>
        <w:right w:val="none" w:sz="0" w:space="0" w:color="auto"/>
      </w:divBdr>
    </w:div>
    <w:div w:id="625165325">
      <w:marLeft w:val="480"/>
      <w:marRight w:val="0"/>
      <w:marTop w:val="0"/>
      <w:marBottom w:val="0"/>
      <w:divBdr>
        <w:top w:val="none" w:sz="0" w:space="0" w:color="auto"/>
        <w:left w:val="none" w:sz="0" w:space="0" w:color="auto"/>
        <w:bottom w:val="none" w:sz="0" w:space="0" w:color="auto"/>
        <w:right w:val="none" w:sz="0" w:space="0" w:color="auto"/>
      </w:divBdr>
    </w:div>
    <w:div w:id="625696804">
      <w:marLeft w:val="480"/>
      <w:marRight w:val="0"/>
      <w:marTop w:val="0"/>
      <w:marBottom w:val="0"/>
      <w:divBdr>
        <w:top w:val="none" w:sz="0" w:space="0" w:color="auto"/>
        <w:left w:val="none" w:sz="0" w:space="0" w:color="auto"/>
        <w:bottom w:val="none" w:sz="0" w:space="0" w:color="auto"/>
        <w:right w:val="none" w:sz="0" w:space="0" w:color="auto"/>
      </w:divBdr>
    </w:div>
    <w:div w:id="625816408">
      <w:marLeft w:val="480"/>
      <w:marRight w:val="0"/>
      <w:marTop w:val="0"/>
      <w:marBottom w:val="0"/>
      <w:divBdr>
        <w:top w:val="none" w:sz="0" w:space="0" w:color="auto"/>
        <w:left w:val="none" w:sz="0" w:space="0" w:color="auto"/>
        <w:bottom w:val="none" w:sz="0" w:space="0" w:color="auto"/>
        <w:right w:val="none" w:sz="0" w:space="0" w:color="auto"/>
      </w:divBdr>
    </w:div>
    <w:div w:id="626860483">
      <w:marLeft w:val="480"/>
      <w:marRight w:val="0"/>
      <w:marTop w:val="0"/>
      <w:marBottom w:val="0"/>
      <w:divBdr>
        <w:top w:val="none" w:sz="0" w:space="0" w:color="auto"/>
        <w:left w:val="none" w:sz="0" w:space="0" w:color="auto"/>
        <w:bottom w:val="none" w:sz="0" w:space="0" w:color="auto"/>
        <w:right w:val="none" w:sz="0" w:space="0" w:color="auto"/>
      </w:divBdr>
    </w:div>
    <w:div w:id="628318919">
      <w:marLeft w:val="480"/>
      <w:marRight w:val="0"/>
      <w:marTop w:val="0"/>
      <w:marBottom w:val="0"/>
      <w:divBdr>
        <w:top w:val="none" w:sz="0" w:space="0" w:color="auto"/>
        <w:left w:val="none" w:sz="0" w:space="0" w:color="auto"/>
        <w:bottom w:val="none" w:sz="0" w:space="0" w:color="auto"/>
        <w:right w:val="none" w:sz="0" w:space="0" w:color="auto"/>
      </w:divBdr>
    </w:div>
    <w:div w:id="628560472">
      <w:marLeft w:val="480"/>
      <w:marRight w:val="0"/>
      <w:marTop w:val="0"/>
      <w:marBottom w:val="0"/>
      <w:divBdr>
        <w:top w:val="none" w:sz="0" w:space="0" w:color="auto"/>
        <w:left w:val="none" w:sz="0" w:space="0" w:color="auto"/>
        <w:bottom w:val="none" w:sz="0" w:space="0" w:color="auto"/>
        <w:right w:val="none" w:sz="0" w:space="0" w:color="auto"/>
      </w:divBdr>
    </w:div>
    <w:div w:id="629093475">
      <w:marLeft w:val="480"/>
      <w:marRight w:val="0"/>
      <w:marTop w:val="0"/>
      <w:marBottom w:val="0"/>
      <w:divBdr>
        <w:top w:val="none" w:sz="0" w:space="0" w:color="auto"/>
        <w:left w:val="none" w:sz="0" w:space="0" w:color="auto"/>
        <w:bottom w:val="none" w:sz="0" w:space="0" w:color="auto"/>
        <w:right w:val="none" w:sz="0" w:space="0" w:color="auto"/>
      </w:divBdr>
    </w:div>
    <w:div w:id="630745372">
      <w:marLeft w:val="480"/>
      <w:marRight w:val="0"/>
      <w:marTop w:val="0"/>
      <w:marBottom w:val="0"/>
      <w:divBdr>
        <w:top w:val="none" w:sz="0" w:space="0" w:color="auto"/>
        <w:left w:val="none" w:sz="0" w:space="0" w:color="auto"/>
        <w:bottom w:val="none" w:sz="0" w:space="0" w:color="auto"/>
        <w:right w:val="none" w:sz="0" w:space="0" w:color="auto"/>
      </w:divBdr>
    </w:div>
    <w:div w:id="630786293">
      <w:marLeft w:val="480"/>
      <w:marRight w:val="0"/>
      <w:marTop w:val="0"/>
      <w:marBottom w:val="0"/>
      <w:divBdr>
        <w:top w:val="none" w:sz="0" w:space="0" w:color="auto"/>
        <w:left w:val="none" w:sz="0" w:space="0" w:color="auto"/>
        <w:bottom w:val="none" w:sz="0" w:space="0" w:color="auto"/>
        <w:right w:val="none" w:sz="0" w:space="0" w:color="auto"/>
      </w:divBdr>
    </w:div>
    <w:div w:id="631057438">
      <w:marLeft w:val="480"/>
      <w:marRight w:val="0"/>
      <w:marTop w:val="0"/>
      <w:marBottom w:val="0"/>
      <w:divBdr>
        <w:top w:val="none" w:sz="0" w:space="0" w:color="auto"/>
        <w:left w:val="none" w:sz="0" w:space="0" w:color="auto"/>
        <w:bottom w:val="none" w:sz="0" w:space="0" w:color="auto"/>
        <w:right w:val="none" w:sz="0" w:space="0" w:color="auto"/>
      </w:divBdr>
    </w:div>
    <w:div w:id="631518010">
      <w:marLeft w:val="480"/>
      <w:marRight w:val="0"/>
      <w:marTop w:val="0"/>
      <w:marBottom w:val="0"/>
      <w:divBdr>
        <w:top w:val="none" w:sz="0" w:space="0" w:color="auto"/>
        <w:left w:val="none" w:sz="0" w:space="0" w:color="auto"/>
        <w:bottom w:val="none" w:sz="0" w:space="0" w:color="auto"/>
        <w:right w:val="none" w:sz="0" w:space="0" w:color="auto"/>
      </w:divBdr>
    </w:div>
    <w:div w:id="631518434">
      <w:marLeft w:val="480"/>
      <w:marRight w:val="0"/>
      <w:marTop w:val="0"/>
      <w:marBottom w:val="0"/>
      <w:divBdr>
        <w:top w:val="none" w:sz="0" w:space="0" w:color="auto"/>
        <w:left w:val="none" w:sz="0" w:space="0" w:color="auto"/>
        <w:bottom w:val="none" w:sz="0" w:space="0" w:color="auto"/>
        <w:right w:val="none" w:sz="0" w:space="0" w:color="auto"/>
      </w:divBdr>
    </w:div>
    <w:div w:id="631599528">
      <w:marLeft w:val="480"/>
      <w:marRight w:val="0"/>
      <w:marTop w:val="0"/>
      <w:marBottom w:val="0"/>
      <w:divBdr>
        <w:top w:val="none" w:sz="0" w:space="0" w:color="auto"/>
        <w:left w:val="none" w:sz="0" w:space="0" w:color="auto"/>
        <w:bottom w:val="none" w:sz="0" w:space="0" w:color="auto"/>
        <w:right w:val="none" w:sz="0" w:space="0" w:color="auto"/>
      </w:divBdr>
    </w:div>
    <w:div w:id="631986869">
      <w:marLeft w:val="480"/>
      <w:marRight w:val="0"/>
      <w:marTop w:val="0"/>
      <w:marBottom w:val="0"/>
      <w:divBdr>
        <w:top w:val="none" w:sz="0" w:space="0" w:color="auto"/>
        <w:left w:val="none" w:sz="0" w:space="0" w:color="auto"/>
        <w:bottom w:val="none" w:sz="0" w:space="0" w:color="auto"/>
        <w:right w:val="none" w:sz="0" w:space="0" w:color="auto"/>
      </w:divBdr>
    </w:div>
    <w:div w:id="632633591">
      <w:marLeft w:val="480"/>
      <w:marRight w:val="0"/>
      <w:marTop w:val="0"/>
      <w:marBottom w:val="0"/>
      <w:divBdr>
        <w:top w:val="none" w:sz="0" w:space="0" w:color="auto"/>
        <w:left w:val="none" w:sz="0" w:space="0" w:color="auto"/>
        <w:bottom w:val="none" w:sz="0" w:space="0" w:color="auto"/>
        <w:right w:val="none" w:sz="0" w:space="0" w:color="auto"/>
      </w:divBdr>
    </w:div>
    <w:div w:id="633557582">
      <w:marLeft w:val="480"/>
      <w:marRight w:val="0"/>
      <w:marTop w:val="0"/>
      <w:marBottom w:val="0"/>
      <w:divBdr>
        <w:top w:val="none" w:sz="0" w:space="0" w:color="auto"/>
        <w:left w:val="none" w:sz="0" w:space="0" w:color="auto"/>
        <w:bottom w:val="none" w:sz="0" w:space="0" w:color="auto"/>
        <w:right w:val="none" w:sz="0" w:space="0" w:color="auto"/>
      </w:divBdr>
    </w:div>
    <w:div w:id="633950986">
      <w:marLeft w:val="480"/>
      <w:marRight w:val="0"/>
      <w:marTop w:val="0"/>
      <w:marBottom w:val="0"/>
      <w:divBdr>
        <w:top w:val="none" w:sz="0" w:space="0" w:color="auto"/>
        <w:left w:val="none" w:sz="0" w:space="0" w:color="auto"/>
        <w:bottom w:val="none" w:sz="0" w:space="0" w:color="auto"/>
        <w:right w:val="none" w:sz="0" w:space="0" w:color="auto"/>
      </w:divBdr>
    </w:div>
    <w:div w:id="634066662">
      <w:marLeft w:val="480"/>
      <w:marRight w:val="0"/>
      <w:marTop w:val="0"/>
      <w:marBottom w:val="0"/>
      <w:divBdr>
        <w:top w:val="none" w:sz="0" w:space="0" w:color="auto"/>
        <w:left w:val="none" w:sz="0" w:space="0" w:color="auto"/>
        <w:bottom w:val="none" w:sz="0" w:space="0" w:color="auto"/>
        <w:right w:val="none" w:sz="0" w:space="0" w:color="auto"/>
      </w:divBdr>
    </w:div>
    <w:div w:id="635450778">
      <w:marLeft w:val="480"/>
      <w:marRight w:val="0"/>
      <w:marTop w:val="0"/>
      <w:marBottom w:val="0"/>
      <w:divBdr>
        <w:top w:val="none" w:sz="0" w:space="0" w:color="auto"/>
        <w:left w:val="none" w:sz="0" w:space="0" w:color="auto"/>
        <w:bottom w:val="none" w:sz="0" w:space="0" w:color="auto"/>
        <w:right w:val="none" w:sz="0" w:space="0" w:color="auto"/>
      </w:divBdr>
    </w:div>
    <w:div w:id="635571046">
      <w:marLeft w:val="480"/>
      <w:marRight w:val="0"/>
      <w:marTop w:val="0"/>
      <w:marBottom w:val="0"/>
      <w:divBdr>
        <w:top w:val="none" w:sz="0" w:space="0" w:color="auto"/>
        <w:left w:val="none" w:sz="0" w:space="0" w:color="auto"/>
        <w:bottom w:val="none" w:sz="0" w:space="0" w:color="auto"/>
        <w:right w:val="none" w:sz="0" w:space="0" w:color="auto"/>
      </w:divBdr>
    </w:div>
    <w:div w:id="635647343">
      <w:marLeft w:val="480"/>
      <w:marRight w:val="0"/>
      <w:marTop w:val="0"/>
      <w:marBottom w:val="0"/>
      <w:divBdr>
        <w:top w:val="none" w:sz="0" w:space="0" w:color="auto"/>
        <w:left w:val="none" w:sz="0" w:space="0" w:color="auto"/>
        <w:bottom w:val="none" w:sz="0" w:space="0" w:color="auto"/>
        <w:right w:val="none" w:sz="0" w:space="0" w:color="auto"/>
      </w:divBdr>
    </w:div>
    <w:div w:id="635842870">
      <w:marLeft w:val="480"/>
      <w:marRight w:val="0"/>
      <w:marTop w:val="0"/>
      <w:marBottom w:val="0"/>
      <w:divBdr>
        <w:top w:val="none" w:sz="0" w:space="0" w:color="auto"/>
        <w:left w:val="none" w:sz="0" w:space="0" w:color="auto"/>
        <w:bottom w:val="none" w:sz="0" w:space="0" w:color="auto"/>
        <w:right w:val="none" w:sz="0" w:space="0" w:color="auto"/>
      </w:divBdr>
    </w:div>
    <w:div w:id="635911445">
      <w:marLeft w:val="480"/>
      <w:marRight w:val="0"/>
      <w:marTop w:val="0"/>
      <w:marBottom w:val="0"/>
      <w:divBdr>
        <w:top w:val="none" w:sz="0" w:space="0" w:color="auto"/>
        <w:left w:val="none" w:sz="0" w:space="0" w:color="auto"/>
        <w:bottom w:val="none" w:sz="0" w:space="0" w:color="auto"/>
        <w:right w:val="none" w:sz="0" w:space="0" w:color="auto"/>
      </w:divBdr>
    </w:div>
    <w:div w:id="635913035">
      <w:marLeft w:val="480"/>
      <w:marRight w:val="0"/>
      <w:marTop w:val="0"/>
      <w:marBottom w:val="0"/>
      <w:divBdr>
        <w:top w:val="none" w:sz="0" w:space="0" w:color="auto"/>
        <w:left w:val="none" w:sz="0" w:space="0" w:color="auto"/>
        <w:bottom w:val="none" w:sz="0" w:space="0" w:color="auto"/>
        <w:right w:val="none" w:sz="0" w:space="0" w:color="auto"/>
      </w:divBdr>
    </w:div>
    <w:div w:id="637036007">
      <w:marLeft w:val="480"/>
      <w:marRight w:val="0"/>
      <w:marTop w:val="0"/>
      <w:marBottom w:val="0"/>
      <w:divBdr>
        <w:top w:val="none" w:sz="0" w:space="0" w:color="auto"/>
        <w:left w:val="none" w:sz="0" w:space="0" w:color="auto"/>
        <w:bottom w:val="none" w:sz="0" w:space="0" w:color="auto"/>
        <w:right w:val="none" w:sz="0" w:space="0" w:color="auto"/>
      </w:divBdr>
    </w:div>
    <w:div w:id="638076558">
      <w:marLeft w:val="480"/>
      <w:marRight w:val="0"/>
      <w:marTop w:val="0"/>
      <w:marBottom w:val="0"/>
      <w:divBdr>
        <w:top w:val="none" w:sz="0" w:space="0" w:color="auto"/>
        <w:left w:val="none" w:sz="0" w:space="0" w:color="auto"/>
        <w:bottom w:val="none" w:sz="0" w:space="0" w:color="auto"/>
        <w:right w:val="none" w:sz="0" w:space="0" w:color="auto"/>
      </w:divBdr>
    </w:div>
    <w:div w:id="638920071">
      <w:marLeft w:val="480"/>
      <w:marRight w:val="0"/>
      <w:marTop w:val="0"/>
      <w:marBottom w:val="0"/>
      <w:divBdr>
        <w:top w:val="none" w:sz="0" w:space="0" w:color="auto"/>
        <w:left w:val="none" w:sz="0" w:space="0" w:color="auto"/>
        <w:bottom w:val="none" w:sz="0" w:space="0" w:color="auto"/>
        <w:right w:val="none" w:sz="0" w:space="0" w:color="auto"/>
      </w:divBdr>
    </w:div>
    <w:div w:id="639306629">
      <w:marLeft w:val="480"/>
      <w:marRight w:val="0"/>
      <w:marTop w:val="0"/>
      <w:marBottom w:val="0"/>
      <w:divBdr>
        <w:top w:val="none" w:sz="0" w:space="0" w:color="auto"/>
        <w:left w:val="none" w:sz="0" w:space="0" w:color="auto"/>
        <w:bottom w:val="none" w:sz="0" w:space="0" w:color="auto"/>
        <w:right w:val="none" w:sz="0" w:space="0" w:color="auto"/>
      </w:divBdr>
    </w:div>
    <w:div w:id="639725033">
      <w:marLeft w:val="480"/>
      <w:marRight w:val="0"/>
      <w:marTop w:val="0"/>
      <w:marBottom w:val="0"/>
      <w:divBdr>
        <w:top w:val="none" w:sz="0" w:space="0" w:color="auto"/>
        <w:left w:val="none" w:sz="0" w:space="0" w:color="auto"/>
        <w:bottom w:val="none" w:sz="0" w:space="0" w:color="auto"/>
        <w:right w:val="none" w:sz="0" w:space="0" w:color="auto"/>
      </w:divBdr>
    </w:div>
    <w:div w:id="639774006">
      <w:marLeft w:val="480"/>
      <w:marRight w:val="0"/>
      <w:marTop w:val="0"/>
      <w:marBottom w:val="0"/>
      <w:divBdr>
        <w:top w:val="none" w:sz="0" w:space="0" w:color="auto"/>
        <w:left w:val="none" w:sz="0" w:space="0" w:color="auto"/>
        <w:bottom w:val="none" w:sz="0" w:space="0" w:color="auto"/>
        <w:right w:val="none" w:sz="0" w:space="0" w:color="auto"/>
      </w:divBdr>
    </w:div>
    <w:div w:id="640235024">
      <w:marLeft w:val="480"/>
      <w:marRight w:val="0"/>
      <w:marTop w:val="0"/>
      <w:marBottom w:val="0"/>
      <w:divBdr>
        <w:top w:val="none" w:sz="0" w:space="0" w:color="auto"/>
        <w:left w:val="none" w:sz="0" w:space="0" w:color="auto"/>
        <w:bottom w:val="none" w:sz="0" w:space="0" w:color="auto"/>
        <w:right w:val="none" w:sz="0" w:space="0" w:color="auto"/>
      </w:divBdr>
    </w:div>
    <w:div w:id="640696559">
      <w:marLeft w:val="480"/>
      <w:marRight w:val="0"/>
      <w:marTop w:val="0"/>
      <w:marBottom w:val="0"/>
      <w:divBdr>
        <w:top w:val="none" w:sz="0" w:space="0" w:color="auto"/>
        <w:left w:val="none" w:sz="0" w:space="0" w:color="auto"/>
        <w:bottom w:val="none" w:sz="0" w:space="0" w:color="auto"/>
        <w:right w:val="none" w:sz="0" w:space="0" w:color="auto"/>
      </w:divBdr>
    </w:div>
    <w:div w:id="641160098">
      <w:marLeft w:val="480"/>
      <w:marRight w:val="0"/>
      <w:marTop w:val="0"/>
      <w:marBottom w:val="0"/>
      <w:divBdr>
        <w:top w:val="none" w:sz="0" w:space="0" w:color="auto"/>
        <w:left w:val="none" w:sz="0" w:space="0" w:color="auto"/>
        <w:bottom w:val="none" w:sz="0" w:space="0" w:color="auto"/>
        <w:right w:val="none" w:sz="0" w:space="0" w:color="auto"/>
      </w:divBdr>
    </w:div>
    <w:div w:id="642084030">
      <w:marLeft w:val="480"/>
      <w:marRight w:val="0"/>
      <w:marTop w:val="0"/>
      <w:marBottom w:val="0"/>
      <w:divBdr>
        <w:top w:val="none" w:sz="0" w:space="0" w:color="auto"/>
        <w:left w:val="none" w:sz="0" w:space="0" w:color="auto"/>
        <w:bottom w:val="none" w:sz="0" w:space="0" w:color="auto"/>
        <w:right w:val="none" w:sz="0" w:space="0" w:color="auto"/>
      </w:divBdr>
    </w:div>
    <w:div w:id="643201832">
      <w:marLeft w:val="480"/>
      <w:marRight w:val="0"/>
      <w:marTop w:val="0"/>
      <w:marBottom w:val="0"/>
      <w:divBdr>
        <w:top w:val="none" w:sz="0" w:space="0" w:color="auto"/>
        <w:left w:val="none" w:sz="0" w:space="0" w:color="auto"/>
        <w:bottom w:val="none" w:sz="0" w:space="0" w:color="auto"/>
        <w:right w:val="none" w:sz="0" w:space="0" w:color="auto"/>
      </w:divBdr>
    </w:div>
    <w:div w:id="643775061">
      <w:marLeft w:val="480"/>
      <w:marRight w:val="0"/>
      <w:marTop w:val="0"/>
      <w:marBottom w:val="0"/>
      <w:divBdr>
        <w:top w:val="none" w:sz="0" w:space="0" w:color="auto"/>
        <w:left w:val="none" w:sz="0" w:space="0" w:color="auto"/>
        <w:bottom w:val="none" w:sz="0" w:space="0" w:color="auto"/>
        <w:right w:val="none" w:sz="0" w:space="0" w:color="auto"/>
      </w:divBdr>
    </w:div>
    <w:div w:id="644310162">
      <w:marLeft w:val="480"/>
      <w:marRight w:val="0"/>
      <w:marTop w:val="0"/>
      <w:marBottom w:val="0"/>
      <w:divBdr>
        <w:top w:val="none" w:sz="0" w:space="0" w:color="auto"/>
        <w:left w:val="none" w:sz="0" w:space="0" w:color="auto"/>
        <w:bottom w:val="none" w:sz="0" w:space="0" w:color="auto"/>
        <w:right w:val="none" w:sz="0" w:space="0" w:color="auto"/>
      </w:divBdr>
    </w:div>
    <w:div w:id="644316958">
      <w:marLeft w:val="480"/>
      <w:marRight w:val="0"/>
      <w:marTop w:val="0"/>
      <w:marBottom w:val="0"/>
      <w:divBdr>
        <w:top w:val="none" w:sz="0" w:space="0" w:color="auto"/>
        <w:left w:val="none" w:sz="0" w:space="0" w:color="auto"/>
        <w:bottom w:val="none" w:sz="0" w:space="0" w:color="auto"/>
        <w:right w:val="none" w:sz="0" w:space="0" w:color="auto"/>
      </w:divBdr>
    </w:div>
    <w:div w:id="644550699">
      <w:marLeft w:val="480"/>
      <w:marRight w:val="0"/>
      <w:marTop w:val="0"/>
      <w:marBottom w:val="0"/>
      <w:divBdr>
        <w:top w:val="none" w:sz="0" w:space="0" w:color="auto"/>
        <w:left w:val="none" w:sz="0" w:space="0" w:color="auto"/>
        <w:bottom w:val="none" w:sz="0" w:space="0" w:color="auto"/>
        <w:right w:val="none" w:sz="0" w:space="0" w:color="auto"/>
      </w:divBdr>
    </w:div>
    <w:div w:id="645860488">
      <w:marLeft w:val="480"/>
      <w:marRight w:val="0"/>
      <w:marTop w:val="0"/>
      <w:marBottom w:val="0"/>
      <w:divBdr>
        <w:top w:val="none" w:sz="0" w:space="0" w:color="auto"/>
        <w:left w:val="none" w:sz="0" w:space="0" w:color="auto"/>
        <w:bottom w:val="none" w:sz="0" w:space="0" w:color="auto"/>
        <w:right w:val="none" w:sz="0" w:space="0" w:color="auto"/>
      </w:divBdr>
    </w:div>
    <w:div w:id="645865784">
      <w:marLeft w:val="480"/>
      <w:marRight w:val="0"/>
      <w:marTop w:val="0"/>
      <w:marBottom w:val="0"/>
      <w:divBdr>
        <w:top w:val="none" w:sz="0" w:space="0" w:color="auto"/>
        <w:left w:val="none" w:sz="0" w:space="0" w:color="auto"/>
        <w:bottom w:val="none" w:sz="0" w:space="0" w:color="auto"/>
        <w:right w:val="none" w:sz="0" w:space="0" w:color="auto"/>
      </w:divBdr>
    </w:div>
    <w:div w:id="645937058">
      <w:marLeft w:val="480"/>
      <w:marRight w:val="0"/>
      <w:marTop w:val="0"/>
      <w:marBottom w:val="0"/>
      <w:divBdr>
        <w:top w:val="none" w:sz="0" w:space="0" w:color="auto"/>
        <w:left w:val="none" w:sz="0" w:space="0" w:color="auto"/>
        <w:bottom w:val="none" w:sz="0" w:space="0" w:color="auto"/>
        <w:right w:val="none" w:sz="0" w:space="0" w:color="auto"/>
      </w:divBdr>
    </w:div>
    <w:div w:id="646664628">
      <w:marLeft w:val="480"/>
      <w:marRight w:val="0"/>
      <w:marTop w:val="0"/>
      <w:marBottom w:val="0"/>
      <w:divBdr>
        <w:top w:val="none" w:sz="0" w:space="0" w:color="auto"/>
        <w:left w:val="none" w:sz="0" w:space="0" w:color="auto"/>
        <w:bottom w:val="none" w:sz="0" w:space="0" w:color="auto"/>
        <w:right w:val="none" w:sz="0" w:space="0" w:color="auto"/>
      </w:divBdr>
    </w:div>
    <w:div w:id="646859715">
      <w:marLeft w:val="480"/>
      <w:marRight w:val="0"/>
      <w:marTop w:val="0"/>
      <w:marBottom w:val="0"/>
      <w:divBdr>
        <w:top w:val="none" w:sz="0" w:space="0" w:color="auto"/>
        <w:left w:val="none" w:sz="0" w:space="0" w:color="auto"/>
        <w:bottom w:val="none" w:sz="0" w:space="0" w:color="auto"/>
        <w:right w:val="none" w:sz="0" w:space="0" w:color="auto"/>
      </w:divBdr>
    </w:div>
    <w:div w:id="646938554">
      <w:marLeft w:val="480"/>
      <w:marRight w:val="0"/>
      <w:marTop w:val="0"/>
      <w:marBottom w:val="0"/>
      <w:divBdr>
        <w:top w:val="none" w:sz="0" w:space="0" w:color="auto"/>
        <w:left w:val="none" w:sz="0" w:space="0" w:color="auto"/>
        <w:bottom w:val="none" w:sz="0" w:space="0" w:color="auto"/>
        <w:right w:val="none" w:sz="0" w:space="0" w:color="auto"/>
      </w:divBdr>
    </w:div>
    <w:div w:id="647126877">
      <w:marLeft w:val="480"/>
      <w:marRight w:val="0"/>
      <w:marTop w:val="0"/>
      <w:marBottom w:val="0"/>
      <w:divBdr>
        <w:top w:val="none" w:sz="0" w:space="0" w:color="auto"/>
        <w:left w:val="none" w:sz="0" w:space="0" w:color="auto"/>
        <w:bottom w:val="none" w:sz="0" w:space="0" w:color="auto"/>
        <w:right w:val="none" w:sz="0" w:space="0" w:color="auto"/>
      </w:divBdr>
    </w:div>
    <w:div w:id="648166863">
      <w:marLeft w:val="480"/>
      <w:marRight w:val="0"/>
      <w:marTop w:val="0"/>
      <w:marBottom w:val="0"/>
      <w:divBdr>
        <w:top w:val="none" w:sz="0" w:space="0" w:color="auto"/>
        <w:left w:val="none" w:sz="0" w:space="0" w:color="auto"/>
        <w:bottom w:val="none" w:sz="0" w:space="0" w:color="auto"/>
        <w:right w:val="none" w:sz="0" w:space="0" w:color="auto"/>
      </w:divBdr>
    </w:div>
    <w:div w:id="648249098">
      <w:marLeft w:val="480"/>
      <w:marRight w:val="0"/>
      <w:marTop w:val="0"/>
      <w:marBottom w:val="0"/>
      <w:divBdr>
        <w:top w:val="none" w:sz="0" w:space="0" w:color="auto"/>
        <w:left w:val="none" w:sz="0" w:space="0" w:color="auto"/>
        <w:bottom w:val="none" w:sz="0" w:space="0" w:color="auto"/>
        <w:right w:val="none" w:sz="0" w:space="0" w:color="auto"/>
      </w:divBdr>
    </w:div>
    <w:div w:id="649558681">
      <w:marLeft w:val="480"/>
      <w:marRight w:val="0"/>
      <w:marTop w:val="0"/>
      <w:marBottom w:val="0"/>
      <w:divBdr>
        <w:top w:val="none" w:sz="0" w:space="0" w:color="auto"/>
        <w:left w:val="none" w:sz="0" w:space="0" w:color="auto"/>
        <w:bottom w:val="none" w:sz="0" w:space="0" w:color="auto"/>
        <w:right w:val="none" w:sz="0" w:space="0" w:color="auto"/>
      </w:divBdr>
    </w:div>
    <w:div w:id="650448890">
      <w:marLeft w:val="480"/>
      <w:marRight w:val="0"/>
      <w:marTop w:val="0"/>
      <w:marBottom w:val="0"/>
      <w:divBdr>
        <w:top w:val="none" w:sz="0" w:space="0" w:color="auto"/>
        <w:left w:val="none" w:sz="0" w:space="0" w:color="auto"/>
        <w:bottom w:val="none" w:sz="0" w:space="0" w:color="auto"/>
        <w:right w:val="none" w:sz="0" w:space="0" w:color="auto"/>
      </w:divBdr>
    </w:div>
    <w:div w:id="650714153">
      <w:marLeft w:val="480"/>
      <w:marRight w:val="0"/>
      <w:marTop w:val="0"/>
      <w:marBottom w:val="0"/>
      <w:divBdr>
        <w:top w:val="none" w:sz="0" w:space="0" w:color="auto"/>
        <w:left w:val="none" w:sz="0" w:space="0" w:color="auto"/>
        <w:bottom w:val="none" w:sz="0" w:space="0" w:color="auto"/>
        <w:right w:val="none" w:sz="0" w:space="0" w:color="auto"/>
      </w:divBdr>
    </w:div>
    <w:div w:id="651298873">
      <w:marLeft w:val="480"/>
      <w:marRight w:val="0"/>
      <w:marTop w:val="0"/>
      <w:marBottom w:val="0"/>
      <w:divBdr>
        <w:top w:val="none" w:sz="0" w:space="0" w:color="auto"/>
        <w:left w:val="none" w:sz="0" w:space="0" w:color="auto"/>
        <w:bottom w:val="none" w:sz="0" w:space="0" w:color="auto"/>
        <w:right w:val="none" w:sz="0" w:space="0" w:color="auto"/>
      </w:divBdr>
    </w:div>
    <w:div w:id="651327045">
      <w:marLeft w:val="480"/>
      <w:marRight w:val="0"/>
      <w:marTop w:val="0"/>
      <w:marBottom w:val="0"/>
      <w:divBdr>
        <w:top w:val="none" w:sz="0" w:space="0" w:color="auto"/>
        <w:left w:val="none" w:sz="0" w:space="0" w:color="auto"/>
        <w:bottom w:val="none" w:sz="0" w:space="0" w:color="auto"/>
        <w:right w:val="none" w:sz="0" w:space="0" w:color="auto"/>
      </w:divBdr>
    </w:div>
    <w:div w:id="651443546">
      <w:marLeft w:val="480"/>
      <w:marRight w:val="0"/>
      <w:marTop w:val="0"/>
      <w:marBottom w:val="0"/>
      <w:divBdr>
        <w:top w:val="none" w:sz="0" w:space="0" w:color="auto"/>
        <w:left w:val="none" w:sz="0" w:space="0" w:color="auto"/>
        <w:bottom w:val="none" w:sz="0" w:space="0" w:color="auto"/>
        <w:right w:val="none" w:sz="0" w:space="0" w:color="auto"/>
      </w:divBdr>
    </w:div>
    <w:div w:id="652150134">
      <w:marLeft w:val="480"/>
      <w:marRight w:val="0"/>
      <w:marTop w:val="0"/>
      <w:marBottom w:val="0"/>
      <w:divBdr>
        <w:top w:val="none" w:sz="0" w:space="0" w:color="auto"/>
        <w:left w:val="none" w:sz="0" w:space="0" w:color="auto"/>
        <w:bottom w:val="none" w:sz="0" w:space="0" w:color="auto"/>
        <w:right w:val="none" w:sz="0" w:space="0" w:color="auto"/>
      </w:divBdr>
    </w:div>
    <w:div w:id="652374252">
      <w:marLeft w:val="480"/>
      <w:marRight w:val="0"/>
      <w:marTop w:val="0"/>
      <w:marBottom w:val="0"/>
      <w:divBdr>
        <w:top w:val="none" w:sz="0" w:space="0" w:color="auto"/>
        <w:left w:val="none" w:sz="0" w:space="0" w:color="auto"/>
        <w:bottom w:val="none" w:sz="0" w:space="0" w:color="auto"/>
        <w:right w:val="none" w:sz="0" w:space="0" w:color="auto"/>
      </w:divBdr>
    </w:div>
    <w:div w:id="652607512">
      <w:marLeft w:val="480"/>
      <w:marRight w:val="0"/>
      <w:marTop w:val="0"/>
      <w:marBottom w:val="0"/>
      <w:divBdr>
        <w:top w:val="none" w:sz="0" w:space="0" w:color="auto"/>
        <w:left w:val="none" w:sz="0" w:space="0" w:color="auto"/>
        <w:bottom w:val="none" w:sz="0" w:space="0" w:color="auto"/>
        <w:right w:val="none" w:sz="0" w:space="0" w:color="auto"/>
      </w:divBdr>
    </w:div>
    <w:div w:id="652636831">
      <w:marLeft w:val="480"/>
      <w:marRight w:val="0"/>
      <w:marTop w:val="0"/>
      <w:marBottom w:val="0"/>
      <w:divBdr>
        <w:top w:val="none" w:sz="0" w:space="0" w:color="auto"/>
        <w:left w:val="none" w:sz="0" w:space="0" w:color="auto"/>
        <w:bottom w:val="none" w:sz="0" w:space="0" w:color="auto"/>
        <w:right w:val="none" w:sz="0" w:space="0" w:color="auto"/>
      </w:divBdr>
    </w:div>
    <w:div w:id="653021963">
      <w:marLeft w:val="480"/>
      <w:marRight w:val="0"/>
      <w:marTop w:val="0"/>
      <w:marBottom w:val="0"/>
      <w:divBdr>
        <w:top w:val="none" w:sz="0" w:space="0" w:color="auto"/>
        <w:left w:val="none" w:sz="0" w:space="0" w:color="auto"/>
        <w:bottom w:val="none" w:sz="0" w:space="0" w:color="auto"/>
        <w:right w:val="none" w:sz="0" w:space="0" w:color="auto"/>
      </w:divBdr>
    </w:div>
    <w:div w:id="653413428">
      <w:marLeft w:val="480"/>
      <w:marRight w:val="0"/>
      <w:marTop w:val="0"/>
      <w:marBottom w:val="0"/>
      <w:divBdr>
        <w:top w:val="none" w:sz="0" w:space="0" w:color="auto"/>
        <w:left w:val="none" w:sz="0" w:space="0" w:color="auto"/>
        <w:bottom w:val="none" w:sz="0" w:space="0" w:color="auto"/>
        <w:right w:val="none" w:sz="0" w:space="0" w:color="auto"/>
      </w:divBdr>
    </w:div>
    <w:div w:id="653680343">
      <w:marLeft w:val="480"/>
      <w:marRight w:val="0"/>
      <w:marTop w:val="0"/>
      <w:marBottom w:val="0"/>
      <w:divBdr>
        <w:top w:val="none" w:sz="0" w:space="0" w:color="auto"/>
        <w:left w:val="none" w:sz="0" w:space="0" w:color="auto"/>
        <w:bottom w:val="none" w:sz="0" w:space="0" w:color="auto"/>
        <w:right w:val="none" w:sz="0" w:space="0" w:color="auto"/>
      </w:divBdr>
    </w:div>
    <w:div w:id="653997387">
      <w:marLeft w:val="480"/>
      <w:marRight w:val="0"/>
      <w:marTop w:val="0"/>
      <w:marBottom w:val="0"/>
      <w:divBdr>
        <w:top w:val="none" w:sz="0" w:space="0" w:color="auto"/>
        <w:left w:val="none" w:sz="0" w:space="0" w:color="auto"/>
        <w:bottom w:val="none" w:sz="0" w:space="0" w:color="auto"/>
        <w:right w:val="none" w:sz="0" w:space="0" w:color="auto"/>
      </w:divBdr>
    </w:div>
    <w:div w:id="654259148">
      <w:marLeft w:val="480"/>
      <w:marRight w:val="0"/>
      <w:marTop w:val="0"/>
      <w:marBottom w:val="0"/>
      <w:divBdr>
        <w:top w:val="none" w:sz="0" w:space="0" w:color="auto"/>
        <w:left w:val="none" w:sz="0" w:space="0" w:color="auto"/>
        <w:bottom w:val="none" w:sz="0" w:space="0" w:color="auto"/>
        <w:right w:val="none" w:sz="0" w:space="0" w:color="auto"/>
      </w:divBdr>
    </w:div>
    <w:div w:id="654384243">
      <w:marLeft w:val="480"/>
      <w:marRight w:val="0"/>
      <w:marTop w:val="0"/>
      <w:marBottom w:val="0"/>
      <w:divBdr>
        <w:top w:val="none" w:sz="0" w:space="0" w:color="auto"/>
        <w:left w:val="none" w:sz="0" w:space="0" w:color="auto"/>
        <w:bottom w:val="none" w:sz="0" w:space="0" w:color="auto"/>
        <w:right w:val="none" w:sz="0" w:space="0" w:color="auto"/>
      </w:divBdr>
    </w:div>
    <w:div w:id="654724187">
      <w:marLeft w:val="480"/>
      <w:marRight w:val="0"/>
      <w:marTop w:val="0"/>
      <w:marBottom w:val="0"/>
      <w:divBdr>
        <w:top w:val="none" w:sz="0" w:space="0" w:color="auto"/>
        <w:left w:val="none" w:sz="0" w:space="0" w:color="auto"/>
        <w:bottom w:val="none" w:sz="0" w:space="0" w:color="auto"/>
        <w:right w:val="none" w:sz="0" w:space="0" w:color="auto"/>
      </w:divBdr>
    </w:div>
    <w:div w:id="655232599">
      <w:marLeft w:val="480"/>
      <w:marRight w:val="0"/>
      <w:marTop w:val="0"/>
      <w:marBottom w:val="0"/>
      <w:divBdr>
        <w:top w:val="none" w:sz="0" w:space="0" w:color="auto"/>
        <w:left w:val="none" w:sz="0" w:space="0" w:color="auto"/>
        <w:bottom w:val="none" w:sz="0" w:space="0" w:color="auto"/>
        <w:right w:val="none" w:sz="0" w:space="0" w:color="auto"/>
      </w:divBdr>
    </w:div>
    <w:div w:id="656736525">
      <w:marLeft w:val="480"/>
      <w:marRight w:val="0"/>
      <w:marTop w:val="0"/>
      <w:marBottom w:val="0"/>
      <w:divBdr>
        <w:top w:val="none" w:sz="0" w:space="0" w:color="auto"/>
        <w:left w:val="none" w:sz="0" w:space="0" w:color="auto"/>
        <w:bottom w:val="none" w:sz="0" w:space="0" w:color="auto"/>
        <w:right w:val="none" w:sz="0" w:space="0" w:color="auto"/>
      </w:divBdr>
    </w:div>
    <w:div w:id="657225801">
      <w:marLeft w:val="480"/>
      <w:marRight w:val="0"/>
      <w:marTop w:val="0"/>
      <w:marBottom w:val="0"/>
      <w:divBdr>
        <w:top w:val="none" w:sz="0" w:space="0" w:color="auto"/>
        <w:left w:val="none" w:sz="0" w:space="0" w:color="auto"/>
        <w:bottom w:val="none" w:sz="0" w:space="0" w:color="auto"/>
        <w:right w:val="none" w:sz="0" w:space="0" w:color="auto"/>
      </w:divBdr>
    </w:div>
    <w:div w:id="657423714">
      <w:marLeft w:val="480"/>
      <w:marRight w:val="0"/>
      <w:marTop w:val="0"/>
      <w:marBottom w:val="0"/>
      <w:divBdr>
        <w:top w:val="none" w:sz="0" w:space="0" w:color="auto"/>
        <w:left w:val="none" w:sz="0" w:space="0" w:color="auto"/>
        <w:bottom w:val="none" w:sz="0" w:space="0" w:color="auto"/>
        <w:right w:val="none" w:sz="0" w:space="0" w:color="auto"/>
      </w:divBdr>
    </w:div>
    <w:div w:id="657811620">
      <w:marLeft w:val="480"/>
      <w:marRight w:val="0"/>
      <w:marTop w:val="0"/>
      <w:marBottom w:val="0"/>
      <w:divBdr>
        <w:top w:val="none" w:sz="0" w:space="0" w:color="auto"/>
        <w:left w:val="none" w:sz="0" w:space="0" w:color="auto"/>
        <w:bottom w:val="none" w:sz="0" w:space="0" w:color="auto"/>
        <w:right w:val="none" w:sz="0" w:space="0" w:color="auto"/>
      </w:divBdr>
    </w:div>
    <w:div w:id="659237593">
      <w:marLeft w:val="480"/>
      <w:marRight w:val="0"/>
      <w:marTop w:val="0"/>
      <w:marBottom w:val="0"/>
      <w:divBdr>
        <w:top w:val="none" w:sz="0" w:space="0" w:color="auto"/>
        <w:left w:val="none" w:sz="0" w:space="0" w:color="auto"/>
        <w:bottom w:val="none" w:sz="0" w:space="0" w:color="auto"/>
        <w:right w:val="none" w:sz="0" w:space="0" w:color="auto"/>
      </w:divBdr>
    </w:div>
    <w:div w:id="659423835">
      <w:marLeft w:val="480"/>
      <w:marRight w:val="0"/>
      <w:marTop w:val="0"/>
      <w:marBottom w:val="0"/>
      <w:divBdr>
        <w:top w:val="none" w:sz="0" w:space="0" w:color="auto"/>
        <w:left w:val="none" w:sz="0" w:space="0" w:color="auto"/>
        <w:bottom w:val="none" w:sz="0" w:space="0" w:color="auto"/>
        <w:right w:val="none" w:sz="0" w:space="0" w:color="auto"/>
      </w:divBdr>
    </w:div>
    <w:div w:id="660549114">
      <w:marLeft w:val="480"/>
      <w:marRight w:val="0"/>
      <w:marTop w:val="0"/>
      <w:marBottom w:val="0"/>
      <w:divBdr>
        <w:top w:val="none" w:sz="0" w:space="0" w:color="auto"/>
        <w:left w:val="none" w:sz="0" w:space="0" w:color="auto"/>
        <w:bottom w:val="none" w:sz="0" w:space="0" w:color="auto"/>
        <w:right w:val="none" w:sz="0" w:space="0" w:color="auto"/>
      </w:divBdr>
    </w:div>
    <w:div w:id="660693328">
      <w:marLeft w:val="480"/>
      <w:marRight w:val="0"/>
      <w:marTop w:val="0"/>
      <w:marBottom w:val="0"/>
      <w:divBdr>
        <w:top w:val="none" w:sz="0" w:space="0" w:color="auto"/>
        <w:left w:val="none" w:sz="0" w:space="0" w:color="auto"/>
        <w:bottom w:val="none" w:sz="0" w:space="0" w:color="auto"/>
        <w:right w:val="none" w:sz="0" w:space="0" w:color="auto"/>
      </w:divBdr>
    </w:div>
    <w:div w:id="660890106">
      <w:marLeft w:val="480"/>
      <w:marRight w:val="0"/>
      <w:marTop w:val="0"/>
      <w:marBottom w:val="0"/>
      <w:divBdr>
        <w:top w:val="none" w:sz="0" w:space="0" w:color="auto"/>
        <w:left w:val="none" w:sz="0" w:space="0" w:color="auto"/>
        <w:bottom w:val="none" w:sz="0" w:space="0" w:color="auto"/>
        <w:right w:val="none" w:sz="0" w:space="0" w:color="auto"/>
      </w:divBdr>
    </w:div>
    <w:div w:id="661008307">
      <w:marLeft w:val="480"/>
      <w:marRight w:val="0"/>
      <w:marTop w:val="0"/>
      <w:marBottom w:val="0"/>
      <w:divBdr>
        <w:top w:val="none" w:sz="0" w:space="0" w:color="auto"/>
        <w:left w:val="none" w:sz="0" w:space="0" w:color="auto"/>
        <w:bottom w:val="none" w:sz="0" w:space="0" w:color="auto"/>
        <w:right w:val="none" w:sz="0" w:space="0" w:color="auto"/>
      </w:divBdr>
    </w:div>
    <w:div w:id="662707142">
      <w:marLeft w:val="480"/>
      <w:marRight w:val="0"/>
      <w:marTop w:val="0"/>
      <w:marBottom w:val="0"/>
      <w:divBdr>
        <w:top w:val="none" w:sz="0" w:space="0" w:color="auto"/>
        <w:left w:val="none" w:sz="0" w:space="0" w:color="auto"/>
        <w:bottom w:val="none" w:sz="0" w:space="0" w:color="auto"/>
        <w:right w:val="none" w:sz="0" w:space="0" w:color="auto"/>
      </w:divBdr>
    </w:div>
    <w:div w:id="663362633">
      <w:marLeft w:val="480"/>
      <w:marRight w:val="0"/>
      <w:marTop w:val="0"/>
      <w:marBottom w:val="0"/>
      <w:divBdr>
        <w:top w:val="none" w:sz="0" w:space="0" w:color="auto"/>
        <w:left w:val="none" w:sz="0" w:space="0" w:color="auto"/>
        <w:bottom w:val="none" w:sz="0" w:space="0" w:color="auto"/>
        <w:right w:val="none" w:sz="0" w:space="0" w:color="auto"/>
      </w:divBdr>
    </w:div>
    <w:div w:id="663817640">
      <w:marLeft w:val="480"/>
      <w:marRight w:val="0"/>
      <w:marTop w:val="0"/>
      <w:marBottom w:val="0"/>
      <w:divBdr>
        <w:top w:val="none" w:sz="0" w:space="0" w:color="auto"/>
        <w:left w:val="none" w:sz="0" w:space="0" w:color="auto"/>
        <w:bottom w:val="none" w:sz="0" w:space="0" w:color="auto"/>
        <w:right w:val="none" w:sz="0" w:space="0" w:color="auto"/>
      </w:divBdr>
    </w:div>
    <w:div w:id="664161866">
      <w:marLeft w:val="480"/>
      <w:marRight w:val="0"/>
      <w:marTop w:val="0"/>
      <w:marBottom w:val="0"/>
      <w:divBdr>
        <w:top w:val="none" w:sz="0" w:space="0" w:color="auto"/>
        <w:left w:val="none" w:sz="0" w:space="0" w:color="auto"/>
        <w:bottom w:val="none" w:sz="0" w:space="0" w:color="auto"/>
        <w:right w:val="none" w:sz="0" w:space="0" w:color="auto"/>
      </w:divBdr>
    </w:div>
    <w:div w:id="664283909">
      <w:marLeft w:val="480"/>
      <w:marRight w:val="0"/>
      <w:marTop w:val="0"/>
      <w:marBottom w:val="0"/>
      <w:divBdr>
        <w:top w:val="none" w:sz="0" w:space="0" w:color="auto"/>
        <w:left w:val="none" w:sz="0" w:space="0" w:color="auto"/>
        <w:bottom w:val="none" w:sz="0" w:space="0" w:color="auto"/>
        <w:right w:val="none" w:sz="0" w:space="0" w:color="auto"/>
      </w:divBdr>
    </w:div>
    <w:div w:id="664406629">
      <w:marLeft w:val="480"/>
      <w:marRight w:val="0"/>
      <w:marTop w:val="0"/>
      <w:marBottom w:val="0"/>
      <w:divBdr>
        <w:top w:val="none" w:sz="0" w:space="0" w:color="auto"/>
        <w:left w:val="none" w:sz="0" w:space="0" w:color="auto"/>
        <w:bottom w:val="none" w:sz="0" w:space="0" w:color="auto"/>
        <w:right w:val="none" w:sz="0" w:space="0" w:color="auto"/>
      </w:divBdr>
    </w:div>
    <w:div w:id="664431532">
      <w:marLeft w:val="480"/>
      <w:marRight w:val="0"/>
      <w:marTop w:val="0"/>
      <w:marBottom w:val="0"/>
      <w:divBdr>
        <w:top w:val="none" w:sz="0" w:space="0" w:color="auto"/>
        <w:left w:val="none" w:sz="0" w:space="0" w:color="auto"/>
        <w:bottom w:val="none" w:sz="0" w:space="0" w:color="auto"/>
        <w:right w:val="none" w:sz="0" w:space="0" w:color="auto"/>
      </w:divBdr>
    </w:div>
    <w:div w:id="664476899">
      <w:marLeft w:val="480"/>
      <w:marRight w:val="0"/>
      <w:marTop w:val="0"/>
      <w:marBottom w:val="0"/>
      <w:divBdr>
        <w:top w:val="none" w:sz="0" w:space="0" w:color="auto"/>
        <w:left w:val="none" w:sz="0" w:space="0" w:color="auto"/>
        <w:bottom w:val="none" w:sz="0" w:space="0" w:color="auto"/>
        <w:right w:val="none" w:sz="0" w:space="0" w:color="auto"/>
      </w:divBdr>
    </w:div>
    <w:div w:id="665208369">
      <w:marLeft w:val="480"/>
      <w:marRight w:val="0"/>
      <w:marTop w:val="0"/>
      <w:marBottom w:val="0"/>
      <w:divBdr>
        <w:top w:val="none" w:sz="0" w:space="0" w:color="auto"/>
        <w:left w:val="none" w:sz="0" w:space="0" w:color="auto"/>
        <w:bottom w:val="none" w:sz="0" w:space="0" w:color="auto"/>
        <w:right w:val="none" w:sz="0" w:space="0" w:color="auto"/>
      </w:divBdr>
    </w:div>
    <w:div w:id="666132123">
      <w:marLeft w:val="480"/>
      <w:marRight w:val="0"/>
      <w:marTop w:val="0"/>
      <w:marBottom w:val="0"/>
      <w:divBdr>
        <w:top w:val="none" w:sz="0" w:space="0" w:color="auto"/>
        <w:left w:val="none" w:sz="0" w:space="0" w:color="auto"/>
        <w:bottom w:val="none" w:sz="0" w:space="0" w:color="auto"/>
        <w:right w:val="none" w:sz="0" w:space="0" w:color="auto"/>
      </w:divBdr>
    </w:div>
    <w:div w:id="666249688">
      <w:marLeft w:val="480"/>
      <w:marRight w:val="0"/>
      <w:marTop w:val="0"/>
      <w:marBottom w:val="0"/>
      <w:divBdr>
        <w:top w:val="none" w:sz="0" w:space="0" w:color="auto"/>
        <w:left w:val="none" w:sz="0" w:space="0" w:color="auto"/>
        <w:bottom w:val="none" w:sz="0" w:space="0" w:color="auto"/>
        <w:right w:val="none" w:sz="0" w:space="0" w:color="auto"/>
      </w:divBdr>
    </w:div>
    <w:div w:id="666982747">
      <w:marLeft w:val="480"/>
      <w:marRight w:val="0"/>
      <w:marTop w:val="0"/>
      <w:marBottom w:val="0"/>
      <w:divBdr>
        <w:top w:val="none" w:sz="0" w:space="0" w:color="auto"/>
        <w:left w:val="none" w:sz="0" w:space="0" w:color="auto"/>
        <w:bottom w:val="none" w:sz="0" w:space="0" w:color="auto"/>
        <w:right w:val="none" w:sz="0" w:space="0" w:color="auto"/>
      </w:divBdr>
    </w:div>
    <w:div w:id="669914095">
      <w:marLeft w:val="480"/>
      <w:marRight w:val="0"/>
      <w:marTop w:val="0"/>
      <w:marBottom w:val="0"/>
      <w:divBdr>
        <w:top w:val="none" w:sz="0" w:space="0" w:color="auto"/>
        <w:left w:val="none" w:sz="0" w:space="0" w:color="auto"/>
        <w:bottom w:val="none" w:sz="0" w:space="0" w:color="auto"/>
        <w:right w:val="none" w:sz="0" w:space="0" w:color="auto"/>
      </w:divBdr>
    </w:div>
    <w:div w:id="670912839">
      <w:marLeft w:val="480"/>
      <w:marRight w:val="0"/>
      <w:marTop w:val="0"/>
      <w:marBottom w:val="0"/>
      <w:divBdr>
        <w:top w:val="none" w:sz="0" w:space="0" w:color="auto"/>
        <w:left w:val="none" w:sz="0" w:space="0" w:color="auto"/>
        <w:bottom w:val="none" w:sz="0" w:space="0" w:color="auto"/>
        <w:right w:val="none" w:sz="0" w:space="0" w:color="auto"/>
      </w:divBdr>
    </w:div>
    <w:div w:id="670983054">
      <w:marLeft w:val="480"/>
      <w:marRight w:val="0"/>
      <w:marTop w:val="0"/>
      <w:marBottom w:val="0"/>
      <w:divBdr>
        <w:top w:val="none" w:sz="0" w:space="0" w:color="auto"/>
        <w:left w:val="none" w:sz="0" w:space="0" w:color="auto"/>
        <w:bottom w:val="none" w:sz="0" w:space="0" w:color="auto"/>
        <w:right w:val="none" w:sz="0" w:space="0" w:color="auto"/>
      </w:divBdr>
    </w:div>
    <w:div w:id="671680967">
      <w:marLeft w:val="480"/>
      <w:marRight w:val="0"/>
      <w:marTop w:val="0"/>
      <w:marBottom w:val="0"/>
      <w:divBdr>
        <w:top w:val="none" w:sz="0" w:space="0" w:color="auto"/>
        <w:left w:val="none" w:sz="0" w:space="0" w:color="auto"/>
        <w:bottom w:val="none" w:sz="0" w:space="0" w:color="auto"/>
        <w:right w:val="none" w:sz="0" w:space="0" w:color="auto"/>
      </w:divBdr>
    </w:div>
    <w:div w:id="671837628">
      <w:marLeft w:val="480"/>
      <w:marRight w:val="0"/>
      <w:marTop w:val="0"/>
      <w:marBottom w:val="0"/>
      <w:divBdr>
        <w:top w:val="none" w:sz="0" w:space="0" w:color="auto"/>
        <w:left w:val="none" w:sz="0" w:space="0" w:color="auto"/>
        <w:bottom w:val="none" w:sz="0" w:space="0" w:color="auto"/>
        <w:right w:val="none" w:sz="0" w:space="0" w:color="auto"/>
      </w:divBdr>
    </w:div>
    <w:div w:id="671951039">
      <w:marLeft w:val="480"/>
      <w:marRight w:val="0"/>
      <w:marTop w:val="0"/>
      <w:marBottom w:val="0"/>
      <w:divBdr>
        <w:top w:val="none" w:sz="0" w:space="0" w:color="auto"/>
        <w:left w:val="none" w:sz="0" w:space="0" w:color="auto"/>
        <w:bottom w:val="none" w:sz="0" w:space="0" w:color="auto"/>
        <w:right w:val="none" w:sz="0" w:space="0" w:color="auto"/>
      </w:divBdr>
    </w:div>
    <w:div w:id="673145627">
      <w:marLeft w:val="480"/>
      <w:marRight w:val="0"/>
      <w:marTop w:val="0"/>
      <w:marBottom w:val="0"/>
      <w:divBdr>
        <w:top w:val="none" w:sz="0" w:space="0" w:color="auto"/>
        <w:left w:val="none" w:sz="0" w:space="0" w:color="auto"/>
        <w:bottom w:val="none" w:sz="0" w:space="0" w:color="auto"/>
        <w:right w:val="none" w:sz="0" w:space="0" w:color="auto"/>
      </w:divBdr>
    </w:div>
    <w:div w:id="673190765">
      <w:marLeft w:val="480"/>
      <w:marRight w:val="0"/>
      <w:marTop w:val="0"/>
      <w:marBottom w:val="0"/>
      <w:divBdr>
        <w:top w:val="none" w:sz="0" w:space="0" w:color="auto"/>
        <w:left w:val="none" w:sz="0" w:space="0" w:color="auto"/>
        <w:bottom w:val="none" w:sz="0" w:space="0" w:color="auto"/>
        <w:right w:val="none" w:sz="0" w:space="0" w:color="auto"/>
      </w:divBdr>
    </w:div>
    <w:div w:id="674460792">
      <w:marLeft w:val="480"/>
      <w:marRight w:val="0"/>
      <w:marTop w:val="0"/>
      <w:marBottom w:val="0"/>
      <w:divBdr>
        <w:top w:val="none" w:sz="0" w:space="0" w:color="auto"/>
        <w:left w:val="none" w:sz="0" w:space="0" w:color="auto"/>
        <w:bottom w:val="none" w:sz="0" w:space="0" w:color="auto"/>
        <w:right w:val="none" w:sz="0" w:space="0" w:color="auto"/>
      </w:divBdr>
    </w:div>
    <w:div w:id="674502257">
      <w:marLeft w:val="480"/>
      <w:marRight w:val="0"/>
      <w:marTop w:val="0"/>
      <w:marBottom w:val="0"/>
      <w:divBdr>
        <w:top w:val="none" w:sz="0" w:space="0" w:color="auto"/>
        <w:left w:val="none" w:sz="0" w:space="0" w:color="auto"/>
        <w:bottom w:val="none" w:sz="0" w:space="0" w:color="auto"/>
        <w:right w:val="none" w:sz="0" w:space="0" w:color="auto"/>
      </w:divBdr>
    </w:div>
    <w:div w:id="674577335">
      <w:marLeft w:val="480"/>
      <w:marRight w:val="0"/>
      <w:marTop w:val="0"/>
      <w:marBottom w:val="0"/>
      <w:divBdr>
        <w:top w:val="none" w:sz="0" w:space="0" w:color="auto"/>
        <w:left w:val="none" w:sz="0" w:space="0" w:color="auto"/>
        <w:bottom w:val="none" w:sz="0" w:space="0" w:color="auto"/>
        <w:right w:val="none" w:sz="0" w:space="0" w:color="auto"/>
      </w:divBdr>
    </w:div>
    <w:div w:id="674653688">
      <w:marLeft w:val="480"/>
      <w:marRight w:val="0"/>
      <w:marTop w:val="0"/>
      <w:marBottom w:val="0"/>
      <w:divBdr>
        <w:top w:val="none" w:sz="0" w:space="0" w:color="auto"/>
        <w:left w:val="none" w:sz="0" w:space="0" w:color="auto"/>
        <w:bottom w:val="none" w:sz="0" w:space="0" w:color="auto"/>
        <w:right w:val="none" w:sz="0" w:space="0" w:color="auto"/>
      </w:divBdr>
    </w:div>
    <w:div w:id="675037813">
      <w:marLeft w:val="480"/>
      <w:marRight w:val="0"/>
      <w:marTop w:val="0"/>
      <w:marBottom w:val="0"/>
      <w:divBdr>
        <w:top w:val="none" w:sz="0" w:space="0" w:color="auto"/>
        <w:left w:val="none" w:sz="0" w:space="0" w:color="auto"/>
        <w:bottom w:val="none" w:sz="0" w:space="0" w:color="auto"/>
        <w:right w:val="none" w:sz="0" w:space="0" w:color="auto"/>
      </w:divBdr>
    </w:div>
    <w:div w:id="675494719">
      <w:marLeft w:val="480"/>
      <w:marRight w:val="0"/>
      <w:marTop w:val="0"/>
      <w:marBottom w:val="0"/>
      <w:divBdr>
        <w:top w:val="none" w:sz="0" w:space="0" w:color="auto"/>
        <w:left w:val="none" w:sz="0" w:space="0" w:color="auto"/>
        <w:bottom w:val="none" w:sz="0" w:space="0" w:color="auto"/>
        <w:right w:val="none" w:sz="0" w:space="0" w:color="auto"/>
      </w:divBdr>
    </w:div>
    <w:div w:id="675620079">
      <w:marLeft w:val="480"/>
      <w:marRight w:val="0"/>
      <w:marTop w:val="0"/>
      <w:marBottom w:val="0"/>
      <w:divBdr>
        <w:top w:val="none" w:sz="0" w:space="0" w:color="auto"/>
        <w:left w:val="none" w:sz="0" w:space="0" w:color="auto"/>
        <w:bottom w:val="none" w:sz="0" w:space="0" w:color="auto"/>
        <w:right w:val="none" w:sz="0" w:space="0" w:color="auto"/>
      </w:divBdr>
    </w:div>
    <w:div w:id="675621662">
      <w:marLeft w:val="480"/>
      <w:marRight w:val="0"/>
      <w:marTop w:val="0"/>
      <w:marBottom w:val="0"/>
      <w:divBdr>
        <w:top w:val="none" w:sz="0" w:space="0" w:color="auto"/>
        <w:left w:val="none" w:sz="0" w:space="0" w:color="auto"/>
        <w:bottom w:val="none" w:sz="0" w:space="0" w:color="auto"/>
        <w:right w:val="none" w:sz="0" w:space="0" w:color="auto"/>
      </w:divBdr>
    </w:div>
    <w:div w:id="675695820">
      <w:marLeft w:val="480"/>
      <w:marRight w:val="0"/>
      <w:marTop w:val="0"/>
      <w:marBottom w:val="0"/>
      <w:divBdr>
        <w:top w:val="none" w:sz="0" w:space="0" w:color="auto"/>
        <w:left w:val="none" w:sz="0" w:space="0" w:color="auto"/>
        <w:bottom w:val="none" w:sz="0" w:space="0" w:color="auto"/>
        <w:right w:val="none" w:sz="0" w:space="0" w:color="auto"/>
      </w:divBdr>
    </w:div>
    <w:div w:id="675890237">
      <w:marLeft w:val="480"/>
      <w:marRight w:val="0"/>
      <w:marTop w:val="0"/>
      <w:marBottom w:val="0"/>
      <w:divBdr>
        <w:top w:val="none" w:sz="0" w:space="0" w:color="auto"/>
        <w:left w:val="none" w:sz="0" w:space="0" w:color="auto"/>
        <w:bottom w:val="none" w:sz="0" w:space="0" w:color="auto"/>
        <w:right w:val="none" w:sz="0" w:space="0" w:color="auto"/>
      </w:divBdr>
    </w:div>
    <w:div w:id="676004690">
      <w:marLeft w:val="480"/>
      <w:marRight w:val="0"/>
      <w:marTop w:val="0"/>
      <w:marBottom w:val="0"/>
      <w:divBdr>
        <w:top w:val="none" w:sz="0" w:space="0" w:color="auto"/>
        <w:left w:val="none" w:sz="0" w:space="0" w:color="auto"/>
        <w:bottom w:val="none" w:sz="0" w:space="0" w:color="auto"/>
        <w:right w:val="none" w:sz="0" w:space="0" w:color="auto"/>
      </w:divBdr>
    </w:div>
    <w:div w:id="676999686">
      <w:marLeft w:val="480"/>
      <w:marRight w:val="0"/>
      <w:marTop w:val="0"/>
      <w:marBottom w:val="0"/>
      <w:divBdr>
        <w:top w:val="none" w:sz="0" w:space="0" w:color="auto"/>
        <w:left w:val="none" w:sz="0" w:space="0" w:color="auto"/>
        <w:bottom w:val="none" w:sz="0" w:space="0" w:color="auto"/>
        <w:right w:val="none" w:sz="0" w:space="0" w:color="auto"/>
      </w:divBdr>
    </w:div>
    <w:div w:id="677318936">
      <w:marLeft w:val="480"/>
      <w:marRight w:val="0"/>
      <w:marTop w:val="0"/>
      <w:marBottom w:val="0"/>
      <w:divBdr>
        <w:top w:val="none" w:sz="0" w:space="0" w:color="auto"/>
        <w:left w:val="none" w:sz="0" w:space="0" w:color="auto"/>
        <w:bottom w:val="none" w:sz="0" w:space="0" w:color="auto"/>
        <w:right w:val="none" w:sz="0" w:space="0" w:color="auto"/>
      </w:divBdr>
    </w:div>
    <w:div w:id="679091619">
      <w:marLeft w:val="480"/>
      <w:marRight w:val="0"/>
      <w:marTop w:val="0"/>
      <w:marBottom w:val="0"/>
      <w:divBdr>
        <w:top w:val="none" w:sz="0" w:space="0" w:color="auto"/>
        <w:left w:val="none" w:sz="0" w:space="0" w:color="auto"/>
        <w:bottom w:val="none" w:sz="0" w:space="0" w:color="auto"/>
        <w:right w:val="none" w:sz="0" w:space="0" w:color="auto"/>
      </w:divBdr>
    </w:div>
    <w:div w:id="679700986">
      <w:marLeft w:val="480"/>
      <w:marRight w:val="0"/>
      <w:marTop w:val="0"/>
      <w:marBottom w:val="0"/>
      <w:divBdr>
        <w:top w:val="none" w:sz="0" w:space="0" w:color="auto"/>
        <w:left w:val="none" w:sz="0" w:space="0" w:color="auto"/>
        <w:bottom w:val="none" w:sz="0" w:space="0" w:color="auto"/>
        <w:right w:val="none" w:sz="0" w:space="0" w:color="auto"/>
      </w:divBdr>
    </w:div>
    <w:div w:id="679743410">
      <w:marLeft w:val="480"/>
      <w:marRight w:val="0"/>
      <w:marTop w:val="0"/>
      <w:marBottom w:val="0"/>
      <w:divBdr>
        <w:top w:val="none" w:sz="0" w:space="0" w:color="auto"/>
        <w:left w:val="none" w:sz="0" w:space="0" w:color="auto"/>
        <w:bottom w:val="none" w:sz="0" w:space="0" w:color="auto"/>
        <w:right w:val="none" w:sz="0" w:space="0" w:color="auto"/>
      </w:divBdr>
    </w:div>
    <w:div w:id="679888234">
      <w:marLeft w:val="480"/>
      <w:marRight w:val="0"/>
      <w:marTop w:val="0"/>
      <w:marBottom w:val="0"/>
      <w:divBdr>
        <w:top w:val="none" w:sz="0" w:space="0" w:color="auto"/>
        <w:left w:val="none" w:sz="0" w:space="0" w:color="auto"/>
        <w:bottom w:val="none" w:sz="0" w:space="0" w:color="auto"/>
        <w:right w:val="none" w:sz="0" w:space="0" w:color="auto"/>
      </w:divBdr>
    </w:div>
    <w:div w:id="680355285">
      <w:marLeft w:val="480"/>
      <w:marRight w:val="0"/>
      <w:marTop w:val="0"/>
      <w:marBottom w:val="0"/>
      <w:divBdr>
        <w:top w:val="none" w:sz="0" w:space="0" w:color="auto"/>
        <w:left w:val="none" w:sz="0" w:space="0" w:color="auto"/>
        <w:bottom w:val="none" w:sz="0" w:space="0" w:color="auto"/>
        <w:right w:val="none" w:sz="0" w:space="0" w:color="auto"/>
      </w:divBdr>
    </w:div>
    <w:div w:id="680663738">
      <w:marLeft w:val="480"/>
      <w:marRight w:val="0"/>
      <w:marTop w:val="0"/>
      <w:marBottom w:val="0"/>
      <w:divBdr>
        <w:top w:val="none" w:sz="0" w:space="0" w:color="auto"/>
        <w:left w:val="none" w:sz="0" w:space="0" w:color="auto"/>
        <w:bottom w:val="none" w:sz="0" w:space="0" w:color="auto"/>
        <w:right w:val="none" w:sz="0" w:space="0" w:color="auto"/>
      </w:divBdr>
    </w:div>
    <w:div w:id="680857669">
      <w:marLeft w:val="480"/>
      <w:marRight w:val="0"/>
      <w:marTop w:val="0"/>
      <w:marBottom w:val="0"/>
      <w:divBdr>
        <w:top w:val="none" w:sz="0" w:space="0" w:color="auto"/>
        <w:left w:val="none" w:sz="0" w:space="0" w:color="auto"/>
        <w:bottom w:val="none" w:sz="0" w:space="0" w:color="auto"/>
        <w:right w:val="none" w:sz="0" w:space="0" w:color="auto"/>
      </w:divBdr>
    </w:div>
    <w:div w:id="681005633">
      <w:marLeft w:val="480"/>
      <w:marRight w:val="0"/>
      <w:marTop w:val="0"/>
      <w:marBottom w:val="0"/>
      <w:divBdr>
        <w:top w:val="none" w:sz="0" w:space="0" w:color="auto"/>
        <w:left w:val="none" w:sz="0" w:space="0" w:color="auto"/>
        <w:bottom w:val="none" w:sz="0" w:space="0" w:color="auto"/>
        <w:right w:val="none" w:sz="0" w:space="0" w:color="auto"/>
      </w:divBdr>
    </w:div>
    <w:div w:id="681706849">
      <w:marLeft w:val="480"/>
      <w:marRight w:val="0"/>
      <w:marTop w:val="0"/>
      <w:marBottom w:val="0"/>
      <w:divBdr>
        <w:top w:val="none" w:sz="0" w:space="0" w:color="auto"/>
        <w:left w:val="none" w:sz="0" w:space="0" w:color="auto"/>
        <w:bottom w:val="none" w:sz="0" w:space="0" w:color="auto"/>
        <w:right w:val="none" w:sz="0" w:space="0" w:color="auto"/>
      </w:divBdr>
    </w:div>
    <w:div w:id="681974817">
      <w:marLeft w:val="480"/>
      <w:marRight w:val="0"/>
      <w:marTop w:val="0"/>
      <w:marBottom w:val="0"/>
      <w:divBdr>
        <w:top w:val="none" w:sz="0" w:space="0" w:color="auto"/>
        <w:left w:val="none" w:sz="0" w:space="0" w:color="auto"/>
        <w:bottom w:val="none" w:sz="0" w:space="0" w:color="auto"/>
        <w:right w:val="none" w:sz="0" w:space="0" w:color="auto"/>
      </w:divBdr>
    </w:div>
    <w:div w:id="682437670">
      <w:marLeft w:val="480"/>
      <w:marRight w:val="0"/>
      <w:marTop w:val="0"/>
      <w:marBottom w:val="0"/>
      <w:divBdr>
        <w:top w:val="none" w:sz="0" w:space="0" w:color="auto"/>
        <w:left w:val="none" w:sz="0" w:space="0" w:color="auto"/>
        <w:bottom w:val="none" w:sz="0" w:space="0" w:color="auto"/>
        <w:right w:val="none" w:sz="0" w:space="0" w:color="auto"/>
      </w:divBdr>
    </w:div>
    <w:div w:id="682825463">
      <w:marLeft w:val="480"/>
      <w:marRight w:val="0"/>
      <w:marTop w:val="0"/>
      <w:marBottom w:val="0"/>
      <w:divBdr>
        <w:top w:val="none" w:sz="0" w:space="0" w:color="auto"/>
        <w:left w:val="none" w:sz="0" w:space="0" w:color="auto"/>
        <w:bottom w:val="none" w:sz="0" w:space="0" w:color="auto"/>
        <w:right w:val="none" w:sz="0" w:space="0" w:color="auto"/>
      </w:divBdr>
    </w:div>
    <w:div w:id="683092445">
      <w:marLeft w:val="480"/>
      <w:marRight w:val="0"/>
      <w:marTop w:val="0"/>
      <w:marBottom w:val="0"/>
      <w:divBdr>
        <w:top w:val="none" w:sz="0" w:space="0" w:color="auto"/>
        <w:left w:val="none" w:sz="0" w:space="0" w:color="auto"/>
        <w:bottom w:val="none" w:sz="0" w:space="0" w:color="auto"/>
        <w:right w:val="none" w:sz="0" w:space="0" w:color="auto"/>
      </w:divBdr>
    </w:div>
    <w:div w:id="683362399">
      <w:marLeft w:val="480"/>
      <w:marRight w:val="0"/>
      <w:marTop w:val="0"/>
      <w:marBottom w:val="0"/>
      <w:divBdr>
        <w:top w:val="none" w:sz="0" w:space="0" w:color="auto"/>
        <w:left w:val="none" w:sz="0" w:space="0" w:color="auto"/>
        <w:bottom w:val="none" w:sz="0" w:space="0" w:color="auto"/>
        <w:right w:val="none" w:sz="0" w:space="0" w:color="auto"/>
      </w:divBdr>
    </w:div>
    <w:div w:id="683439344">
      <w:marLeft w:val="480"/>
      <w:marRight w:val="0"/>
      <w:marTop w:val="0"/>
      <w:marBottom w:val="0"/>
      <w:divBdr>
        <w:top w:val="none" w:sz="0" w:space="0" w:color="auto"/>
        <w:left w:val="none" w:sz="0" w:space="0" w:color="auto"/>
        <w:bottom w:val="none" w:sz="0" w:space="0" w:color="auto"/>
        <w:right w:val="none" w:sz="0" w:space="0" w:color="auto"/>
      </w:divBdr>
    </w:div>
    <w:div w:id="683676356">
      <w:marLeft w:val="480"/>
      <w:marRight w:val="0"/>
      <w:marTop w:val="0"/>
      <w:marBottom w:val="0"/>
      <w:divBdr>
        <w:top w:val="none" w:sz="0" w:space="0" w:color="auto"/>
        <w:left w:val="none" w:sz="0" w:space="0" w:color="auto"/>
        <w:bottom w:val="none" w:sz="0" w:space="0" w:color="auto"/>
        <w:right w:val="none" w:sz="0" w:space="0" w:color="auto"/>
      </w:divBdr>
    </w:div>
    <w:div w:id="684210501">
      <w:marLeft w:val="480"/>
      <w:marRight w:val="0"/>
      <w:marTop w:val="0"/>
      <w:marBottom w:val="0"/>
      <w:divBdr>
        <w:top w:val="none" w:sz="0" w:space="0" w:color="auto"/>
        <w:left w:val="none" w:sz="0" w:space="0" w:color="auto"/>
        <w:bottom w:val="none" w:sz="0" w:space="0" w:color="auto"/>
        <w:right w:val="none" w:sz="0" w:space="0" w:color="auto"/>
      </w:divBdr>
    </w:div>
    <w:div w:id="684940301">
      <w:marLeft w:val="480"/>
      <w:marRight w:val="0"/>
      <w:marTop w:val="0"/>
      <w:marBottom w:val="0"/>
      <w:divBdr>
        <w:top w:val="none" w:sz="0" w:space="0" w:color="auto"/>
        <w:left w:val="none" w:sz="0" w:space="0" w:color="auto"/>
        <w:bottom w:val="none" w:sz="0" w:space="0" w:color="auto"/>
        <w:right w:val="none" w:sz="0" w:space="0" w:color="auto"/>
      </w:divBdr>
    </w:div>
    <w:div w:id="685329660">
      <w:marLeft w:val="480"/>
      <w:marRight w:val="0"/>
      <w:marTop w:val="0"/>
      <w:marBottom w:val="0"/>
      <w:divBdr>
        <w:top w:val="none" w:sz="0" w:space="0" w:color="auto"/>
        <w:left w:val="none" w:sz="0" w:space="0" w:color="auto"/>
        <w:bottom w:val="none" w:sz="0" w:space="0" w:color="auto"/>
        <w:right w:val="none" w:sz="0" w:space="0" w:color="auto"/>
      </w:divBdr>
    </w:div>
    <w:div w:id="685524184">
      <w:marLeft w:val="480"/>
      <w:marRight w:val="0"/>
      <w:marTop w:val="0"/>
      <w:marBottom w:val="0"/>
      <w:divBdr>
        <w:top w:val="none" w:sz="0" w:space="0" w:color="auto"/>
        <w:left w:val="none" w:sz="0" w:space="0" w:color="auto"/>
        <w:bottom w:val="none" w:sz="0" w:space="0" w:color="auto"/>
        <w:right w:val="none" w:sz="0" w:space="0" w:color="auto"/>
      </w:divBdr>
    </w:div>
    <w:div w:id="686062787">
      <w:marLeft w:val="480"/>
      <w:marRight w:val="0"/>
      <w:marTop w:val="0"/>
      <w:marBottom w:val="0"/>
      <w:divBdr>
        <w:top w:val="none" w:sz="0" w:space="0" w:color="auto"/>
        <w:left w:val="none" w:sz="0" w:space="0" w:color="auto"/>
        <w:bottom w:val="none" w:sz="0" w:space="0" w:color="auto"/>
        <w:right w:val="none" w:sz="0" w:space="0" w:color="auto"/>
      </w:divBdr>
    </w:div>
    <w:div w:id="687412000">
      <w:marLeft w:val="480"/>
      <w:marRight w:val="0"/>
      <w:marTop w:val="0"/>
      <w:marBottom w:val="0"/>
      <w:divBdr>
        <w:top w:val="none" w:sz="0" w:space="0" w:color="auto"/>
        <w:left w:val="none" w:sz="0" w:space="0" w:color="auto"/>
        <w:bottom w:val="none" w:sz="0" w:space="0" w:color="auto"/>
        <w:right w:val="none" w:sz="0" w:space="0" w:color="auto"/>
      </w:divBdr>
    </w:div>
    <w:div w:id="687412311">
      <w:marLeft w:val="480"/>
      <w:marRight w:val="0"/>
      <w:marTop w:val="0"/>
      <w:marBottom w:val="0"/>
      <w:divBdr>
        <w:top w:val="none" w:sz="0" w:space="0" w:color="auto"/>
        <w:left w:val="none" w:sz="0" w:space="0" w:color="auto"/>
        <w:bottom w:val="none" w:sz="0" w:space="0" w:color="auto"/>
        <w:right w:val="none" w:sz="0" w:space="0" w:color="auto"/>
      </w:divBdr>
    </w:div>
    <w:div w:id="687563481">
      <w:marLeft w:val="480"/>
      <w:marRight w:val="0"/>
      <w:marTop w:val="0"/>
      <w:marBottom w:val="0"/>
      <w:divBdr>
        <w:top w:val="none" w:sz="0" w:space="0" w:color="auto"/>
        <w:left w:val="none" w:sz="0" w:space="0" w:color="auto"/>
        <w:bottom w:val="none" w:sz="0" w:space="0" w:color="auto"/>
        <w:right w:val="none" w:sz="0" w:space="0" w:color="auto"/>
      </w:divBdr>
    </w:div>
    <w:div w:id="687684649">
      <w:marLeft w:val="480"/>
      <w:marRight w:val="0"/>
      <w:marTop w:val="0"/>
      <w:marBottom w:val="0"/>
      <w:divBdr>
        <w:top w:val="none" w:sz="0" w:space="0" w:color="auto"/>
        <w:left w:val="none" w:sz="0" w:space="0" w:color="auto"/>
        <w:bottom w:val="none" w:sz="0" w:space="0" w:color="auto"/>
        <w:right w:val="none" w:sz="0" w:space="0" w:color="auto"/>
      </w:divBdr>
    </w:div>
    <w:div w:id="688411735">
      <w:marLeft w:val="480"/>
      <w:marRight w:val="0"/>
      <w:marTop w:val="0"/>
      <w:marBottom w:val="0"/>
      <w:divBdr>
        <w:top w:val="none" w:sz="0" w:space="0" w:color="auto"/>
        <w:left w:val="none" w:sz="0" w:space="0" w:color="auto"/>
        <w:bottom w:val="none" w:sz="0" w:space="0" w:color="auto"/>
        <w:right w:val="none" w:sz="0" w:space="0" w:color="auto"/>
      </w:divBdr>
    </w:div>
    <w:div w:id="688412088">
      <w:marLeft w:val="480"/>
      <w:marRight w:val="0"/>
      <w:marTop w:val="0"/>
      <w:marBottom w:val="0"/>
      <w:divBdr>
        <w:top w:val="none" w:sz="0" w:space="0" w:color="auto"/>
        <w:left w:val="none" w:sz="0" w:space="0" w:color="auto"/>
        <w:bottom w:val="none" w:sz="0" w:space="0" w:color="auto"/>
        <w:right w:val="none" w:sz="0" w:space="0" w:color="auto"/>
      </w:divBdr>
    </w:div>
    <w:div w:id="688486686">
      <w:marLeft w:val="480"/>
      <w:marRight w:val="0"/>
      <w:marTop w:val="0"/>
      <w:marBottom w:val="0"/>
      <w:divBdr>
        <w:top w:val="none" w:sz="0" w:space="0" w:color="auto"/>
        <w:left w:val="none" w:sz="0" w:space="0" w:color="auto"/>
        <w:bottom w:val="none" w:sz="0" w:space="0" w:color="auto"/>
        <w:right w:val="none" w:sz="0" w:space="0" w:color="auto"/>
      </w:divBdr>
    </w:div>
    <w:div w:id="688603612">
      <w:marLeft w:val="480"/>
      <w:marRight w:val="0"/>
      <w:marTop w:val="0"/>
      <w:marBottom w:val="0"/>
      <w:divBdr>
        <w:top w:val="none" w:sz="0" w:space="0" w:color="auto"/>
        <w:left w:val="none" w:sz="0" w:space="0" w:color="auto"/>
        <w:bottom w:val="none" w:sz="0" w:space="0" w:color="auto"/>
        <w:right w:val="none" w:sz="0" w:space="0" w:color="auto"/>
      </w:divBdr>
    </w:div>
    <w:div w:id="690565716">
      <w:marLeft w:val="480"/>
      <w:marRight w:val="0"/>
      <w:marTop w:val="0"/>
      <w:marBottom w:val="0"/>
      <w:divBdr>
        <w:top w:val="none" w:sz="0" w:space="0" w:color="auto"/>
        <w:left w:val="none" w:sz="0" w:space="0" w:color="auto"/>
        <w:bottom w:val="none" w:sz="0" w:space="0" w:color="auto"/>
        <w:right w:val="none" w:sz="0" w:space="0" w:color="auto"/>
      </w:divBdr>
    </w:div>
    <w:div w:id="690572550">
      <w:marLeft w:val="480"/>
      <w:marRight w:val="0"/>
      <w:marTop w:val="0"/>
      <w:marBottom w:val="0"/>
      <w:divBdr>
        <w:top w:val="none" w:sz="0" w:space="0" w:color="auto"/>
        <w:left w:val="none" w:sz="0" w:space="0" w:color="auto"/>
        <w:bottom w:val="none" w:sz="0" w:space="0" w:color="auto"/>
        <w:right w:val="none" w:sz="0" w:space="0" w:color="auto"/>
      </w:divBdr>
    </w:div>
    <w:div w:id="690953324">
      <w:marLeft w:val="480"/>
      <w:marRight w:val="0"/>
      <w:marTop w:val="0"/>
      <w:marBottom w:val="0"/>
      <w:divBdr>
        <w:top w:val="none" w:sz="0" w:space="0" w:color="auto"/>
        <w:left w:val="none" w:sz="0" w:space="0" w:color="auto"/>
        <w:bottom w:val="none" w:sz="0" w:space="0" w:color="auto"/>
        <w:right w:val="none" w:sz="0" w:space="0" w:color="auto"/>
      </w:divBdr>
    </w:div>
    <w:div w:id="691298603">
      <w:marLeft w:val="480"/>
      <w:marRight w:val="0"/>
      <w:marTop w:val="0"/>
      <w:marBottom w:val="0"/>
      <w:divBdr>
        <w:top w:val="none" w:sz="0" w:space="0" w:color="auto"/>
        <w:left w:val="none" w:sz="0" w:space="0" w:color="auto"/>
        <w:bottom w:val="none" w:sz="0" w:space="0" w:color="auto"/>
        <w:right w:val="none" w:sz="0" w:space="0" w:color="auto"/>
      </w:divBdr>
    </w:div>
    <w:div w:id="691339283">
      <w:marLeft w:val="480"/>
      <w:marRight w:val="0"/>
      <w:marTop w:val="0"/>
      <w:marBottom w:val="0"/>
      <w:divBdr>
        <w:top w:val="none" w:sz="0" w:space="0" w:color="auto"/>
        <w:left w:val="none" w:sz="0" w:space="0" w:color="auto"/>
        <w:bottom w:val="none" w:sz="0" w:space="0" w:color="auto"/>
        <w:right w:val="none" w:sz="0" w:space="0" w:color="auto"/>
      </w:divBdr>
    </w:div>
    <w:div w:id="691342070">
      <w:marLeft w:val="480"/>
      <w:marRight w:val="0"/>
      <w:marTop w:val="0"/>
      <w:marBottom w:val="0"/>
      <w:divBdr>
        <w:top w:val="none" w:sz="0" w:space="0" w:color="auto"/>
        <w:left w:val="none" w:sz="0" w:space="0" w:color="auto"/>
        <w:bottom w:val="none" w:sz="0" w:space="0" w:color="auto"/>
        <w:right w:val="none" w:sz="0" w:space="0" w:color="auto"/>
      </w:divBdr>
    </w:div>
    <w:div w:id="691421548">
      <w:marLeft w:val="480"/>
      <w:marRight w:val="0"/>
      <w:marTop w:val="0"/>
      <w:marBottom w:val="0"/>
      <w:divBdr>
        <w:top w:val="none" w:sz="0" w:space="0" w:color="auto"/>
        <w:left w:val="none" w:sz="0" w:space="0" w:color="auto"/>
        <w:bottom w:val="none" w:sz="0" w:space="0" w:color="auto"/>
        <w:right w:val="none" w:sz="0" w:space="0" w:color="auto"/>
      </w:divBdr>
    </w:div>
    <w:div w:id="692458431">
      <w:marLeft w:val="480"/>
      <w:marRight w:val="0"/>
      <w:marTop w:val="0"/>
      <w:marBottom w:val="0"/>
      <w:divBdr>
        <w:top w:val="none" w:sz="0" w:space="0" w:color="auto"/>
        <w:left w:val="none" w:sz="0" w:space="0" w:color="auto"/>
        <w:bottom w:val="none" w:sz="0" w:space="0" w:color="auto"/>
        <w:right w:val="none" w:sz="0" w:space="0" w:color="auto"/>
      </w:divBdr>
    </w:div>
    <w:div w:id="692608265">
      <w:marLeft w:val="480"/>
      <w:marRight w:val="0"/>
      <w:marTop w:val="0"/>
      <w:marBottom w:val="0"/>
      <w:divBdr>
        <w:top w:val="none" w:sz="0" w:space="0" w:color="auto"/>
        <w:left w:val="none" w:sz="0" w:space="0" w:color="auto"/>
        <w:bottom w:val="none" w:sz="0" w:space="0" w:color="auto"/>
        <w:right w:val="none" w:sz="0" w:space="0" w:color="auto"/>
      </w:divBdr>
    </w:div>
    <w:div w:id="693263844">
      <w:marLeft w:val="480"/>
      <w:marRight w:val="0"/>
      <w:marTop w:val="0"/>
      <w:marBottom w:val="0"/>
      <w:divBdr>
        <w:top w:val="none" w:sz="0" w:space="0" w:color="auto"/>
        <w:left w:val="none" w:sz="0" w:space="0" w:color="auto"/>
        <w:bottom w:val="none" w:sz="0" w:space="0" w:color="auto"/>
        <w:right w:val="none" w:sz="0" w:space="0" w:color="auto"/>
      </w:divBdr>
    </w:div>
    <w:div w:id="693265566">
      <w:marLeft w:val="480"/>
      <w:marRight w:val="0"/>
      <w:marTop w:val="0"/>
      <w:marBottom w:val="0"/>
      <w:divBdr>
        <w:top w:val="none" w:sz="0" w:space="0" w:color="auto"/>
        <w:left w:val="none" w:sz="0" w:space="0" w:color="auto"/>
        <w:bottom w:val="none" w:sz="0" w:space="0" w:color="auto"/>
        <w:right w:val="none" w:sz="0" w:space="0" w:color="auto"/>
      </w:divBdr>
    </w:div>
    <w:div w:id="693310818">
      <w:marLeft w:val="480"/>
      <w:marRight w:val="0"/>
      <w:marTop w:val="0"/>
      <w:marBottom w:val="0"/>
      <w:divBdr>
        <w:top w:val="none" w:sz="0" w:space="0" w:color="auto"/>
        <w:left w:val="none" w:sz="0" w:space="0" w:color="auto"/>
        <w:bottom w:val="none" w:sz="0" w:space="0" w:color="auto"/>
        <w:right w:val="none" w:sz="0" w:space="0" w:color="auto"/>
      </w:divBdr>
    </w:div>
    <w:div w:id="693649994">
      <w:marLeft w:val="480"/>
      <w:marRight w:val="0"/>
      <w:marTop w:val="0"/>
      <w:marBottom w:val="0"/>
      <w:divBdr>
        <w:top w:val="none" w:sz="0" w:space="0" w:color="auto"/>
        <w:left w:val="none" w:sz="0" w:space="0" w:color="auto"/>
        <w:bottom w:val="none" w:sz="0" w:space="0" w:color="auto"/>
        <w:right w:val="none" w:sz="0" w:space="0" w:color="auto"/>
      </w:divBdr>
    </w:div>
    <w:div w:id="693920569">
      <w:marLeft w:val="480"/>
      <w:marRight w:val="0"/>
      <w:marTop w:val="0"/>
      <w:marBottom w:val="0"/>
      <w:divBdr>
        <w:top w:val="none" w:sz="0" w:space="0" w:color="auto"/>
        <w:left w:val="none" w:sz="0" w:space="0" w:color="auto"/>
        <w:bottom w:val="none" w:sz="0" w:space="0" w:color="auto"/>
        <w:right w:val="none" w:sz="0" w:space="0" w:color="auto"/>
      </w:divBdr>
    </w:div>
    <w:div w:id="694231446">
      <w:marLeft w:val="480"/>
      <w:marRight w:val="0"/>
      <w:marTop w:val="0"/>
      <w:marBottom w:val="0"/>
      <w:divBdr>
        <w:top w:val="none" w:sz="0" w:space="0" w:color="auto"/>
        <w:left w:val="none" w:sz="0" w:space="0" w:color="auto"/>
        <w:bottom w:val="none" w:sz="0" w:space="0" w:color="auto"/>
        <w:right w:val="none" w:sz="0" w:space="0" w:color="auto"/>
      </w:divBdr>
    </w:div>
    <w:div w:id="694966391">
      <w:marLeft w:val="480"/>
      <w:marRight w:val="0"/>
      <w:marTop w:val="0"/>
      <w:marBottom w:val="0"/>
      <w:divBdr>
        <w:top w:val="none" w:sz="0" w:space="0" w:color="auto"/>
        <w:left w:val="none" w:sz="0" w:space="0" w:color="auto"/>
        <w:bottom w:val="none" w:sz="0" w:space="0" w:color="auto"/>
        <w:right w:val="none" w:sz="0" w:space="0" w:color="auto"/>
      </w:divBdr>
    </w:div>
    <w:div w:id="695080637">
      <w:marLeft w:val="480"/>
      <w:marRight w:val="0"/>
      <w:marTop w:val="0"/>
      <w:marBottom w:val="0"/>
      <w:divBdr>
        <w:top w:val="none" w:sz="0" w:space="0" w:color="auto"/>
        <w:left w:val="none" w:sz="0" w:space="0" w:color="auto"/>
        <w:bottom w:val="none" w:sz="0" w:space="0" w:color="auto"/>
        <w:right w:val="none" w:sz="0" w:space="0" w:color="auto"/>
      </w:divBdr>
    </w:div>
    <w:div w:id="695618304">
      <w:marLeft w:val="480"/>
      <w:marRight w:val="0"/>
      <w:marTop w:val="0"/>
      <w:marBottom w:val="0"/>
      <w:divBdr>
        <w:top w:val="none" w:sz="0" w:space="0" w:color="auto"/>
        <w:left w:val="none" w:sz="0" w:space="0" w:color="auto"/>
        <w:bottom w:val="none" w:sz="0" w:space="0" w:color="auto"/>
        <w:right w:val="none" w:sz="0" w:space="0" w:color="auto"/>
      </w:divBdr>
    </w:div>
    <w:div w:id="695619352">
      <w:marLeft w:val="480"/>
      <w:marRight w:val="0"/>
      <w:marTop w:val="0"/>
      <w:marBottom w:val="0"/>
      <w:divBdr>
        <w:top w:val="none" w:sz="0" w:space="0" w:color="auto"/>
        <w:left w:val="none" w:sz="0" w:space="0" w:color="auto"/>
        <w:bottom w:val="none" w:sz="0" w:space="0" w:color="auto"/>
        <w:right w:val="none" w:sz="0" w:space="0" w:color="auto"/>
      </w:divBdr>
    </w:div>
    <w:div w:id="695694439">
      <w:marLeft w:val="480"/>
      <w:marRight w:val="0"/>
      <w:marTop w:val="0"/>
      <w:marBottom w:val="0"/>
      <w:divBdr>
        <w:top w:val="none" w:sz="0" w:space="0" w:color="auto"/>
        <w:left w:val="none" w:sz="0" w:space="0" w:color="auto"/>
        <w:bottom w:val="none" w:sz="0" w:space="0" w:color="auto"/>
        <w:right w:val="none" w:sz="0" w:space="0" w:color="auto"/>
      </w:divBdr>
    </w:div>
    <w:div w:id="695886547">
      <w:marLeft w:val="480"/>
      <w:marRight w:val="0"/>
      <w:marTop w:val="0"/>
      <w:marBottom w:val="0"/>
      <w:divBdr>
        <w:top w:val="none" w:sz="0" w:space="0" w:color="auto"/>
        <w:left w:val="none" w:sz="0" w:space="0" w:color="auto"/>
        <w:bottom w:val="none" w:sz="0" w:space="0" w:color="auto"/>
        <w:right w:val="none" w:sz="0" w:space="0" w:color="auto"/>
      </w:divBdr>
    </w:div>
    <w:div w:id="696542192">
      <w:marLeft w:val="480"/>
      <w:marRight w:val="0"/>
      <w:marTop w:val="0"/>
      <w:marBottom w:val="0"/>
      <w:divBdr>
        <w:top w:val="none" w:sz="0" w:space="0" w:color="auto"/>
        <w:left w:val="none" w:sz="0" w:space="0" w:color="auto"/>
        <w:bottom w:val="none" w:sz="0" w:space="0" w:color="auto"/>
        <w:right w:val="none" w:sz="0" w:space="0" w:color="auto"/>
      </w:divBdr>
    </w:div>
    <w:div w:id="696542878">
      <w:marLeft w:val="480"/>
      <w:marRight w:val="0"/>
      <w:marTop w:val="0"/>
      <w:marBottom w:val="0"/>
      <w:divBdr>
        <w:top w:val="none" w:sz="0" w:space="0" w:color="auto"/>
        <w:left w:val="none" w:sz="0" w:space="0" w:color="auto"/>
        <w:bottom w:val="none" w:sz="0" w:space="0" w:color="auto"/>
        <w:right w:val="none" w:sz="0" w:space="0" w:color="auto"/>
      </w:divBdr>
    </w:div>
    <w:div w:id="697507095">
      <w:marLeft w:val="480"/>
      <w:marRight w:val="0"/>
      <w:marTop w:val="0"/>
      <w:marBottom w:val="0"/>
      <w:divBdr>
        <w:top w:val="none" w:sz="0" w:space="0" w:color="auto"/>
        <w:left w:val="none" w:sz="0" w:space="0" w:color="auto"/>
        <w:bottom w:val="none" w:sz="0" w:space="0" w:color="auto"/>
        <w:right w:val="none" w:sz="0" w:space="0" w:color="auto"/>
      </w:divBdr>
    </w:div>
    <w:div w:id="698169315">
      <w:marLeft w:val="480"/>
      <w:marRight w:val="0"/>
      <w:marTop w:val="0"/>
      <w:marBottom w:val="0"/>
      <w:divBdr>
        <w:top w:val="none" w:sz="0" w:space="0" w:color="auto"/>
        <w:left w:val="none" w:sz="0" w:space="0" w:color="auto"/>
        <w:bottom w:val="none" w:sz="0" w:space="0" w:color="auto"/>
        <w:right w:val="none" w:sz="0" w:space="0" w:color="auto"/>
      </w:divBdr>
    </w:div>
    <w:div w:id="698433239">
      <w:marLeft w:val="480"/>
      <w:marRight w:val="0"/>
      <w:marTop w:val="0"/>
      <w:marBottom w:val="0"/>
      <w:divBdr>
        <w:top w:val="none" w:sz="0" w:space="0" w:color="auto"/>
        <w:left w:val="none" w:sz="0" w:space="0" w:color="auto"/>
        <w:bottom w:val="none" w:sz="0" w:space="0" w:color="auto"/>
        <w:right w:val="none" w:sz="0" w:space="0" w:color="auto"/>
      </w:divBdr>
    </w:div>
    <w:div w:id="698970940">
      <w:marLeft w:val="480"/>
      <w:marRight w:val="0"/>
      <w:marTop w:val="0"/>
      <w:marBottom w:val="0"/>
      <w:divBdr>
        <w:top w:val="none" w:sz="0" w:space="0" w:color="auto"/>
        <w:left w:val="none" w:sz="0" w:space="0" w:color="auto"/>
        <w:bottom w:val="none" w:sz="0" w:space="0" w:color="auto"/>
        <w:right w:val="none" w:sz="0" w:space="0" w:color="auto"/>
      </w:divBdr>
    </w:div>
    <w:div w:id="699474269">
      <w:marLeft w:val="480"/>
      <w:marRight w:val="0"/>
      <w:marTop w:val="0"/>
      <w:marBottom w:val="0"/>
      <w:divBdr>
        <w:top w:val="none" w:sz="0" w:space="0" w:color="auto"/>
        <w:left w:val="none" w:sz="0" w:space="0" w:color="auto"/>
        <w:bottom w:val="none" w:sz="0" w:space="0" w:color="auto"/>
        <w:right w:val="none" w:sz="0" w:space="0" w:color="auto"/>
      </w:divBdr>
    </w:div>
    <w:div w:id="700473709">
      <w:marLeft w:val="480"/>
      <w:marRight w:val="0"/>
      <w:marTop w:val="0"/>
      <w:marBottom w:val="0"/>
      <w:divBdr>
        <w:top w:val="none" w:sz="0" w:space="0" w:color="auto"/>
        <w:left w:val="none" w:sz="0" w:space="0" w:color="auto"/>
        <w:bottom w:val="none" w:sz="0" w:space="0" w:color="auto"/>
        <w:right w:val="none" w:sz="0" w:space="0" w:color="auto"/>
      </w:divBdr>
    </w:div>
    <w:div w:id="700981105">
      <w:marLeft w:val="480"/>
      <w:marRight w:val="0"/>
      <w:marTop w:val="0"/>
      <w:marBottom w:val="0"/>
      <w:divBdr>
        <w:top w:val="none" w:sz="0" w:space="0" w:color="auto"/>
        <w:left w:val="none" w:sz="0" w:space="0" w:color="auto"/>
        <w:bottom w:val="none" w:sz="0" w:space="0" w:color="auto"/>
        <w:right w:val="none" w:sz="0" w:space="0" w:color="auto"/>
      </w:divBdr>
    </w:div>
    <w:div w:id="701395269">
      <w:marLeft w:val="480"/>
      <w:marRight w:val="0"/>
      <w:marTop w:val="0"/>
      <w:marBottom w:val="0"/>
      <w:divBdr>
        <w:top w:val="none" w:sz="0" w:space="0" w:color="auto"/>
        <w:left w:val="none" w:sz="0" w:space="0" w:color="auto"/>
        <w:bottom w:val="none" w:sz="0" w:space="0" w:color="auto"/>
        <w:right w:val="none" w:sz="0" w:space="0" w:color="auto"/>
      </w:divBdr>
    </w:div>
    <w:div w:id="703558276">
      <w:marLeft w:val="480"/>
      <w:marRight w:val="0"/>
      <w:marTop w:val="0"/>
      <w:marBottom w:val="0"/>
      <w:divBdr>
        <w:top w:val="none" w:sz="0" w:space="0" w:color="auto"/>
        <w:left w:val="none" w:sz="0" w:space="0" w:color="auto"/>
        <w:bottom w:val="none" w:sz="0" w:space="0" w:color="auto"/>
        <w:right w:val="none" w:sz="0" w:space="0" w:color="auto"/>
      </w:divBdr>
    </w:div>
    <w:div w:id="704184405">
      <w:marLeft w:val="480"/>
      <w:marRight w:val="0"/>
      <w:marTop w:val="0"/>
      <w:marBottom w:val="0"/>
      <w:divBdr>
        <w:top w:val="none" w:sz="0" w:space="0" w:color="auto"/>
        <w:left w:val="none" w:sz="0" w:space="0" w:color="auto"/>
        <w:bottom w:val="none" w:sz="0" w:space="0" w:color="auto"/>
        <w:right w:val="none" w:sz="0" w:space="0" w:color="auto"/>
      </w:divBdr>
    </w:div>
    <w:div w:id="704598119">
      <w:marLeft w:val="480"/>
      <w:marRight w:val="0"/>
      <w:marTop w:val="0"/>
      <w:marBottom w:val="0"/>
      <w:divBdr>
        <w:top w:val="none" w:sz="0" w:space="0" w:color="auto"/>
        <w:left w:val="none" w:sz="0" w:space="0" w:color="auto"/>
        <w:bottom w:val="none" w:sz="0" w:space="0" w:color="auto"/>
        <w:right w:val="none" w:sz="0" w:space="0" w:color="auto"/>
      </w:divBdr>
    </w:div>
    <w:div w:id="704718819">
      <w:marLeft w:val="480"/>
      <w:marRight w:val="0"/>
      <w:marTop w:val="0"/>
      <w:marBottom w:val="0"/>
      <w:divBdr>
        <w:top w:val="none" w:sz="0" w:space="0" w:color="auto"/>
        <w:left w:val="none" w:sz="0" w:space="0" w:color="auto"/>
        <w:bottom w:val="none" w:sz="0" w:space="0" w:color="auto"/>
        <w:right w:val="none" w:sz="0" w:space="0" w:color="auto"/>
      </w:divBdr>
    </w:div>
    <w:div w:id="705326004">
      <w:marLeft w:val="480"/>
      <w:marRight w:val="0"/>
      <w:marTop w:val="0"/>
      <w:marBottom w:val="0"/>
      <w:divBdr>
        <w:top w:val="none" w:sz="0" w:space="0" w:color="auto"/>
        <w:left w:val="none" w:sz="0" w:space="0" w:color="auto"/>
        <w:bottom w:val="none" w:sz="0" w:space="0" w:color="auto"/>
        <w:right w:val="none" w:sz="0" w:space="0" w:color="auto"/>
      </w:divBdr>
    </w:div>
    <w:div w:id="705326293">
      <w:marLeft w:val="480"/>
      <w:marRight w:val="0"/>
      <w:marTop w:val="0"/>
      <w:marBottom w:val="0"/>
      <w:divBdr>
        <w:top w:val="none" w:sz="0" w:space="0" w:color="auto"/>
        <w:left w:val="none" w:sz="0" w:space="0" w:color="auto"/>
        <w:bottom w:val="none" w:sz="0" w:space="0" w:color="auto"/>
        <w:right w:val="none" w:sz="0" w:space="0" w:color="auto"/>
      </w:divBdr>
    </w:div>
    <w:div w:id="705567924">
      <w:marLeft w:val="480"/>
      <w:marRight w:val="0"/>
      <w:marTop w:val="0"/>
      <w:marBottom w:val="0"/>
      <w:divBdr>
        <w:top w:val="none" w:sz="0" w:space="0" w:color="auto"/>
        <w:left w:val="none" w:sz="0" w:space="0" w:color="auto"/>
        <w:bottom w:val="none" w:sz="0" w:space="0" w:color="auto"/>
        <w:right w:val="none" w:sz="0" w:space="0" w:color="auto"/>
      </w:divBdr>
    </w:div>
    <w:div w:id="705980970">
      <w:marLeft w:val="480"/>
      <w:marRight w:val="0"/>
      <w:marTop w:val="0"/>
      <w:marBottom w:val="0"/>
      <w:divBdr>
        <w:top w:val="none" w:sz="0" w:space="0" w:color="auto"/>
        <w:left w:val="none" w:sz="0" w:space="0" w:color="auto"/>
        <w:bottom w:val="none" w:sz="0" w:space="0" w:color="auto"/>
        <w:right w:val="none" w:sz="0" w:space="0" w:color="auto"/>
      </w:divBdr>
    </w:div>
    <w:div w:id="706443442">
      <w:marLeft w:val="480"/>
      <w:marRight w:val="0"/>
      <w:marTop w:val="0"/>
      <w:marBottom w:val="0"/>
      <w:divBdr>
        <w:top w:val="none" w:sz="0" w:space="0" w:color="auto"/>
        <w:left w:val="none" w:sz="0" w:space="0" w:color="auto"/>
        <w:bottom w:val="none" w:sz="0" w:space="0" w:color="auto"/>
        <w:right w:val="none" w:sz="0" w:space="0" w:color="auto"/>
      </w:divBdr>
    </w:div>
    <w:div w:id="707604848">
      <w:marLeft w:val="480"/>
      <w:marRight w:val="0"/>
      <w:marTop w:val="0"/>
      <w:marBottom w:val="0"/>
      <w:divBdr>
        <w:top w:val="none" w:sz="0" w:space="0" w:color="auto"/>
        <w:left w:val="none" w:sz="0" w:space="0" w:color="auto"/>
        <w:bottom w:val="none" w:sz="0" w:space="0" w:color="auto"/>
        <w:right w:val="none" w:sz="0" w:space="0" w:color="auto"/>
      </w:divBdr>
    </w:div>
    <w:div w:id="707879381">
      <w:marLeft w:val="480"/>
      <w:marRight w:val="0"/>
      <w:marTop w:val="0"/>
      <w:marBottom w:val="0"/>
      <w:divBdr>
        <w:top w:val="none" w:sz="0" w:space="0" w:color="auto"/>
        <w:left w:val="none" w:sz="0" w:space="0" w:color="auto"/>
        <w:bottom w:val="none" w:sz="0" w:space="0" w:color="auto"/>
        <w:right w:val="none" w:sz="0" w:space="0" w:color="auto"/>
      </w:divBdr>
    </w:div>
    <w:div w:id="708260663">
      <w:marLeft w:val="480"/>
      <w:marRight w:val="0"/>
      <w:marTop w:val="0"/>
      <w:marBottom w:val="0"/>
      <w:divBdr>
        <w:top w:val="none" w:sz="0" w:space="0" w:color="auto"/>
        <w:left w:val="none" w:sz="0" w:space="0" w:color="auto"/>
        <w:bottom w:val="none" w:sz="0" w:space="0" w:color="auto"/>
        <w:right w:val="none" w:sz="0" w:space="0" w:color="auto"/>
      </w:divBdr>
    </w:div>
    <w:div w:id="708799597">
      <w:marLeft w:val="480"/>
      <w:marRight w:val="0"/>
      <w:marTop w:val="0"/>
      <w:marBottom w:val="0"/>
      <w:divBdr>
        <w:top w:val="none" w:sz="0" w:space="0" w:color="auto"/>
        <w:left w:val="none" w:sz="0" w:space="0" w:color="auto"/>
        <w:bottom w:val="none" w:sz="0" w:space="0" w:color="auto"/>
        <w:right w:val="none" w:sz="0" w:space="0" w:color="auto"/>
      </w:divBdr>
    </w:div>
    <w:div w:id="709497877">
      <w:marLeft w:val="480"/>
      <w:marRight w:val="0"/>
      <w:marTop w:val="0"/>
      <w:marBottom w:val="0"/>
      <w:divBdr>
        <w:top w:val="none" w:sz="0" w:space="0" w:color="auto"/>
        <w:left w:val="none" w:sz="0" w:space="0" w:color="auto"/>
        <w:bottom w:val="none" w:sz="0" w:space="0" w:color="auto"/>
        <w:right w:val="none" w:sz="0" w:space="0" w:color="auto"/>
      </w:divBdr>
    </w:div>
    <w:div w:id="709572674">
      <w:marLeft w:val="480"/>
      <w:marRight w:val="0"/>
      <w:marTop w:val="0"/>
      <w:marBottom w:val="0"/>
      <w:divBdr>
        <w:top w:val="none" w:sz="0" w:space="0" w:color="auto"/>
        <w:left w:val="none" w:sz="0" w:space="0" w:color="auto"/>
        <w:bottom w:val="none" w:sz="0" w:space="0" w:color="auto"/>
        <w:right w:val="none" w:sz="0" w:space="0" w:color="auto"/>
      </w:divBdr>
    </w:div>
    <w:div w:id="709918356">
      <w:marLeft w:val="480"/>
      <w:marRight w:val="0"/>
      <w:marTop w:val="0"/>
      <w:marBottom w:val="0"/>
      <w:divBdr>
        <w:top w:val="none" w:sz="0" w:space="0" w:color="auto"/>
        <w:left w:val="none" w:sz="0" w:space="0" w:color="auto"/>
        <w:bottom w:val="none" w:sz="0" w:space="0" w:color="auto"/>
        <w:right w:val="none" w:sz="0" w:space="0" w:color="auto"/>
      </w:divBdr>
    </w:div>
    <w:div w:id="710154783">
      <w:marLeft w:val="480"/>
      <w:marRight w:val="0"/>
      <w:marTop w:val="0"/>
      <w:marBottom w:val="0"/>
      <w:divBdr>
        <w:top w:val="none" w:sz="0" w:space="0" w:color="auto"/>
        <w:left w:val="none" w:sz="0" w:space="0" w:color="auto"/>
        <w:bottom w:val="none" w:sz="0" w:space="0" w:color="auto"/>
        <w:right w:val="none" w:sz="0" w:space="0" w:color="auto"/>
      </w:divBdr>
    </w:div>
    <w:div w:id="713041343">
      <w:marLeft w:val="480"/>
      <w:marRight w:val="0"/>
      <w:marTop w:val="0"/>
      <w:marBottom w:val="0"/>
      <w:divBdr>
        <w:top w:val="none" w:sz="0" w:space="0" w:color="auto"/>
        <w:left w:val="none" w:sz="0" w:space="0" w:color="auto"/>
        <w:bottom w:val="none" w:sz="0" w:space="0" w:color="auto"/>
        <w:right w:val="none" w:sz="0" w:space="0" w:color="auto"/>
      </w:divBdr>
    </w:div>
    <w:div w:id="713190262">
      <w:marLeft w:val="480"/>
      <w:marRight w:val="0"/>
      <w:marTop w:val="0"/>
      <w:marBottom w:val="0"/>
      <w:divBdr>
        <w:top w:val="none" w:sz="0" w:space="0" w:color="auto"/>
        <w:left w:val="none" w:sz="0" w:space="0" w:color="auto"/>
        <w:bottom w:val="none" w:sz="0" w:space="0" w:color="auto"/>
        <w:right w:val="none" w:sz="0" w:space="0" w:color="auto"/>
      </w:divBdr>
    </w:div>
    <w:div w:id="713501638">
      <w:marLeft w:val="480"/>
      <w:marRight w:val="0"/>
      <w:marTop w:val="0"/>
      <w:marBottom w:val="0"/>
      <w:divBdr>
        <w:top w:val="none" w:sz="0" w:space="0" w:color="auto"/>
        <w:left w:val="none" w:sz="0" w:space="0" w:color="auto"/>
        <w:bottom w:val="none" w:sz="0" w:space="0" w:color="auto"/>
        <w:right w:val="none" w:sz="0" w:space="0" w:color="auto"/>
      </w:divBdr>
    </w:div>
    <w:div w:id="713846753">
      <w:marLeft w:val="480"/>
      <w:marRight w:val="0"/>
      <w:marTop w:val="0"/>
      <w:marBottom w:val="0"/>
      <w:divBdr>
        <w:top w:val="none" w:sz="0" w:space="0" w:color="auto"/>
        <w:left w:val="none" w:sz="0" w:space="0" w:color="auto"/>
        <w:bottom w:val="none" w:sz="0" w:space="0" w:color="auto"/>
        <w:right w:val="none" w:sz="0" w:space="0" w:color="auto"/>
      </w:divBdr>
    </w:div>
    <w:div w:id="713847688">
      <w:marLeft w:val="480"/>
      <w:marRight w:val="0"/>
      <w:marTop w:val="0"/>
      <w:marBottom w:val="0"/>
      <w:divBdr>
        <w:top w:val="none" w:sz="0" w:space="0" w:color="auto"/>
        <w:left w:val="none" w:sz="0" w:space="0" w:color="auto"/>
        <w:bottom w:val="none" w:sz="0" w:space="0" w:color="auto"/>
        <w:right w:val="none" w:sz="0" w:space="0" w:color="auto"/>
      </w:divBdr>
    </w:div>
    <w:div w:id="714164441">
      <w:marLeft w:val="480"/>
      <w:marRight w:val="0"/>
      <w:marTop w:val="0"/>
      <w:marBottom w:val="0"/>
      <w:divBdr>
        <w:top w:val="none" w:sz="0" w:space="0" w:color="auto"/>
        <w:left w:val="none" w:sz="0" w:space="0" w:color="auto"/>
        <w:bottom w:val="none" w:sz="0" w:space="0" w:color="auto"/>
        <w:right w:val="none" w:sz="0" w:space="0" w:color="auto"/>
      </w:divBdr>
    </w:div>
    <w:div w:id="714428159">
      <w:marLeft w:val="480"/>
      <w:marRight w:val="0"/>
      <w:marTop w:val="0"/>
      <w:marBottom w:val="0"/>
      <w:divBdr>
        <w:top w:val="none" w:sz="0" w:space="0" w:color="auto"/>
        <w:left w:val="none" w:sz="0" w:space="0" w:color="auto"/>
        <w:bottom w:val="none" w:sz="0" w:space="0" w:color="auto"/>
        <w:right w:val="none" w:sz="0" w:space="0" w:color="auto"/>
      </w:divBdr>
    </w:div>
    <w:div w:id="716049604">
      <w:marLeft w:val="480"/>
      <w:marRight w:val="0"/>
      <w:marTop w:val="0"/>
      <w:marBottom w:val="0"/>
      <w:divBdr>
        <w:top w:val="none" w:sz="0" w:space="0" w:color="auto"/>
        <w:left w:val="none" w:sz="0" w:space="0" w:color="auto"/>
        <w:bottom w:val="none" w:sz="0" w:space="0" w:color="auto"/>
        <w:right w:val="none" w:sz="0" w:space="0" w:color="auto"/>
      </w:divBdr>
    </w:div>
    <w:div w:id="717439927">
      <w:marLeft w:val="480"/>
      <w:marRight w:val="0"/>
      <w:marTop w:val="0"/>
      <w:marBottom w:val="0"/>
      <w:divBdr>
        <w:top w:val="none" w:sz="0" w:space="0" w:color="auto"/>
        <w:left w:val="none" w:sz="0" w:space="0" w:color="auto"/>
        <w:bottom w:val="none" w:sz="0" w:space="0" w:color="auto"/>
        <w:right w:val="none" w:sz="0" w:space="0" w:color="auto"/>
      </w:divBdr>
    </w:div>
    <w:div w:id="717782004">
      <w:marLeft w:val="480"/>
      <w:marRight w:val="0"/>
      <w:marTop w:val="0"/>
      <w:marBottom w:val="0"/>
      <w:divBdr>
        <w:top w:val="none" w:sz="0" w:space="0" w:color="auto"/>
        <w:left w:val="none" w:sz="0" w:space="0" w:color="auto"/>
        <w:bottom w:val="none" w:sz="0" w:space="0" w:color="auto"/>
        <w:right w:val="none" w:sz="0" w:space="0" w:color="auto"/>
      </w:divBdr>
    </w:div>
    <w:div w:id="717819141">
      <w:marLeft w:val="480"/>
      <w:marRight w:val="0"/>
      <w:marTop w:val="0"/>
      <w:marBottom w:val="0"/>
      <w:divBdr>
        <w:top w:val="none" w:sz="0" w:space="0" w:color="auto"/>
        <w:left w:val="none" w:sz="0" w:space="0" w:color="auto"/>
        <w:bottom w:val="none" w:sz="0" w:space="0" w:color="auto"/>
        <w:right w:val="none" w:sz="0" w:space="0" w:color="auto"/>
      </w:divBdr>
    </w:div>
    <w:div w:id="717900247">
      <w:marLeft w:val="480"/>
      <w:marRight w:val="0"/>
      <w:marTop w:val="0"/>
      <w:marBottom w:val="0"/>
      <w:divBdr>
        <w:top w:val="none" w:sz="0" w:space="0" w:color="auto"/>
        <w:left w:val="none" w:sz="0" w:space="0" w:color="auto"/>
        <w:bottom w:val="none" w:sz="0" w:space="0" w:color="auto"/>
        <w:right w:val="none" w:sz="0" w:space="0" w:color="auto"/>
      </w:divBdr>
    </w:div>
    <w:div w:id="718630568">
      <w:marLeft w:val="480"/>
      <w:marRight w:val="0"/>
      <w:marTop w:val="0"/>
      <w:marBottom w:val="0"/>
      <w:divBdr>
        <w:top w:val="none" w:sz="0" w:space="0" w:color="auto"/>
        <w:left w:val="none" w:sz="0" w:space="0" w:color="auto"/>
        <w:bottom w:val="none" w:sz="0" w:space="0" w:color="auto"/>
        <w:right w:val="none" w:sz="0" w:space="0" w:color="auto"/>
      </w:divBdr>
    </w:div>
    <w:div w:id="719211616">
      <w:marLeft w:val="480"/>
      <w:marRight w:val="0"/>
      <w:marTop w:val="0"/>
      <w:marBottom w:val="0"/>
      <w:divBdr>
        <w:top w:val="none" w:sz="0" w:space="0" w:color="auto"/>
        <w:left w:val="none" w:sz="0" w:space="0" w:color="auto"/>
        <w:bottom w:val="none" w:sz="0" w:space="0" w:color="auto"/>
        <w:right w:val="none" w:sz="0" w:space="0" w:color="auto"/>
      </w:divBdr>
    </w:div>
    <w:div w:id="719398132">
      <w:marLeft w:val="480"/>
      <w:marRight w:val="0"/>
      <w:marTop w:val="0"/>
      <w:marBottom w:val="0"/>
      <w:divBdr>
        <w:top w:val="none" w:sz="0" w:space="0" w:color="auto"/>
        <w:left w:val="none" w:sz="0" w:space="0" w:color="auto"/>
        <w:bottom w:val="none" w:sz="0" w:space="0" w:color="auto"/>
        <w:right w:val="none" w:sz="0" w:space="0" w:color="auto"/>
      </w:divBdr>
    </w:div>
    <w:div w:id="720833100">
      <w:marLeft w:val="480"/>
      <w:marRight w:val="0"/>
      <w:marTop w:val="0"/>
      <w:marBottom w:val="0"/>
      <w:divBdr>
        <w:top w:val="none" w:sz="0" w:space="0" w:color="auto"/>
        <w:left w:val="none" w:sz="0" w:space="0" w:color="auto"/>
        <w:bottom w:val="none" w:sz="0" w:space="0" w:color="auto"/>
        <w:right w:val="none" w:sz="0" w:space="0" w:color="auto"/>
      </w:divBdr>
    </w:div>
    <w:div w:id="721709345">
      <w:marLeft w:val="480"/>
      <w:marRight w:val="0"/>
      <w:marTop w:val="0"/>
      <w:marBottom w:val="0"/>
      <w:divBdr>
        <w:top w:val="none" w:sz="0" w:space="0" w:color="auto"/>
        <w:left w:val="none" w:sz="0" w:space="0" w:color="auto"/>
        <w:bottom w:val="none" w:sz="0" w:space="0" w:color="auto"/>
        <w:right w:val="none" w:sz="0" w:space="0" w:color="auto"/>
      </w:divBdr>
    </w:div>
    <w:div w:id="721833464">
      <w:marLeft w:val="480"/>
      <w:marRight w:val="0"/>
      <w:marTop w:val="0"/>
      <w:marBottom w:val="0"/>
      <w:divBdr>
        <w:top w:val="none" w:sz="0" w:space="0" w:color="auto"/>
        <w:left w:val="none" w:sz="0" w:space="0" w:color="auto"/>
        <w:bottom w:val="none" w:sz="0" w:space="0" w:color="auto"/>
        <w:right w:val="none" w:sz="0" w:space="0" w:color="auto"/>
      </w:divBdr>
    </w:div>
    <w:div w:id="723338625">
      <w:marLeft w:val="480"/>
      <w:marRight w:val="0"/>
      <w:marTop w:val="0"/>
      <w:marBottom w:val="0"/>
      <w:divBdr>
        <w:top w:val="none" w:sz="0" w:space="0" w:color="auto"/>
        <w:left w:val="none" w:sz="0" w:space="0" w:color="auto"/>
        <w:bottom w:val="none" w:sz="0" w:space="0" w:color="auto"/>
        <w:right w:val="none" w:sz="0" w:space="0" w:color="auto"/>
      </w:divBdr>
    </w:div>
    <w:div w:id="724108934">
      <w:marLeft w:val="480"/>
      <w:marRight w:val="0"/>
      <w:marTop w:val="0"/>
      <w:marBottom w:val="0"/>
      <w:divBdr>
        <w:top w:val="none" w:sz="0" w:space="0" w:color="auto"/>
        <w:left w:val="none" w:sz="0" w:space="0" w:color="auto"/>
        <w:bottom w:val="none" w:sz="0" w:space="0" w:color="auto"/>
        <w:right w:val="none" w:sz="0" w:space="0" w:color="auto"/>
      </w:divBdr>
    </w:div>
    <w:div w:id="724110967">
      <w:marLeft w:val="480"/>
      <w:marRight w:val="0"/>
      <w:marTop w:val="0"/>
      <w:marBottom w:val="0"/>
      <w:divBdr>
        <w:top w:val="none" w:sz="0" w:space="0" w:color="auto"/>
        <w:left w:val="none" w:sz="0" w:space="0" w:color="auto"/>
        <w:bottom w:val="none" w:sz="0" w:space="0" w:color="auto"/>
        <w:right w:val="none" w:sz="0" w:space="0" w:color="auto"/>
      </w:divBdr>
    </w:div>
    <w:div w:id="724455302">
      <w:marLeft w:val="480"/>
      <w:marRight w:val="0"/>
      <w:marTop w:val="0"/>
      <w:marBottom w:val="0"/>
      <w:divBdr>
        <w:top w:val="none" w:sz="0" w:space="0" w:color="auto"/>
        <w:left w:val="none" w:sz="0" w:space="0" w:color="auto"/>
        <w:bottom w:val="none" w:sz="0" w:space="0" w:color="auto"/>
        <w:right w:val="none" w:sz="0" w:space="0" w:color="auto"/>
      </w:divBdr>
    </w:div>
    <w:div w:id="724597277">
      <w:marLeft w:val="480"/>
      <w:marRight w:val="0"/>
      <w:marTop w:val="0"/>
      <w:marBottom w:val="0"/>
      <w:divBdr>
        <w:top w:val="none" w:sz="0" w:space="0" w:color="auto"/>
        <w:left w:val="none" w:sz="0" w:space="0" w:color="auto"/>
        <w:bottom w:val="none" w:sz="0" w:space="0" w:color="auto"/>
        <w:right w:val="none" w:sz="0" w:space="0" w:color="auto"/>
      </w:divBdr>
    </w:div>
    <w:div w:id="724841069">
      <w:marLeft w:val="480"/>
      <w:marRight w:val="0"/>
      <w:marTop w:val="0"/>
      <w:marBottom w:val="0"/>
      <w:divBdr>
        <w:top w:val="none" w:sz="0" w:space="0" w:color="auto"/>
        <w:left w:val="none" w:sz="0" w:space="0" w:color="auto"/>
        <w:bottom w:val="none" w:sz="0" w:space="0" w:color="auto"/>
        <w:right w:val="none" w:sz="0" w:space="0" w:color="auto"/>
      </w:divBdr>
    </w:div>
    <w:div w:id="726146778">
      <w:marLeft w:val="480"/>
      <w:marRight w:val="0"/>
      <w:marTop w:val="0"/>
      <w:marBottom w:val="0"/>
      <w:divBdr>
        <w:top w:val="none" w:sz="0" w:space="0" w:color="auto"/>
        <w:left w:val="none" w:sz="0" w:space="0" w:color="auto"/>
        <w:bottom w:val="none" w:sz="0" w:space="0" w:color="auto"/>
        <w:right w:val="none" w:sz="0" w:space="0" w:color="auto"/>
      </w:divBdr>
    </w:div>
    <w:div w:id="727266100">
      <w:marLeft w:val="480"/>
      <w:marRight w:val="0"/>
      <w:marTop w:val="0"/>
      <w:marBottom w:val="0"/>
      <w:divBdr>
        <w:top w:val="none" w:sz="0" w:space="0" w:color="auto"/>
        <w:left w:val="none" w:sz="0" w:space="0" w:color="auto"/>
        <w:bottom w:val="none" w:sz="0" w:space="0" w:color="auto"/>
        <w:right w:val="none" w:sz="0" w:space="0" w:color="auto"/>
      </w:divBdr>
    </w:div>
    <w:div w:id="727339937">
      <w:marLeft w:val="480"/>
      <w:marRight w:val="0"/>
      <w:marTop w:val="0"/>
      <w:marBottom w:val="0"/>
      <w:divBdr>
        <w:top w:val="none" w:sz="0" w:space="0" w:color="auto"/>
        <w:left w:val="none" w:sz="0" w:space="0" w:color="auto"/>
        <w:bottom w:val="none" w:sz="0" w:space="0" w:color="auto"/>
        <w:right w:val="none" w:sz="0" w:space="0" w:color="auto"/>
      </w:divBdr>
    </w:div>
    <w:div w:id="727610062">
      <w:marLeft w:val="480"/>
      <w:marRight w:val="0"/>
      <w:marTop w:val="0"/>
      <w:marBottom w:val="0"/>
      <w:divBdr>
        <w:top w:val="none" w:sz="0" w:space="0" w:color="auto"/>
        <w:left w:val="none" w:sz="0" w:space="0" w:color="auto"/>
        <w:bottom w:val="none" w:sz="0" w:space="0" w:color="auto"/>
        <w:right w:val="none" w:sz="0" w:space="0" w:color="auto"/>
      </w:divBdr>
    </w:div>
    <w:div w:id="727732036">
      <w:marLeft w:val="480"/>
      <w:marRight w:val="0"/>
      <w:marTop w:val="0"/>
      <w:marBottom w:val="0"/>
      <w:divBdr>
        <w:top w:val="none" w:sz="0" w:space="0" w:color="auto"/>
        <w:left w:val="none" w:sz="0" w:space="0" w:color="auto"/>
        <w:bottom w:val="none" w:sz="0" w:space="0" w:color="auto"/>
        <w:right w:val="none" w:sz="0" w:space="0" w:color="auto"/>
      </w:divBdr>
    </w:div>
    <w:div w:id="728267669">
      <w:marLeft w:val="480"/>
      <w:marRight w:val="0"/>
      <w:marTop w:val="0"/>
      <w:marBottom w:val="0"/>
      <w:divBdr>
        <w:top w:val="none" w:sz="0" w:space="0" w:color="auto"/>
        <w:left w:val="none" w:sz="0" w:space="0" w:color="auto"/>
        <w:bottom w:val="none" w:sz="0" w:space="0" w:color="auto"/>
        <w:right w:val="none" w:sz="0" w:space="0" w:color="auto"/>
      </w:divBdr>
    </w:div>
    <w:div w:id="729426406">
      <w:marLeft w:val="480"/>
      <w:marRight w:val="0"/>
      <w:marTop w:val="0"/>
      <w:marBottom w:val="0"/>
      <w:divBdr>
        <w:top w:val="none" w:sz="0" w:space="0" w:color="auto"/>
        <w:left w:val="none" w:sz="0" w:space="0" w:color="auto"/>
        <w:bottom w:val="none" w:sz="0" w:space="0" w:color="auto"/>
        <w:right w:val="none" w:sz="0" w:space="0" w:color="auto"/>
      </w:divBdr>
    </w:div>
    <w:div w:id="730275687">
      <w:marLeft w:val="480"/>
      <w:marRight w:val="0"/>
      <w:marTop w:val="0"/>
      <w:marBottom w:val="0"/>
      <w:divBdr>
        <w:top w:val="none" w:sz="0" w:space="0" w:color="auto"/>
        <w:left w:val="none" w:sz="0" w:space="0" w:color="auto"/>
        <w:bottom w:val="none" w:sz="0" w:space="0" w:color="auto"/>
        <w:right w:val="none" w:sz="0" w:space="0" w:color="auto"/>
      </w:divBdr>
    </w:div>
    <w:div w:id="731581477">
      <w:marLeft w:val="480"/>
      <w:marRight w:val="0"/>
      <w:marTop w:val="0"/>
      <w:marBottom w:val="0"/>
      <w:divBdr>
        <w:top w:val="none" w:sz="0" w:space="0" w:color="auto"/>
        <w:left w:val="none" w:sz="0" w:space="0" w:color="auto"/>
        <w:bottom w:val="none" w:sz="0" w:space="0" w:color="auto"/>
        <w:right w:val="none" w:sz="0" w:space="0" w:color="auto"/>
      </w:divBdr>
    </w:div>
    <w:div w:id="731850681">
      <w:marLeft w:val="480"/>
      <w:marRight w:val="0"/>
      <w:marTop w:val="0"/>
      <w:marBottom w:val="0"/>
      <w:divBdr>
        <w:top w:val="none" w:sz="0" w:space="0" w:color="auto"/>
        <w:left w:val="none" w:sz="0" w:space="0" w:color="auto"/>
        <w:bottom w:val="none" w:sz="0" w:space="0" w:color="auto"/>
        <w:right w:val="none" w:sz="0" w:space="0" w:color="auto"/>
      </w:divBdr>
    </w:div>
    <w:div w:id="732040829">
      <w:marLeft w:val="480"/>
      <w:marRight w:val="0"/>
      <w:marTop w:val="0"/>
      <w:marBottom w:val="0"/>
      <w:divBdr>
        <w:top w:val="none" w:sz="0" w:space="0" w:color="auto"/>
        <w:left w:val="none" w:sz="0" w:space="0" w:color="auto"/>
        <w:bottom w:val="none" w:sz="0" w:space="0" w:color="auto"/>
        <w:right w:val="none" w:sz="0" w:space="0" w:color="auto"/>
      </w:divBdr>
    </w:div>
    <w:div w:id="732192199">
      <w:marLeft w:val="480"/>
      <w:marRight w:val="0"/>
      <w:marTop w:val="0"/>
      <w:marBottom w:val="0"/>
      <w:divBdr>
        <w:top w:val="none" w:sz="0" w:space="0" w:color="auto"/>
        <w:left w:val="none" w:sz="0" w:space="0" w:color="auto"/>
        <w:bottom w:val="none" w:sz="0" w:space="0" w:color="auto"/>
        <w:right w:val="none" w:sz="0" w:space="0" w:color="auto"/>
      </w:divBdr>
    </w:div>
    <w:div w:id="732386785">
      <w:marLeft w:val="480"/>
      <w:marRight w:val="0"/>
      <w:marTop w:val="0"/>
      <w:marBottom w:val="0"/>
      <w:divBdr>
        <w:top w:val="none" w:sz="0" w:space="0" w:color="auto"/>
        <w:left w:val="none" w:sz="0" w:space="0" w:color="auto"/>
        <w:bottom w:val="none" w:sz="0" w:space="0" w:color="auto"/>
        <w:right w:val="none" w:sz="0" w:space="0" w:color="auto"/>
      </w:divBdr>
    </w:div>
    <w:div w:id="732433249">
      <w:marLeft w:val="480"/>
      <w:marRight w:val="0"/>
      <w:marTop w:val="0"/>
      <w:marBottom w:val="0"/>
      <w:divBdr>
        <w:top w:val="none" w:sz="0" w:space="0" w:color="auto"/>
        <w:left w:val="none" w:sz="0" w:space="0" w:color="auto"/>
        <w:bottom w:val="none" w:sz="0" w:space="0" w:color="auto"/>
        <w:right w:val="none" w:sz="0" w:space="0" w:color="auto"/>
      </w:divBdr>
    </w:div>
    <w:div w:id="732507765">
      <w:marLeft w:val="480"/>
      <w:marRight w:val="0"/>
      <w:marTop w:val="0"/>
      <w:marBottom w:val="0"/>
      <w:divBdr>
        <w:top w:val="none" w:sz="0" w:space="0" w:color="auto"/>
        <w:left w:val="none" w:sz="0" w:space="0" w:color="auto"/>
        <w:bottom w:val="none" w:sz="0" w:space="0" w:color="auto"/>
        <w:right w:val="none" w:sz="0" w:space="0" w:color="auto"/>
      </w:divBdr>
    </w:div>
    <w:div w:id="732773368">
      <w:marLeft w:val="480"/>
      <w:marRight w:val="0"/>
      <w:marTop w:val="0"/>
      <w:marBottom w:val="0"/>
      <w:divBdr>
        <w:top w:val="none" w:sz="0" w:space="0" w:color="auto"/>
        <w:left w:val="none" w:sz="0" w:space="0" w:color="auto"/>
        <w:bottom w:val="none" w:sz="0" w:space="0" w:color="auto"/>
        <w:right w:val="none" w:sz="0" w:space="0" w:color="auto"/>
      </w:divBdr>
    </w:div>
    <w:div w:id="733743347">
      <w:marLeft w:val="480"/>
      <w:marRight w:val="0"/>
      <w:marTop w:val="0"/>
      <w:marBottom w:val="0"/>
      <w:divBdr>
        <w:top w:val="none" w:sz="0" w:space="0" w:color="auto"/>
        <w:left w:val="none" w:sz="0" w:space="0" w:color="auto"/>
        <w:bottom w:val="none" w:sz="0" w:space="0" w:color="auto"/>
        <w:right w:val="none" w:sz="0" w:space="0" w:color="auto"/>
      </w:divBdr>
    </w:div>
    <w:div w:id="734209565">
      <w:marLeft w:val="480"/>
      <w:marRight w:val="0"/>
      <w:marTop w:val="0"/>
      <w:marBottom w:val="0"/>
      <w:divBdr>
        <w:top w:val="none" w:sz="0" w:space="0" w:color="auto"/>
        <w:left w:val="none" w:sz="0" w:space="0" w:color="auto"/>
        <w:bottom w:val="none" w:sz="0" w:space="0" w:color="auto"/>
        <w:right w:val="none" w:sz="0" w:space="0" w:color="auto"/>
      </w:divBdr>
    </w:div>
    <w:div w:id="734280413">
      <w:marLeft w:val="480"/>
      <w:marRight w:val="0"/>
      <w:marTop w:val="0"/>
      <w:marBottom w:val="0"/>
      <w:divBdr>
        <w:top w:val="none" w:sz="0" w:space="0" w:color="auto"/>
        <w:left w:val="none" w:sz="0" w:space="0" w:color="auto"/>
        <w:bottom w:val="none" w:sz="0" w:space="0" w:color="auto"/>
        <w:right w:val="none" w:sz="0" w:space="0" w:color="auto"/>
      </w:divBdr>
    </w:div>
    <w:div w:id="734549612">
      <w:marLeft w:val="480"/>
      <w:marRight w:val="0"/>
      <w:marTop w:val="0"/>
      <w:marBottom w:val="0"/>
      <w:divBdr>
        <w:top w:val="none" w:sz="0" w:space="0" w:color="auto"/>
        <w:left w:val="none" w:sz="0" w:space="0" w:color="auto"/>
        <w:bottom w:val="none" w:sz="0" w:space="0" w:color="auto"/>
        <w:right w:val="none" w:sz="0" w:space="0" w:color="auto"/>
      </w:divBdr>
    </w:div>
    <w:div w:id="734931423">
      <w:marLeft w:val="480"/>
      <w:marRight w:val="0"/>
      <w:marTop w:val="0"/>
      <w:marBottom w:val="0"/>
      <w:divBdr>
        <w:top w:val="none" w:sz="0" w:space="0" w:color="auto"/>
        <w:left w:val="none" w:sz="0" w:space="0" w:color="auto"/>
        <w:bottom w:val="none" w:sz="0" w:space="0" w:color="auto"/>
        <w:right w:val="none" w:sz="0" w:space="0" w:color="auto"/>
      </w:divBdr>
    </w:div>
    <w:div w:id="735007947">
      <w:marLeft w:val="480"/>
      <w:marRight w:val="0"/>
      <w:marTop w:val="0"/>
      <w:marBottom w:val="0"/>
      <w:divBdr>
        <w:top w:val="none" w:sz="0" w:space="0" w:color="auto"/>
        <w:left w:val="none" w:sz="0" w:space="0" w:color="auto"/>
        <w:bottom w:val="none" w:sz="0" w:space="0" w:color="auto"/>
        <w:right w:val="none" w:sz="0" w:space="0" w:color="auto"/>
      </w:divBdr>
    </w:div>
    <w:div w:id="736825986">
      <w:marLeft w:val="480"/>
      <w:marRight w:val="0"/>
      <w:marTop w:val="0"/>
      <w:marBottom w:val="0"/>
      <w:divBdr>
        <w:top w:val="none" w:sz="0" w:space="0" w:color="auto"/>
        <w:left w:val="none" w:sz="0" w:space="0" w:color="auto"/>
        <w:bottom w:val="none" w:sz="0" w:space="0" w:color="auto"/>
        <w:right w:val="none" w:sz="0" w:space="0" w:color="auto"/>
      </w:divBdr>
    </w:div>
    <w:div w:id="738794211">
      <w:marLeft w:val="480"/>
      <w:marRight w:val="0"/>
      <w:marTop w:val="0"/>
      <w:marBottom w:val="0"/>
      <w:divBdr>
        <w:top w:val="none" w:sz="0" w:space="0" w:color="auto"/>
        <w:left w:val="none" w:sz="0" w:space="0" w:color="auto"/>
        <w:bottom w:val="none" w:sz="0" w:space="0" w:color="auto"/>
        <w:right w:val="none" w:sz="0" w:space="0" w:color="auto"/>
      </w:divBdr>
    </w:div>
    <w:div w:id="738819518">
      <w:marLeft w:val="480"/>
      <w:marRight w:val="0"/>
      <w:marTop w:val="0"/>
      <w:marBottom w:val="0"/>
      <w:divBdr>
        <w:top w:val="none" w:sz="0" w:space="0" w:color="auto"/>
        <w:left w:val="none" w:sz="0" w:space="0" w:color="auto"/>
        <w:bottom w:val="none" w:sz="0" w:space="0" w:color="auto"/>
        <w:right w:val="none" w:sz="0" w:space="0" w:color="auto"/>
      </w:divBdr>
    </w:div>
    <w:div w:id="739327224">
      <w:marLeft w:val="480"/>
      <w:marRight w:val="0"/>
      <w:marTop w:val="0"/>
      <w:marBottom w:val="0"/>
      <w:divBdr>
        <w:top w:val="none" w:sz="0" w:space="0" w:color="auto"/>
        <w:left w:val="none" w:sz="0" w:space="0" w:color="auto"/>
        <w:bottom w:val="none" w:sz="0" w:space="0" w:color="auto"/>
        <w:right w:val="none" w:sz="0" w:space="0" w:color="auto"/>
      </w:divBdr>
    </w:div>
    <w:div w:id="739444240">
      <w:marLeft w:val="480"/>
      <w:marRight w:val="0"/>
      <w:marTop w:val="0"/>
      <w:marBottom w:val="0"/>
      <w:divBdr>
        <w:top w:val="none" w:sz="0" w:space="0" w:color="auto"/>
        <w:left w:val="none" w:sz="0" w:space="0" w:color="auto"/>
        <w:bottom w:val="none" w:sz="0" w:space="0" w:color="auto"/>
        <w:right w:val="none" w:sz="0" w:space="0" w:color="auto"/>
      </w:divBdr>
    </w:div>
    <w:div w:id="739904752">
      <w:marLeft w:val="480"/>
      <w:marRight w:val="0"/>
      <w:marTop w:val="0"/>
      <w:marBottom w:val="0"/>
      <w:divBdr>
        <w:top w:val="none" w:sz="0" w:space="0" w:color="auto"/>
        <w:left w:val="none" w:sz="0" w:space="0" w:color="auto"/>
        <w:bottom w:val="none" w:sz="0" w:space="0" w:color="auto"/>
        <w:right w:val="none" w:sz="0" w:space="0" w:color="auto"/>
      </w:divBdr>
    </w:div>
    <w:div w:id="740568283">
      <w:marLeft w:val="480"/>
      <w:marRight w:val="0"/>
      <w:marTop w:val="0"/>
      <w:marBottom w:val="0"/>
      <w:divBdr>
        <w:top w:val="none" w:sz="0" w:space="0" w:color="auto"/>
        <w:left w:val="none" w:sz="0" w:space="0" w:color="auto"/>
        <w:bottom w:val="none" w:sz="0" w:space="0" w:color="auto"/>
        <w:right w:val="none" w:sz="0" w:space="0" w:color="auto"/>
      </w:divBdr>
    </w:div>
    <w:div w:id="740761043">
      <w:marLeft w:val="480"/>
      <w:marRight w:val="0"/>
      <w:marTop w:val="0"/>
      <w:marBottom w:val="0"/>
      <w:divBdr>
        <w:top w:val="none" w:sz="0" w:space="0" w:color="auto"/>
        <w:left w:val="none" w:sz="0" w:space="0" w:color="auto"/>
        <w:bottom w:val="none" w:sz="0" w:space="0" w:color="auto"/>
        <w:right w:val="none" w:sz="0" w:space="0" w:color="auto"/>
      </w:divBdr>
    </w:div>
    <w:div w:id="740831418">
      <w:marLeft w:val="480"/>
      <w:marRight w:val="0"/>
      <w:marTop w:val="0"/>
      <w:marBottom w:val="0"/>
      <w:divBdr>
        <w:top w:val="none" w:sz="0" w:space="0" w:color="auto"/>
        <w:left w:val="none" w:sz="0" w:space="0" w:color="auto"/>
        <w:bottom w:val="none" w:sz="0" w:space="0" w:color="auto"/>
        <w:right w:val="none" w:sz="0" w:space="0" w:color="auto"/>
      </w:divBdr>
    </w:div>
    <w:div w:id="741299397">
      <w:marLeft w:val="480"/>
      <w:marRight w:val="0"/>
      <w:marTop w:val="0"/>
      <w:marBottom w:val="0"/>
      <w:divBdr>
        <w:top w:val="none" w:sz="0" w:space="0" w:color="auto"/>
        <w:left w:val="none" w:sz="0" w:space="0" w:color="auto"/>
        <w:bottom w:val="none" w:sz="0" w:space="0" w:color="auto"/>
        <w:right w:val="none" w:sz="0" w:space="0" w:color="auto"/>
      </w:divBdr>
    </w:div>
    <w:div w:id="741412805">
      <w:marLeft w:val="480"/>
      <w:marRight w:val="0"/>
      <w:marTop w:val="0"/>
      <w:marBottom w:val="0"/>
      <w:divBdr>
        <w:top w:val="none" w:sz="0" w:space="0" w:color="auto"/>
        <w:left w:val="none" w:sz="0" w:space="0" w:color="auto"/>
        <w:bottom w:val="none" w:sz="0" w:space="0" w:color="auto"/>
        <w:right w:val="none" w:sz="0" w:space="0" w:color="auto"/>
      </w:divBdr>
    </w:div>
    <w:div w:id="741802793">
      <w:marLeft w:val="480"/>
      <w:marRight w:val="0"/>
      <w:marTop w:val="0"/>
      <w:marBottom w:val="0"/>
      <w:divBdr>
        <w:top w:val="none" w:sz="0" w:space="0" w:color="auto"/>
        <w:left w:val="none" w:sz="0" w:space="0" w:color="auto"/>
        <w:bottom w:val="none" w:sz="0" w:space="0" w:color="auto"/>
        <w:right w:val="none" w:sz="0" w:space="0" w:color="auto"/>
      </w:divBdr>
    </w:div>
    <w:div w:id="742527774">
      <w:marLeft w:val="480"/>
      <w:marRight w:val="0"/>
      <w:marTop w:val="0"/>
      <w:marBottom w:val="0"/>
      <w:divBdr>
        <w:top w:val="none" w:sz="0" w:space="0" w:color="auto"/>
        <w:left w:val="none" w:sz="0" w:space="0" w:color="auto"/>
        <w:bottom w:val="none" w:sz="0" w:space="0" w:color="auto"/>
        <w:right w:val="none" w:sz="0" w:space="0" w:color="auto"/>
      </w:divBdr>
    </w:div>
    <w:div w:id="742920742">
      <w:marLeft w:val="480"/>
      <w:marRight w:val="0"/>
      <w:marTop w:val="0"/>
      <w:marBottom w:val="0"/>
      <w:divBdr>
        <w:top w:val="none" w:sz="0" w:space="0" w:color="auto"/>
        <w:left w:val="none" w:sz="0" w:space="0" w:color="auto"/>
        <w:bottom w:val="none" w:sz="0" w:space="0" w:color="auto"/>
        <w:right w:val="none" w:sz="0" w:space="0" w:color="auto"/>
      </w:divBdr>
    </w:div>
    <w:div w:id="743722823">
      <w:marLeft w:val="480"/>
      <w:marRight w:val="0"/>
      <w:marTop w:val="0"/>
      <w:marBottom w:val="0"/>
      <w:divBdr>
        <w:top w:val="none" w:sz="0" w:space="0" w:color="auto"/>
        <w:left w:val="none" w:sz="0" w:space="0" w:color="auto"/>
        <w:bottom w:val="none" w:sz="0" w:space="0" w:color="auto"/>
        <w:right w:val="none" w:sz="0" w:space="0" w:color="auto"/>
      </w:divBdr>
    </w:div>
    <w:div w:id="743797049">
      <w:marLeft w:val="480"/>
      <w:marRight w:val="0"/>
      <w:marTop w:val="0"/>
      <w:marBottom w:val="0"/>
      <w:divBdr>
        <w:top w:val="none" w:sz="0" w:space="0" w:color="auto"/>
        <w:left w:val="none" w:sz="0" w:space="0" w:color="auto"/>
        <w:bottom w:val="none" w:sz="0" w:space="0" w:color="auto"/>
        <w:right w:val="none" w:sz="0" w:space="0" w:color="auto"/>
      </w:divBdr>
    </w:div>
    <w:div w:id="743991645">
      <w:marLeft w:val="480"/>
      <w:marRight w:val="0"/>
      <w:marTop w:val="0"/>
      <w:marBottom w:val="0"/>
      <w:divBdr>
        <w:top w:val="none" w:sz="0" w:space="0" w:color="auto"/>
        <w:left w:val="none" w:sz="0" w:space="0" w:color="auto"/>
        <w:bottom w:val="none" w:sz="0" w:space="0" w:color="auto"/>
        <w:right w:val="none" w:sz="0" w:space="0" w:color="auto"/>
      </w:divBdr>
    </w:div>
    <w:div w:id="744111388">
      <w:marLeft w:val="480"/>
      <w:marRight w:val="0"/>
      <w:marTop w:val="0"/>
      <w:marBottom w:val="0"/>
      <w:divBdr>
        <w:top w:val="none" w:sz="0" w:space="0" w:color="auto"/>
        <w:left w:val="none" w:sz="0" w:space="0" w:color="auto"/>
        <w:bottom w:val="none" w:sz="0" w:space="0" w:color="auto"/>
        <w:right w:val="none" w:sz="0" w:space="0" w:color="auto"/>
      </w:divBdr>
    </w:div>
    <w:div w:id="744299644">
      <w:marLeft w:val="480"/>
      <w:marRight w:val="0"/>
      <w:marTop w:val="0"/>
      <w:marBottom w:val="0"/>
      <w:divBdr>
        <w:top w:val="none" w:sz="0" w:space="0" w:color="auto"/>
        <w:left w:val="none" w:sz="0" w:space="0" w:color="auto"/>
        <w:bottom w:val="none" w:sz="0" w:space="0" w:color="auto"/>
        <w:right w:val="none" w:sz="0" w:space="0" w:color="auto"/>
      </w:divBdr>
    </w:div>
    <w:div w:id="746072454">
      <w:marLeft w:val="480"/>
      <w:marRight w:val="0"/>
      <w:marTop w:val="0"/>
      <w:marBottom w:val="0"/>
      <w:divBdr>
        <w:top w:val="none" w:sz="0" w:space="0" w:color="auto"/>
        <w:left w:val="none" w:sz="0" w:space="0" w:color="auto"/>
        <w:bottom w:val="none" w:sz="0" w:space="0" w:color="auto"/>
        <w:right w:val="none" w:sz="0" w:space="0" w:color="auto"/>
      </w:divBdr>
    </w:div>
    <w:div w:id="746196426">
      <w:marLeft w:val="480"/>
      <w:marRight w:val="0"/>
      <w:marTop w:val="0"/>
      <w:marBottom w:val="0"/>
      <w:divBdr>
        <w:top w:val="none" w:sz="0" w:space="0" w:color="auto"/>
        <w:left w:val="none" w:sz="0" w:space="0" w:color="auto"/>
        <w:bottom w:val="none" w:sz="0" w:space="0" w:color="auto"/>
        <w:right w:val="none" w:sz="0" w:space="0" w:color="auto"/>
      </w:divBdr>
    </w:div>
    <w:div w:id="746656843">
      <w:marLeft w:val="480"/>
      <w:marRight w:val="0"/>
      <w:marTop w:val="0"/>
      <w:marBottom w:val="0"/>
      <w:divBdr>
        <w:top w:val="none" w:sz="0" w:space="0" w:color="auto"/>
        <w:left w:val="none" w:sz="0" w:space="0" w:color="auto"/>
        <w:bottom w:val="none" w:sz="0" w:space="0" w:color="auto"/>
        <w:right w:val="none" w:sz="0" w:space="0" w:color="auto"/>
      </w:divBdr>
    </w:div>
    <w:div w:id="746804193">
      <w:marLeft w:val="480"/>
      <w:marRight w:val="0"/>
      <w:marTop w:val="0"/>
      <w:marBottom w:val="0"/>
      <w:divBdr>
        <w:top w:val="none" w:sz="0" w:space="0" w:color="auto"/>
        <w:left w:val="none" w:sz="0" w:space="0" w:color="auto"/>
        <w:bottom w:val="none" w:sz="0" w:space="0" w:color="auto"/>
        <w:right w:val="none" w:sz="0" w:space="0" w:color="auto"/>
      </w:divBdr>
    </w:div>
    <w:div w:id="747465573">
      <w:marLeft w:val="480"/>
      <w:marRight w:val="0"/>
      <w:marTop w:val="0"/>
      <w:marBottom w:val="0"/>
      <w:divBdr>
        <w:top w:val="none" w:sz="0" w:space="0" w:color="auto"/>
        <w:left w:val="none" w:sz="0" w:space="0" w:color="auto"/>
        <w:bottom w:val="none" w:sz="0" w:space="0" w:color="auto"/>
        <w:right w:val="none" w:sz="0" w:space="0" w:color="auto"/>
      </w:divBdr>
    </w:div>
    <w:div w:id="748118663">
      <w:marLeft w:val="480"/>
      <w:marRight w:val="0"/>
      <w:marTop w:val="0"/>
      <w:marBottom w:val="0"/>
      <w:divBdr>
        <w:top w:val="none" w:sz="0" w:space="0" w:color="auto"/>
        <w:left w:val="none" w:sz="0" w:space="0" w:color="auto"/>
        <w:bottom w:val="none" w:sz="0" w:space="0" w:color="auto"/>
        <w:right w:val="none" w:sz="0" w:space="0" w:color="auto"/>
      </w:divBdr>
    </w:div>
    <w:div w:id="748892671">
      <w:marLeft w:val="480"/>
      <w:marRight w:val="0"/>
      <w:marTop w:val="0"/>
      <w:marBottom w:val="0"/>
      <w:divBdr>
        <w:top w:val="none" w:sz="0" w:space="0" w:color="auto"/>
        <w:left w:val="none" w:sz="0" w:space="0" w:color="auto"/>
        <w:bottom w:val="none" w:sz="0" w:space="0" w:color="auto"/>
        <w:right w:val="none" w:sz="0" w:space="0" w:color="auto"/>
      </w:divBdr>
    </w:div>
    <w:div w:id="749539668">
      <w:marLeft w:val="480"/>
      <w:marRight w:val="0"/>
      <w:marTop w:val="0"/>
      <w:marBottom w:val="0"/>
      <w:divBdr>
        <w:top w:val="none" w:sz="0" w:space="0" w:color="auto"/>
        <w:left w:val="none" w:sz="0" w:space="0" w:color="auto"/>
        <w:bottom w:val="none" w:sz="0" w:space="0" w:color="auto"/>
        <w:right w:val="none" w:sz="0" w:space="0" w:color="auto"/>
      </w:divBdr>
    </w:div>
    <w:div w:id="749623445">
      <w:marLeft w:val="480"/>
      <w:marRight w:val="0"/>
      <w:marTop w:val="0"/>
      <w:marBottom w:val="0"/>
      <w:divBdr>
        <w:top w:val="none" w:sz="0" w:space="0" w:color="auto"/>
        <w:left w:val="none" w:sz="0" w:space="0" w:color="auto"/>
        <w:bottom w:val="none" w:sz="0" w:space="0" w:color="auto"/>
        <w:right w:val="none" w:sz="0" w:space="0" w:color="auto"/>
      </w:divBdr>
    </w:div>
    <w:div w:id="750200107">
      <w:marLeft w:val="480"/>
      <w:marRight w:val="0"/>
      <w:marTop w:val="0"/>
      <w:marBottom w:val="0"/>
      <w:divBdr>
        <w:top w:val="none" w:sz="0" w:space="0" w:color="auto"/>
        <w:left w:val="none" w:sz="0" w:space="0" w:color="auto"/>
        <w:bottom w:val="none" w:sz="0" w:space="0" w:color="auto"/>
        <w:right w:val="none" w:sz="0" w:space="0" w:color="auto"/>
      </w:divBdr>
    </w:div>
    <w:div w:id="750352302">
      <w:marLeft w:val="480"/>
      <w:marRight w:val="0"/>
      <w:marTop w:val="0"/>
      <w:marBottom w:val="0"/>
      <w:divBdr>
        <w:top w:val="none" w:sz="0" w:space="0" w:color="auto"/>
        <w:left w:val="none" w:sz="0" w:space="0" w:color="auto"/>
        <w:bottom w:val="none" w:sz="0" w:space="0" w:color="auto"/>
        <w:right w:val="none" w:sz="0" w:space="0" w:color="auto"/>
      </w:divBdr>
    </w:div>
    <w:div w:id="750397795">
      <w:marLeft w:val="480"/>
      <w:marRight w:val="0"/>
      <w:marTop w:val="0"/>
      <w:marBottom w:val="0"/>
      <w:divBdr>
        <w:top w:val="none" w:sz="0" w:space="0" w:color="auto"/>
        <w:left w:val="none" w:sz="0" w:space="0" w:color="auto"/>
        <w:bottom w:val="none" w:sz="0" w:space="0" w:color="auto"/>
        <w:right w:val="none" w:sz="0" w:space="0" w:color="auto"/>
      </w:divBdr>
    </w:div>
    <w:div w:id="750467282">
      <w:marLeft w:val="480"/>
      <w:marRight w:val="0"/>
      <w:marTop w:val="0"/>
      <w:marBottom w:val="0"/>
      <w:divBdr>
        <w:top w:val="none" w:sz="0" w:space="0" w:color="auto"/>
        <w:left w:val="none" w:sz="0" w:space="0" w:color="auto"/>
        <w:bottom w:val="none" w:sz="0" w:space="0" w:color="auto"/>
        <w:right w:val="none" w:sz="0" w:space="0" w:color="auto"/>
      </w:divBdr>
    </w:div>
    <w:div w:id="750811456">
      <w:marLeft w:val="480"/>
      <w:marRight w:val="0"/>
      <w:marTop w:val="0"/>
      <w:marBottom w:val="0"/>
      <w:divBdr>
        <w:top w:val="none" w:sz="0" w:space="0" w:color="auto"/>
        <w:left w:val="none" w:sz="0" w:space="0" w:color="auto"/>
        <w:bottom w:val="none" w:sz="0" w:space="0" w:color="auto"/>
        <w:right w:val="none" w:sz="0" w:space="0" w:color="auto"/>
      </w:divBdr>
    </w:div>
    <w:div w:id="751318051">
      <w:marLeft w:val="480"/>
      <w:marRight w:val="0"/>
      <w:marTop w:val="0"/>
      <w:marBottom w:val="0"/>
      <w:divBdr>
        <w:top w:val="none" w:sz="0" w:space="0" w:color="auto"/>
        <w:left w:val="none" w:sz="0" w:space="0" w:color="auto"/>
        <w:bottom w:val="none" w:sz="0" w:space="0" w:color="auto"/>
        <w:right w:val="none" w:sz="0" w:space="0" w:color="auto"/>
      </w:divBdr>
    </w:div>
    <w:div w:id="754207457">
      <w:marLeft w:val="480"/>
      <w:marRight w:val="0"/>
      <w:marTop w:val="0"/>
      <w:marBottom w:val="0"/>
      <w:divBdr>
        <w:top w:val="none" w:sz="0" w:space="0" w:color="auto"/>
        <w:left w:val="none" w:sz="0" w:space="0" w:color="auto"/>
        <w:bottom w:val="none" w:sz="0" w:space="0" w:color="auto"/>
        <w:right w:val="none" w:sz="0" w:space="0" w:color="auto"/>
      </w:divBdr>
    </w:div>
    <w:div w:id="754744290">
      <w:marLeft w:val="480"/>
      <w:marRight w:val="0"/>
      <w:marTop w:val="0"/>
      <w:marBottom w:val="0"/>
      <w:divBdr>
        <w:top w:val="none" w:sz="0" w:space="0" w:color="auto"/>
        <w:left w:val="none" w:sz="0" w:space="0" w:color="auto"/>
        <w:bottom w:val="none" w:sz="0" w:space="0" w:color="auto"/>
        <w:right w:val="none" w:sz="0" w:space="0" w:color="auto"/>
      </w:divBdr>
    </w:div>
    <w:div w:id="754786256">
      <w:marLeft w:val="480"/>
      <w:marRight w:val="0"/>
      <w:marTop w:val="0"/>
      <w:marBottom w:val="0"/>
      <w:divBdr>
        <w:top w:val="none" w:sz="0" w:space="0" w:color="auto"/>
        <w:left w:val="none" w:sz="0" w:space="0" w:color="auto"/>
        <w:bottom w:val="none" w:sz="0" w:space="0" w:color="auto"/>
        <w:right w:val="none" w:sz="0" w:space="0" w:color="auto"/>
      </w:divBdr>
    </w:div>
    <w:div w:id="755202310">
      <w:marLeft w:val="480"/>
      <w:marRight w:val="0"/>
      <w:marTop w:val="0"/>
      <w:marBottom w:val="0"/>
      <w:divBdr>
        <w:top w:val="none" w:sz="0" w:space="0" w:color="auto"/>
        <w:left w:val="none" w:sz="0" w:space="0" w:color="auto"/>
        <w:bottom w:val="none" w:sz="0" w:space="0" w:color="auto"/>
        <w:right w:val="none" w:sz="0" w:space="0" w:color="auto"/>
      </w:divBdr>
    </w:div>
    <w:div w:id="755368971">
      <w:marLeft w:val="480"/>
      <w:marRight w:val="0"/>
      <w:marTop w:val="0"/>
      <w:marBottom w:val="0"/>
      <w:divBdr>
        <w:top w:val="none" w:sz="0" w:space="0" w:color="auto"/>
        <w:left w:val="none" w:sz="0" w:space="0" w:color="auto"/>
        <w:bottom w:val="none" w:sz="0" w:space="0" w:color="auto"/>
        <w:right w:val="none" w:sz="0" w:space="0" w:color="auto"/>
      </w:divBdr>
    </w:div>
    <w:div w:id="755784208">
      <w:marLeft w:val="480"/>
      <w:marRight w:val="0"/>
      <w:marTop w:val="0"/>
      <w:marBottom w:val="0"/>
      <w:divBdr>
        <w:top w:val="none" w:sz="0" w:space="0" w:color="auto"/>
        <w:left w:val="none" w:sz="0" w:space="0" w:color="auto"/>
        <w:bottom w:val="none" w:sz="0" w:space="0" w:color="auto"/>
        <w:right w:val="none" w:sz="0" w:space="0" w:color="auto"/>
      </w:divBdr>
    </w:div>
    <w:div w:id="756026481">
      <w:marLeft w:val="480"/>
      <w:marRight w:val="0"/>
      <w:marTop w:val="0"/>
      <w:marBottom w:val="0"/>
      <w:divBdr>
        <w:top w:val="none" w:sz="0" w:space="0" w:color="auto"/>
        <w:left w:val="none" w:sz="0" w:space="0" w:color="auto"/>
        <w:bottom w:val="none" w:sz="0" w:space="0" w:color="auto"/>
        <w:right w:val="none" w:sz="0" w:space="0" w:color="auto"/>
      </w:divBdr>
    </w:div>
    <w:div w:id="756513416">
      <w:marLeft w:val="480"/>
      <w:marRight w:val="0"/>
      <w:marTop w:val="0"/>
      <w:marBottom w:val="0"/>
      <w:divBdr>
        <w:top w:val="none" w:sz="0" w:space="0" w:color="auto"/>
        <w:left w:val="none" w:sz="0" w:space="0" w:color="auto"/>
        <w:bottom w:val="none" w:sz="0" w:space="0" w:color="auto"/>
        <w:right w:val="none" w:sz="0" w:space="0" w:color="auto"/>
      </w:divBdr>
    </w:div>
    <w:div w:id="756902019">
      <w:marLeft w:val="480"/>
      <w:marRight w:val="0"/>
      <w:marTop w:val="0"/>
      <w:marBottom w:val="0"/>
      <w:divBdr>
        <w:top w:val="none" w:sz="0" w:space="0" w:color="auto"/>
        <w:left w:val="none" w:sz="0" w:space="0" w:color="auto"/>
        <w:bottom w:val="none" w:sz="0" w:space="0" w:color="auto"/>
        <w:right w:val="none" w:sz="0" w:space="0" w:color="auto"/>
      </w:divBdr>
    </w:div>
    <w:div w:id="757867584">
      <w:marLeft w:val="480"/>
      <w:marRight w:val="0"/>
      <w:marTop w:val="0"/>
      <w:marBottom w:val="0"/>
      <w:divBdr>
        <w:top w:val="none" w:sz="0" w:space="0" w:color="auto"/>
        <w:left w:val="none" w:sz="0" w:space="0" w:color="auto"/>
        <w:bottom w:val="none" w:sz="0" w:space="0" w:color="auto"/>
        <w:right w:val="none" w:sz="0" w:space="0" w:color="auto"/>
      </w:divBdr>
    </w:div>
    <w:div w:id="759523500">
      <w:marLeft w:val="480"/>
      <w:marRight w:val="0"/>
      <w:marTop w:val="0"/>
      <w:marBottom w:val="0"/>
      <w:divBdr>
        <w:top w:val="none" w:sz="0" w:space="0" w:color="auto"/>
        <w:left w:val="none" w:sz="0" w:space="0" w:color="auto"/>
        <w:bottom w:val="none" w:sz="0" w:space="0" w:color="auto"/>
        <w:right w:val="none" w:sz="0" w:space="0" w:color="auto"/>
      </w:divBdr>
    </w:div>
    <w:div w:id="759834587">
      <w:marLeft w:val="480"/>
      <w:marRight w:val="0"/>
      <w:marTop w:val="0"/>
      <w:marBottom w:val="0"/>
      <w:divBdr>
        <w:top w:val="none" w:sz="0" w:space="0" w:color="auto"/>
        <w:left w:val="none" w:sz="0" w:space="0" w:color="auto"/>
        <w:bottom w:val="none" w:sz="0" w:space="0" w:color="auto"/>
        <w:right w:val="none" w:sz="0" w:space="0" w:color="auto"/>
      </w:divBdr>
    </w:div>
    <w:div w:id="760031095">
      <w:marLeft w:val="480"/>
      <w:marRight w:val="0"/>
      <w:marTop w:val="0"/>
      <w:marBottom w:val="0"/>
      <w:divBdr>
        <w:top w:val="none" w:sz="0" w:space="0" w:color="auto"/>
        <w:left w:val="none" w:sz="0" w:space="0" w:color="auto"/>
        <w:bottom w:val="none" w:sz="0" w:space="0" w:color="auto"/>
        <w:right w:val="none" w:sz="0" w:space="0" w:color="auto"/>
      </w:divBdr>
    </w:div>
    <w:div w:id="760182169">
      <w:marLeft w:val="480"/>
      <w:marRight w:val="0"/>
      <w:marTop w:val="0"/>
      <w:marBottom w:val="0"/>
      <w:divBdr>
        <w:top w:val="none" w:sz="0" w:space="0" w:color="auto"/>
        <w:left w:val="none" w:sz="0" w:space="0" w:color="auto"/>
        <w:bottom w:val="none" w:sz="0" w:space="0" w:color="auto"/>
        <w:right w:val="none" w:sz="0" w:space="0" w:color="auto"/>
      </w:divBdr>
    </w:div>
    <w:div w:id="761489881">
      <w:marLeft w:val="480"/>
      <w:marRight w:val="0"/>
      <w:marTop w:val="0"/>
      <w:marBottom w:val="0"/>
      <w:divBdr>
        <w:top w:val="none" w:sz="0" w:space="0" w:color="auto"/>
        <w:left w:val="none" w:sz="0" w:space="0" w:color="auto"/>
        <w:bottom w:val="none" w:sz="0" w:space="0" w:color="auto"/>
        <w:right w:val="none" w:sz="0" w:space="0" w:color="auto"/>
      </w:divBdr>
    </w:div>
    <w:div w:id="761947857">
      <w:marLeft w:val="480"/>
      <w:marRight w:val="0"/>
      <w:marTop w:val="0"/>
      <w:marBottom w:val="0"/>
      <w:divBdr>
        <w:top w:val="none" w:sz="0" w:space="0" w:color="auto"/>
        <w:left w:val="none" w:sz="0" w:space="0" w:color="auto"/>
        <w:bottom w:val="none" w:sz="0" w:space="0" w:color="auto"/>
        <w:right w:val="none" w:sz="0" w:space="0" w:color="auto"/>
      </w:divBdr>
    </w:div>
    <w:div w:id="762268029">
      <w:marLeft w:val="480"/>
      <w:marRight w:val="0"/>
      <w:marTop w:val="0"/>
      <w:marBottom w:val="0"/>
      <w:divBdr>
        <w:top w:val="none" w:sz="0" w:space="0" w:color="auto"/>
        <w:left w:val="none" w:sz="0" w:space="0" w:color="auto"/>
        <w:bottom w:val="none" w:sz="0" w:space="0" w:color="auto"/>
        <w:right w:val="none" w:sz="0" w:space="0" w:color="auto"/>
      </w:divBdr>
    </w:div>
    <w:div w:id="762727119">
      <w:marLeft w:val="480"/>
      <w:marRight w:val="0"/>
      <w:marTop w:val="0"/>
      <w:marBottom w:val="0"/>
      <w:divBdr>
        <w:top w:val="none" w:sz="0" w:space="0" w:color="auto"/>
        <w:left w:val="none" w:sz="0" w:space="0" w:color="auto"/>
        <w:bottom w:val="none" w:sz="0" w:space="0" w:color="auto"/>
        <w:right w:val="none" w:sz="0" w:space="0" w:color="auto"/>
      </w:divBdr>
    </w:div>
    <w:div w:id="763039452">
      <w:marLeft w:val="480"/>
      <w:marRight w:val="0"/>
      <w:marTop w:val="0"/>
      <w:marBottom w:val="0"/>
      <w:divBdr>
        <w:top w:val="none" w:sz="0" w:space="0" w:color="auto"/>
        <w:left w:val="none" w:sz="0" w:space="0" w:color="auto"/>
        <w:bottom w:val="none" w:sz="0" w:space="0" w:color="auto"/>
        <w:right w:val="none" w:sz="0" w:space="0" w:color="auto"/>
      </w:divBdr>
    </w:div>
    <w:div w:id="764419543">
      <w:marLeft w:val="480"/>
      <w:marRight w:val="0"/>
      <w:marTop w:val="0"/>
      <w:marBottom w:val="0"/>
      <w:divBdr>
        <w:top w:val="none" w:sz="0" w:space="0" w:color="auto"/>
        <w:left w:val="none" w:sz="0" w:space="0" w:color="auto"/>
        <w:bottom w:val="none" w:sz="0" w:space="0" w:color="auto"/>
        <w:right w:val="none" w:sz="0" w:space="0" w:color="auto"/>
      </w:divBdr>
    </w:div>
    <w:div w:id="764424760">
      <w:marLeft w:val="480"/>
      <w:marRight w:val="0"/>
      <w:marTop w:val="0"/>
      <w:marBottom w:val="0"/>
      <w:divBdr>
        <w:top w:val="none" w:sz="0" w:space="0" w:color="auto"/>
        <w:left w:val="none" w:sz="0" w:space="0" w:color="auto"/>
        <w:bottom w:val="none" w:sz="0" w:space="0" w:color="auto"/>
        <w:right w:val="none" w:sz="0" w:space="0" w:color="auto"/>
      </w:divBdr>
    </w:div>
    <w:div w:id="764615411">
      <w:marLeft w:val="480"/>
      <w:marRight w:val="0"/>
      <w:marTop w:val="0"/>
      <w:marBottom w:val="0"/>
      <w:divBdr>
        <w:top w:val="none" w:sz="0" w:space="0" w:color="auto"/>
        <w:left w:val="none" w:sz="0" w:space="0" w:color="auto"/>
        <w:bottom w:val="none" w:sz="0" w:space="0" w:color="auto"/>
        <w:right w:val="none" w:sz="0" w:space="0" w:color="auto"/>
      </w:divBdr>
    </w:div>
    <w:div w:id="764687441">
      <w:marLeft w:val="480"/>
      <w:marRight w:val="0"/>
      <w:marTop w:val="0"/>
      <w:marBottom w:val="0"/>
      <w:divBdr>
        <w:top w:val="none" w:sz="0" w:space="0" w:color="auto"/>
        <w:left w:val="none" w:sz="0" w:space="0" w:color="auto"/>
        <w:bottom w:val="none" w:sz="0" w:space="0" w:color="auto"/>
        <w:right w:val="none" w:sz="0" w:space="0" w:color="auto"/>
      </w:divBdr>
    </w:div>
    <w:div w:id="766080447">
      <w:marLeft w:val="480"/>
      <w:marRight w:val="0"/>
      <w:marTop w:val="0"/>
      <w:marBottom w:val="0"/>
      <w:divBdr>
        <w:top w:val="none" w:sz="0" w:space="0" w:color="auto"/>
        <w:left w:val="none" w:sz="0" w:space="0" w:color="auto"/>
        <w:bottom w:val="none" w:sz="0" w:space="0" w:color="auto"/>
        <w:right w:val="none" w:sz="0" w:space="0" w:color="auto"/>
      </w:divBdr>
    </w:div>
    <w:div w:id="769081668">
      <w:marLeft w:val="480"/>
      <w:marRight w:val="0"/>
      <w:marTop w:val="0"/>
      <w:marBottom w:val="0"/>
      <w:divBdr>
        <w:top w:val="none" w:sz="0" w:space="0" w:color="auto"/>
        <w:left w:val="none" w:sz="0" w:space="0" w:color="auto"/>
        <w:bottom w:val="none" w:sz="0" w:space="0" w:color="auto"/>
        <w:right w:val="none" w:sz="0" w:space="0" w:color="auto"/>
      </w:divBdr>
    </w:div>
    <w:div w:id="770005071">
      <w:marLeft w:val="480"/>
      <w:marRight w:val="0"/>
      <w:marTop w:val="0"/>
      <w:marBottom w:val="0"/>
      <w:divBdr>
        <w:top w:val="none" w:sz="0" w:space="0" w:color="auto"/>
        <w:left w:val="none" w:sz="0" w:space="0" w:color="auto"/>
        <w:bottom w:val="none" w:sz="0" w:space="0" w:color="auto"/>
        <w:right w:val="none" w:sz="0" w:space="0" w:color="auto"/>
      </w:divBdr>
    </w:div>
    <w:div w:id="772438936">
      <w:marLeft w:val="480"/>
      <w:marRight w:val="0"/>
      <w:marTop w:val="0"/>
      <w:marBottom w:val="0"/>
      <w:divBdr>
        <w:top w:val="none" w:sz="0" w:space="0" w:color="auto"/>
        <w:left w:val="none" w:sz="0" w:space="0" w:color="auto"/>
        <w:bottom w:val="none" w:sz="0" w:space="0" w:color="auto"/>
        <w:right w:val="none" w:sz="0" w:space="0" w:color="auto"/>
      </w:divBdr>
    </w:div>
    <w:div w:id="772552166">
      <w:marLeft w:val="480"/>
      <w:marRight w:val="0"/>
      <w:marTop w:val="0"/>
      <w:marBottom w:val="0"/>
      <w:divBdr>
        <w:top w:val="none" w:sz="0" w:space="0" w:color="auto"/>
        <w:left w:val="none" w:sz="0" w:space="0" w:color="auto"/>
        <w:bottom w:val="none" w:sz="0" w:space="0" w:color="auto"/>
        <w:right w:val="none" w:sz="0" w:space="0" w:color="auto"/>
      </w:divBdr>
    </w:div>
    <w:div w:id="773094549">
      <w:marLeft w:val="480"/>
      <w:marRight w:val="0"/>
      <w:marTop w:val="0"/>
      <w:marBottom w:val="0"/>
      <w:divBdr>
        <w:top w:val="none" w:sz="0" w:space="0" w:color="auto"/>
        <w:left w:val="none" w:sz="0" w:space="0" w:color="auto"/>
        <w:bottom w:val="none" w:sz="0" w:space="0" w:color="auto"/>
        <w:right w:val="none" w:sz="0" w:space="0" w:color="auto"/>
      </w:divBdr>
    </w:div>
    <w:div w:id="775365783">
      <w:marLeft w:val="480"/>
      <w:marRight w:val="0"/>
      <w:marTop w:val="0"/>
      <w:marBottom w:val="0"/>
      <w:divBdr>
        <w:top w:val="none" w:sz="0" w:space="0" w:color="auto"/>
        <w:left w:val="none" w:sz="0" w:space="0" w:color="auto"/>
        <w:bottom w:val="none" w:sz="0" w:space="0" w:color="auto"/>
        <w:right w:val="none" w:sz="0" w:space="0" w:color="auto"/>
      </w:divBdr>
    </w:div>
    <w:div w:id="775562830">
      <w:marLeft w:val="480"/>
      <w:marRight w:val="0"/>
      <w:marTop w:val="0"/>
      <w:marBottom w:val="0"/>
      <w:divBdr>
        <w:top w:val="none" w:sz="0" w:space="0" w:color="auto"/>
        <w:left w:val="none" w:sz="0" w:space="0" w:color="auto"/>
        <w:bottom w:val="none" w:sz="0" w:space="0" w:color="auto"/>
        <w:right w:val="none" w:sz="0" w:space="0" w:color="auto"/>
      </w:divBdr>
    </w:div>
    <w:div w:id="776019403">
      <w:marLeft w:val="480"/>
      <w:marRight w:val="0"/>
      <w:marTop w:val="0"/>
      <w:marBottom w:val="0"/>
      <w:divBdr>
        <w:top w:val="none" w:sz="0" w:space="0" w:color="auto"/>
        <w:left w:val="none" w:sz="0" w:space="0" w:color="auto"/>
        <w:bottom w:val="none" w:sz="0" w:space="0" w:color="auto"/>
        <w:right w:val="none" w:sz="0" w:space="0" w:color="auto"/>
      </w:divBdr>
    </w:div>
    <w:div w:id="776024581">
      <w:marLeft w:val="480"/>
      <w:marRight w:val="0"/>
      <w:marTop w:val="0"/>
      <w:marBottom w:val="0"/>
      <w:divBdr>
        <w:top w:val="none" w:sz="0" w:space="0" w:color="auto"/>
        <w:left w:val="none" w:sz="0" w:space="0" w:color="auto"/>
        <w:bottom w:val="none" w:sz="0" w:space="0" w:color="auto"/>
        <w:right w:val="none" w:sz="0" w:space="0" w:color="auto"/>
      </w:divBdr>
    </w:div>
    <w:div w:id="776826317">
      <w:marLeft w:val="480"/>
      <w:marRight w:val="0"/>
      <w:marTop w:val="0"/>
      <w:marBottom w:val="0"/>
      <w:divBdr>
        <w:top w:val="none" w:sz="0" w:space="0" w:color="auto"/>
        <w:left w:val="none" w:sz="0" w:space="0" w:color="auto"/>
        <w:bottom w:val="none" w:sz="0" w:space="0" w:color="auto"/>
        <w:right w:val="none" w:sz="0" w:space="0" w:color="auto"/>
      </w:divBdr>
    </w:div>
    <w:div w:id="777869779">
      <w:marLeft w:val="480"/>
      <w:marRight w:val="0"/>
      <w:marTop w:val="0"/>
      <w:marBottom w:val="0"/>
      <w:divBdr>
        <w:top w:val="none" w:sz="0" w:space="0" w:color="auto"/>
        <w:left w:val="none" w:sz="0" w:space="0" w:color="auto"/>
        <w:bottom w:val="none" w:sz="0" w:space="0" w:color="auto"/>
        <w:right w:val="none" w:sz="0" w:space="0" w:color="auto"/>
      </w:divBdr>
    </w:div>
    <w:div w:id="778597644">
      <w:marLeft w:val="480"/>
      <w:marRight w:val="0"/>
      <w:marTop w:val="0"/>
      <w:marBottom w:val="0"/>
      <w:divBdr>
        <w:top w:val="none" w:sz="0" w:space="0" w:color="auto"/>
        <w:left w:val="none" w:sz="0" w:space="0" w:color="auto"/>
        <w:bottom w:val="none" w:sz="0" w:space="0" w:color="auto"/>
        <w:right w:val="none" w:sz="0" w:space="0" w:color="auto"/>
      </w:divBdr>
    </w:div>
    <w:div w:id="778910419">
      <w:marLeft w:val="480"/>
      <w:marRight w:val="0"/>
      <w:marTop w:val="0"/>
      <w:marBottom w:val="0"/>
      <w:divBdr>
        <w:top w:val="none" w:sz="0" w:space="0" w:color="auto"/>
        <w:left w:val="none" w:sz="0" w:space="0" w:color="auto"/>
        <w:bottom w:val="none" w:sz="0" w:space="0" w:color="auto"/>
        <w:right w:val="none" w:sz="0" w:space="0" w:color="auto"/>
      </w:divBdr>
    </w:div>
    <w:div w:id="779029832">
      <w:marLeft w:val="480"/>
      <w:marRight w:val="0"/>
      <w:marTop w:val="0"/>
      <w:marBottom w:val="0"/>
      <w:divBdr>
        <w:top w:val="none" w:sz="0" w:space="0" w:color="auto"/>
        <w:left w:val="none" w:sz="0" w:space="0" w:color="auto"/>
        <w:bottom w:val="none" w:sz="0" w:space="0" w:color="auto"/>
        <w:right w:val="none" w:sz="0" w:space="0" w:color="auto"/>
      </w:divBdr>
    </w:div>
    <w:div w:id="779228602">
      <w:marLeft w:val="480"/>
      <w:marRight w:val="0"/>
      <w:marTop w:val="0"/>
      <w:marBottom w:val="0"/>
      <w:divBdr>
        <w:top w:val="none" w:sz="0" w:space="0" w:color="auto"/>
        <w:left w:val="none" w:sz="0" w:space="0" w:color="auto"/>
        <w:bottom w:val="none" w:sz="0" w:space="0" w:color="auto"/>
        <w:right w:val="none" w:sz="0" w:space="0" w:color="auto"/>
      </w:divBdr>
    </w:div>
    <w:div w:id="779297337">
      <w:marLeft w:val="480"/>
      <w:marRight w:val="0"/>
      <w:marTop w:val="0"/>
      <w:marBottom w:val="0"/>
      <w:divBdr>
        <w:top w:val="none" w:sz="0" w:space="0" w:color="auto"/>
        <w:left w:val="none" w:sz="0" w:space="0" w:color="auto"/>
        <w:bottom w:val="none" w:sz="0" w:space="0" w:color="auto"/>
        <w:right w:val="none" w:sz="0" w:space="0" w:color="auto"/>
      </w:divBdr>
    </w:div>
    <w:div w:id="779302021">
      <w:marLeft w:val="480"/>
      <w:marRight w:val="0"/>
      <w:marTop w:val="0"/>
      <w:marBottom w:val="0"/>
      <w:divBdr>
        <w:top w:val="none" w:sz="0" w:space="0" w:color="auto"/>
        <w:left w:val="none" w:sz="0" w:space="0" w:color="auto"/>
        <w:bottom w:val="none" w:sz="0" w:space="0" w:color="auto"/>
        <w:right w:val="none" w:sz="0" w:space="0" w:color="auto"/>
      </w:divBdr>
    </w:div>
    <w:div w:id="779566718">
      <w:marLeft w:val="480"/>
      <w:marRight w:val="0"/>
      <w:marTop w:val="0"/>
      <w:marBottom w:val="0"/>
      <w:divBdr>
        <w:top w:val="none" w:sz="0" w:space="0" w:color="auto"/>
        <w:left w:val="none" w:sz="0" w:space="0" w:color="auto"/>
        <w:bottom w:val="none" w:sz="0" w:space="0" w:color="auto"/>
        <w:right w:val="none" w:sz="0" w:space="0" w:color="auto"/>
      </w:divBdr>
    </w:div>
    <w:div w:id="779571449">
      <w:marLeft w:val="480"/>
      <w:marRight w:val="0"/>
      <w:marTop w:val="0"/>
      <w:marBottom w:val="0"/>
      <w:divBdr>
        <w:top w:val="none" w:sz="0" w:space="0" w:color="auto"/>
        <w:left w:val="none" w:sz="0" w:space="0" w:color="auto"/>
        <w:bottom w:val="none" w:sz="0" w:space="0" w:color="auto"/>
        <w:right w:val="none" w:sz="0" w:space="0" w:color="auto"/>
      </w:divBdr>
    </w:div>
    <w:div w:id="779955049">
      <w:marLeft w:val="480"/>
      <w:marRight w:val="0"/>
      <w:marTop w:val="0"/>
      <w:marBottom w:val="0"/>
      <w:divBdr>
        <w:top w:val="none" w:sz="0" w:space="0" w:color="auto"/>
        <w:left w:val="none" w:sz="0" w:space="0" w:color="auto"/>
        <w:bottom w:val="none" w:sz="0" w:space="0" w:color="auto"/>
        <w:right w:val="none" w:sz="0" w:space="0" w:color="auto"/>
      </w:divBdr>
    </w:div>
    <w:div w:id="781731669">
      <w:marLeft w:val="480"/>
      <w:marRight w:val="0"/>
      <w:marTop w:val="0"/>
      <w:marBottom w:val="0"/>
      <w:divBdr>
        <w:top w:val="none" w:sz="0" w:space="0" w:color="auto"/>
        <w:left w:val="none" w:sz="0" w:space="0" w:color="auto"/>
        <w:bottom w:val="none" w:sz="0" w:space="0" w:color="auto"/>
        <w:right w:val="none" w:sz="0" w:space="0" w:color="auto"/>
      </w:divBdr>
    </w:div>
    <w:div w:id="781922328">
      <w:marLeft w:val="480"/>
      <w:marRight w:val="0"/>
      <w:marTop w:val="0"/>
      <w:marBottom w:val="0"/>
      <w:divBdr>
        <w:top w:val="none" w:sz="0" w:space="0" w:color="auto"/>
        <w:left w:val="none" w:sz="0" w:space="0" w:color="auto"/>
        <w:bottom w:val="none" w:sz="0" w:space="0" w:color="auto"/>
        <w:right w:val="none" w:sz="0" w:space="0" w:color="auto"/>
      </w:divBdr>
    </w:div>
    <w:div w:id="782382182">
      <w:marLeft w:val="480"/>
      <w:marRight w:val="0"/>
      <w:marTop w:val="0"/>
      <w:marBottom w:val="0"/>
      <w:divBdr>
        <w:top w:val="none" w:sz="0" w:space="0" w:color="auto"/>
        <w:left w:val="none" w:sz="0" w:space="0" w:color="auto"/>
        <w:bottom w:val="none" w:sz="0" w:space="0" w:color="auto"/>
        <w:right w:val="none" w:sz="0" w:space="0" w:color="auto"/>
      </w:divBdr>
    </w:div>
    <w:div w:id="782656931">
      <w:marLeft w:val="480"/>
      <w:marRight w:val="0"/>
      <w:marTop w:val="0"/>
      <w:marBottom w:val="0"/>
      <w:divBdr>
        <w:top w:val="none" w:sz="0" w:space="0" w:color="auto"/>
        <w:left w:val="none" w:sz="0" w:space="0" w:color="auto"/>
        <w:bottom w:val="none" w:sz="0" w:space="0" w:color="auto"/>
        <w:right w:val="none" w:sz="0" w:space="0" w:color="auto"/>
      </w:divBdr>
    </w:div>
    <w:div w:id="782769943">
      <w:marLeft w:val="480"/>
      <w:marRight w:val="0"/>
      <w:marTop w:val="0"/>
      <w:marBottom w:val="0"/>
      <w:divBdr>
        <w:top w:val="none" w:sz="0" w:space="0" w:color="auto"/>
        <w:left w:val="none" w:sz="0" w:space="0" w:color="auto"/>
        <w:bottom w:val="none" w:sz="0" w:space="0" w:color="auto"/>
        <w:right w:val="none" w:sz="0" w:space="0" w:color="auto"/>
      </w:divBdr>
    </w:div>
    <w:div w:id="783697299">
      <w:marLeft w:val="480"/>
      <w:marRight w:val="0"/>
      <w:marTop w:val="0"/>
      <w:marBottom w:val="0"/>
      <w:divBdr>
        <w:top w:val="none" w:sz="0" w:space="0" w:color="auto"/>
        <w:left w:val="none" w:sz="0" w:space="0" w:color="auto"/>
        <w:bottom w:val="none" w:sz="0" w:space="0" w:color="auto"/>
        <w:right w:val="none" w:sz="0" w:space="0" w:color="auto"/>
      </w:divBdr>
    </w:div>
    <w:div w:id="784009328">
      <w:marLeft w:val="480"/>
      <w:marRight w:val="0"/>
      <w:marTop w:val="0"/>
      <w:marBottom w:val="0"/>
      <w:divBdr>
        <w:top w:val="none" w:sz="0" w:space="0" w:color="auto"/>
        <w:left w:val="none" w:sz="0" w:space="0" w:color="auto"/>
        <w:bottom w:val="none" w:sz="0" w:space="0" w:color="auto"/>
        <w:right w:val="none" w:sz="0" w:space="0" w:color="auto"/>
      </w:divBdr>
    </w:div>
    <w:div w:id="784151783">
      <w:marLeft w:val="480"/>
      <w:marRight w:val="0"/>
      <w:marTop w:val="0"/>
      <w:marBottom w:val="0"/>
      <w:divBdr>
        <w:top w:val="none" w:sz="0" w:space="0" w:color="auto"/>
        <w:left w:val="none" w:sz="0" w:space="0" w:color="auto"/>
        <w:bottom w:val="none" w:sz="0" w:space="0" w:color="auto"/>
        <w:right w:val="none" w:sz="0" w:space="0" w:color="auto"/>
      </w:divBdr>
    </w:div>
    <w:div w:id="784544352">
      <w:marLeft w:val="480"/>
      <w:marRight w:val="0"/>
      <w:marTop w:val="0"/>
      <w:marBottom w:val="0"/>
      <w:divBdr>
        <w:top w:val="none" w:sz="0" w:space="0" w:color="auto"/>
        <w:left w:val="none" w:sz="0" w:space="0" w:color="auto"/>
        <w:bottom w:val="none" w:sz="0" w:space="0" w:color="auto"/>
        <w:right w:val="none" w:sz="0" w:space="0" w:color="auto"/>
      </w:divBdr>
    </w:div>
    <w:div w:id="785738800">
      <w:marLeft w:val="480"/>
      <w:marRight w:val="0"/>
      <w:marTop w:val="0"/>
      <w:marBottom w:val="0"/>
      <w:divBdr>
        <w:top w:val="none" w:sz="0" w:space="0" w:color="auto"/>
        <w:left w:val="none" w:sz="0" w:space="0" w:color="auto"/>
        <w:bottom w:val="none" w:sz="0" w:space="0" w:color="auto"/>
        <w:right w:val="none" w:sz="0" w:space="0" w:color="auto"/>
      </w:divBdr>
    </w:div>
    <w:div w:id="786312446">
      <w:marLeft w:val="480"/>
      <w:marRight w:val="0"/>
      <w:marTop w:val="0"/>
      <w:marBottom w:val="0"/>
      <w:divBdr>
        <w:top w:val="none" w:sz="0" w:space="0" w:color="auto"/>
        <w:left w:val="none" w:sz="0" w:space="0" w:color="auto"/>
        <w:bottom w:val="none" w:sz="0" w:space="0" w:color="auto"/>
        <w:right w:val="none" w:sz="0" w:space="0" w:color="auto"/>
      </w:divBdr>
    </w:div>
    <w:div w:id="786896966">
      <w:marLeft w:val="480"/>
      <w:marRight w:val="0"/>
      <w:marTop w:val="0"/>
      <w:marBottom w:val="0"/>
      <w:divBdr>
        <w:top w:val="none" w:sz="0" w:space="0" w:color="auto"/>
        <w:left w:val="none" w:sz="0" w:space="0" w:color="auto"/>
        <w:bottom w:val="none" w:sz="0" w:space="0" w:color="auto"/>
        <w:right w:val="none" w:sz="0" w:space="0" w:color="auto"/>
      </w:divBdr>
    </w:div>
    <w:div w:id="786969261">
      <w:marLeft w:val="480"/>
      <w:marRight w:val="0"/>
      <w:marTop w:val="0"/>
      <w:marBottom w:val="0"/>
      <w:divBdr>
        <w:top w:val="none" w:sz="0" w:space="0" w:color="auto"/>
        <w:left w:val="none" w:sz="0" w:space="0" w:color="auto"/>
        <w:bottom w:val="none" w:sz="0" w:space="0" w:color="auto"/>
        <w:right w:val="none" w:sz="0" w:space="0" w:color="auto"/>
      </w:divBdr>
    </w:div>
    <w:div w:id="787625073">
      <w:marLeft w:val="480"/>
      <w:marRight w:val="0"/>
      <w:marTop w:val="0"/>
      <w:marBottom w:val="0"/>
      <w:divBdr>
        <w:top w:val="none" w:sz="0" w:space="0" w:color="auto"/>
        <w:left w:val="none" w:sz="0" w:space="0" w:color="auto"/>
        <w:bottom w:val="none" w:sz="0" w:space="0" w:color="auto"/>
        <w:right w:val="none" w:sz="0" w:space="0" w:color="auto"/>
      </w:divBdr>
    </w:div>
    <w:div w:id="787627698">
      <w:marLeft w:val="480"/>
      <w:marRight w:val="0"/>
      <w:marTop w:val="0"/>
      <w:marBottom w:val="0"/>
      <w:divBdr>
        <w:top w:val="none" w:sz="0" w:space="0" w:color="auto"/>
        <w:left w:val="none" w:sz="0" w:space="0" w:color="auto"/>
        <w:bottom w:val="none" w:sz="0" w:space="0" w:color="auto"/>
        <w:right w:val="none" w:sz="0" w:space="0" w:color="auto"/>
      </w:divBdr>
    </w:div>
    <w:div w:id="787700038">
      <w:marLeft w:val="480"/>
      <w:marRight w:val="0"/>
      <w:marTop w:val="0"/>
      <w:marBottom w:val="0"/>
      <w:divBdr>
        <w:top w:val="none" w:sz="0" w:space="0" w:color="auto"/>
        <w:left w:val="none" w:sz="0" w:space="0" w:color="auto"/>
        <w:bottom w:val="none" w:sz="0" w:space="0" w:color="auto"/>
        <w:right w:val="none" w:sz="0" w:space="0" w:color="auto"/>
      </w:divBdr>
    </w:div>
    <w:div w:id="787818520">
      <w:marLeft w:val="480"/>
      <w:marRight w:val="0"/>
      <w:marTop w:val="0"/>
      <w:marBottom w:val="0"/>
      <w:divBdr>
        <w:top w:val="none" w:sz="0" w:space="0" w:color="auto"/>
        <w:left w:val="none" w:sz="0" w:space="0" w:color="auto"/>
        <w:bottom w:val="none" w:sz="0" w:space="0" w:color="auto"/>
        <w:right w:val="none" w:sz="0" w:space="0" w:color="auto"/>
      </w:divBdr>
    </w:div>
    <w:div w:id="787898921">
      <w:marLeft w:val="480"/>
      <w:marRight w:val="0"/>
      <w:marTop w:val="0"/>
      <w:marBottom w:val="0"/>
      <w:divBdr>
        <w:top w:val="none" w:sz="0" w:space="0" w:color="auto"/>
        <w:left w:val="none" w:sz="0" w:space="0" w:color="auto"/>
        <w:bottom w:val="none" w:sz="0" w:space="0" w:color="auto"/>
        <w:right w:val="none" w:sz="0" w:space="0" w:color="auto"/>
      </w:divBdr>
    </w:div>
    <w:div w:id="789596047">
      <w:marLeft w:val="480"/>
      <w:marRight w:val="0"/>
      <w:marTop w:val="0"/>
      <w:marBottom w:val="0"/>
      <w:divBdr>
        <w:top w:val="none" w:sz="0" w:space="0" w:color="auto"/>
        <w:left w:val="none" w:sz="0" w:space="0" w:color="auto"/>
        <w:bottom w:val="none" w:sz="0" w:space="0" w:color="auto"/>
        <w:right w:val="none" w:sz="0" w:space="0" w:color="auto"/>
      </w:divBdr>
    </w:div>
    <w:div w:id="790049063">
      <w:marLeft w:val="480"/>
      <w:marRight w:val="0"/>
      <w:marTop w:val="0"/>
      <w:marBottom w:val="0"/>
      <w:divBdr>
        <w:top w:val="none" w:sz="0" w:space="0" w:color="auto"/>
        <w:left w:val="none" w:sz="0" w:space="0" w:color="auto"/>
        <w:bottom w:val="none" w:sz="0" w:space="0" w:color="auto"/>
        <w:right w:val="none" w:sz="0" w:space="0" w:color="auto"/>
      </w:divBdr>
    </w:div>
    <w:div w:id="790321622">
      <w:marLeft w:val="480"/>
      <w:marRight w:val="0"/>
      <w:marTop w:val="0"/>
      <w:marBottom w:val="0"/>
      <w:divBdr>
        <w:top w:val="none" w:sz="0" w:space="0" w:color="auto"/>
        <w:left w:val="none" w:sz="0" w:space="0" w:color="auto"/>
        <w:bottom w:val="none" w:sz="0" w:space="0" w:color="auto"/>
        <w:right w:val="none" w:sz="0" w:space="0" w:color="auto"/>
      </w:divBdr>
    </w:div>
    <w:div w:id="791090836">
      <w:marLeft w:val="480"/>
      <w:marRight w:val="0"/>
      <w:marTop w:val="0"/>
      <w:marBottom w:val="0"/>
      <w:divBdr>
        <w:top w:val="none" w:sz="0" w:space="0" w:color="auto"/>
        <w:left w:val="none" w:sz="0" w:space="0" w:color="auto"/>
        <w:bottom w:val="none" w:sz="0" w:space="0" w:color="auto"/>
        <w:right w:val="none" w:sz="0" w:space="0" w:color="auto"/>
      </w:divBdr>
    </w:div>
    <w:div w:id="791558799">
      <w:marLeft w:val="480"/>
      <w:marRight w:val="0"/>
      <w:marTop w:val="0"/>
      <w:marBottom w:val="0"/>
      <w:divBdr>
        <w:top w:val="none" w:sz="0" w:space="0" w:color="auto"/>
        <w:left w:val="none" w:sz="0" w:space="0" w:color="auto"/>
        <w:bottom w:val="none" w:sz="0" w:space="0" w:color="auto"/>
        <w:right w:val="none" w:sz="0" w:space="0" w:color="auto"/>
      </w:divBdr>
    </w:div>
    <w:div w:id="792745759">
      <w:marLeft w:val="480"/>
      <w:marRight w:val="0"/>
      <w:marTop w:val="0"/>
      <w:marBottom w:val="0"/>
      <w:divBdr>
        <w:top w:val="none" w:sz="0" w:space="0" w:color="auto"/>
        <w:left w:val="none" w:sz="0" w:space="0" w:color="auto"/>
        <w:bottom w:val="none" w:sz="0" w:space="0" w:color="auto"/>
        <w:right w:val="none" w:sz="0" w:space="0" w:color="auto"/>
      </w:divBdr>
    </w:div>
    <w:div w:id="792938311">
      <w:marLeft w:val="480"/>
      <w:marRight w:val="0"/>
      <w:marTop w:val="0"/>
      <w:marBottom w:val="0"/>
      <w:divBdr>
        <w:top w:val="none" w:sz="0" w:space="0" w:color="auto"/>
        <w:left w:val="none" w:sz="0" w:space="0" w:color="auto"/>
        <w:bottom w:val="none" w:sz="0" w:space="0" w:color="auto"/>
        <w:right w:val="none" w:sz="0" w:space="0" w:color="auto"/>
      </w:divBdr>
    </w:div>
    <w:div w:id="795567528">
      <w:marLeft w:val="480"/>
      <w:marRight w:val="0"/>
      <w:marTop w:val="0"/>
      <w:marBottom w:val="0"/>
      <w:divBdr>
        <w:top w:val="none" w:sz="0" w:space="0" w:color="auto"/>
        <w:left w:val="none" w:sz="0" w:space="0" w:color="auto"/>
        <w:bottom w:val="none" w:sz="0" w:space="0" w:color="auto"/>
        <w:right w:val="none" w:sz="0" w:space="0" w:color="auto"/>
      </w:divBdr>
    </w:div>
    <w:div w:id="795610545">
      <w:marLeft w:val="480"/>
      <w:marRight w:val="0"/>
      <w:marTop w:val="0"/>
      <w:marBottom w:val="0"/>
      <w:divBdr>
        <w:top w:val="none" w:sz="0" w:space="0" w:color="auto"/>
        <w:left w:val="none" w:sz="0" w:space="0" w:color="auto"/>
        <w:bottom w:val="none" w:sz="0" w:space="0" w:color="auto"/>
        <w:right w:val="none" w:sz="0" w:space="0" w:color="auto"/>
      </w:divBdr>
    </w:div>
    <w:div w:id="795829110">
      <w:marLeft w:val="480"/>
      <w:marRight w:val="0"/>
      <w:marTop w:val="0"/>
      <w:marBottom w:val="0"/>
      <w:divBdr>
        <w:top w:val="none" w:sz="0" w:space="0" w:color="auto"/>
        <w:left w:val="none" w:sz="0" w:space="0" w:color="auto"/>
        <w:bottom w:val="none" w:sz="0" w:space="0" w:color="auto"/>
        <w:right w:val="none" w:sz="0" w:space="0" w:color="auto"/>
      </w:divBdr>
    </w:div>
    <w:div w:id="796484870">
      <w:marLeft w:val="480"/>
      <w:marRight w:val="0"/>
      <w:marTop w:val="0"/>
      <w:marBottom w:val="0"/>
      <w:divBdr>
        <w:top w:val="none" w:sz="0" w:space="0" w:color="auto"/>
        <w:left w:val="none" w:sz="0" w:space="0" w:color="auto"/>
        <w:bottom w:val="none" w:sz="0" w:space="0" w:color="auto"/>
        <w:right w:val="none" w:sz="0" w:space="0" w:color="auto"/>
      </w:divBdr>
    </w:div>
    <w:div w:id="797259679">
      <w:marLeft w:val="480"/>
      <w:marRight w:val="0"/>
      <w:marTop w:val="0"/>
      <w:marBottom w:val="0"/>
      <w:divBdr>
        <w:top w:val="none" w:sz="0" w:space="0" w:color="auto"/>
        <w:left w:val="none" w:sz="0" w:space="0" w:color="auto"/>
        <w:bottom w:val="none" w:sz="0" w:space="0" w:color="auto"/>
        <w:right w:val="none" w:sz="0" w:space="0" w:color="auto"/>
      </w:divBdr>
    </w:div>
    <w:div w:id="797534747">
      <w:marLeft w:val="480"/>
      <w:marRight w:val="0"/>
      <w:marTop w:val="0"/>
      <w:marBottom w:val="0"/>
      <w:divBdr>
        <w:top w:val="none" w:sz="0" w:space="0" w:color="auto"/>
        <w:left w:val="none" w:sz="0" w:space="0" w:color="auto"/>
        <w:bottom w:val="none" w:sz="0" w:space="0" w:color="auto"/>
        <w:right w:val="none" w:sz="0" w:space="0" w:color="auto"/>
      </w:divBdr>
    </w:div>
    <w:div w:id="797796571">
      <w:marLeft w:val="480"/>
      <w:marRight w:val="0"/>
      <w:marTop w:val="0"/>
      <w:marBottom w:val="0"/>
      <w:divBdr>
        <w:top w:val="none" w:sz="0" w:space="0" w:color="auto"/>
        <w:left w:val="none" w:sz="0" w:space="0" w:color="auto"/>
        <w:bottom w:val="none" w:sz="0" w:space="0" w:color="auto"/>
        <w:right w:val="none" w:sz="0" w:space="0" w:color="auto"/>
      </w:divBdr>
    </w:div>
    <w:div w:id="797912797">
      <w:marLeft w:val="480"/>
      <w:marRight w:val="0"/>
      <w:marTop w:val="0"/>
      <w:marBottom w:val="0"/>
      <w:divBdr>
        <w:top w:val="none" w:sz="0" w:space="0" w:color="auto"/>
        <w:left w:val="none" w:sz="0" w:space="0" w:color="auto"/>
        <w:bottom w:val="none" w:sz="0" w:space="0" w:color="auto"/>
        <w:right w:val="none" w:sz="0" w:space="0" w:color="auto"/>
      </w:divBdr>
    </w:div>
    <w:div w:id="799802703">
      <w:marLeft w:val="480"/>
      <w:marRight w:val="0"/>
      <w:marTop w:val="0"/>
      <w:marBottom w:val="0"/>
      <w:divBdr>
        <w:top w:val="none" w:sz="0" w:space="0" w:color="auto"/>
        <w:left w:val="none" w:sz="0" w:space="0" w:color="auto"/>
        <w:bottom w:val="none" w:sz="0" w:space="0" w:color="auto"/>
        <w:right w:val="none" w:sz="0" w:space="0" w:color="auto"/>
      </w:divBdr>
    </w:div>
    <w:div w:id="800340244">
      <w:marLeft w:val="480"/>
      <w:marRight w:val="0"/>
      <w:marTop w:val="0"/>
      <w:marBottom w:val="0"/>
      <w:divBdr>
        <w:top w:val="none" w:sz="0" w:space="0" w:color="auto"/>
        <w:left w:val="none" w:sz="0" w:space="0" w:color="auto"/>
        <w:bottom w:val="none" w:sz="0" w:space="0" w:color="auto"/>
        <w:right w:val="none" w:sz="0" w:space="0" w:color="auto"/>
      </w:divBdr>
    </w:div>
    <w:div w:id="800419562">
      <w:marLeft w:val="480"/>
      <w:marRight w:val="0"/>
      <w:marTop w:val="0"/>
      <w:marBottom w:val="0"/>
      <w:divBdr>
        <w:top w:val="none" w:sz="0" w:space="0" w:color="auto"/>
        <w:left w:val="none" w:sz="0" w:space="0" w:color="auto"/>
        <w:bottom w:val="none" w:sz="0" w:space="0" w:color="auto"/>
        <w:right w:val="none" w:sz="0" w:space="0" w:color="auto"/>
      </w:divBdr>
    </w:div>
    <w:div w:id="800420408">
      <w:marLeft w:val="480"/>
      <w:marRight w:val="0"/>
      <w:marTop w:val="0"/>
      <w:marBottom w:val="0"/>
      <w:divBdr>
        <w:top w:val="none" w:sz="0" w:space="0" w:color="auto"/>
        <w:left w:val="none" w:sz="0" w:space="0" w:color="auto"/>
        <w:bottom w:val="none" w:sz="0" w:space="0" w:color="auto"/>
        <w:right w:val="none" w:sz="0" w:space="0" w:color="auto"/>
      </w:divBdr>
    </w:div>
    <w:div w:id="800802764">
      <w:marLeft w:val="480"/>
      <w:marRight w:val="0"/>
      <w:marTop w:val="0"/>
      <w:marBottom w:val="0"/>
      <w:divBdr>
        <w:top w:val="none" w:sz="0" w:space="0" w:color="auto"/>
        <w:left w:val="none" w:sz="0" w:space="0" w:color="auto"/>
        <w:bottom w:val="none" w:sz="0" w:space="0" w:color="auto"/>
        <w:right w:val="none" w:sz="0" w:space="0" w:color="auto"/>
      </w:divBdr>
    </w:div>
    <w:div w:id="801506331">
      <w:marLeft w:val="480"/>
      <w:marRight w:val="0"/>
      <w:marTop w:val="0"/>
      <w:marBottom w:val="0"/>
      <w:divBdr>
        <w:top w:val="none" w:sz="0" w:space="0" w:color="auto"/>
        <w:left w:val="none" w:sz="0" w:space="0" w:color="auto"/>
        <w:bottom w:val="none" w:sz="0" w:space="0" w:color="auto"/>
        <w:right w:val="none" w:sz="0" w:space="0" w:color="auto"/>
      </w:divBdr>
    </w:div>
    <w:div w:id="801576789">
      <w:marLeft w:val="480"/>
      <w:marRight w:val="0"/>
      <w:marTop w:val="0"/>
      <w:marBottom w:val="0"/>
      <w:divBdr>
        <w:top w:val="none" w:sz="0" w:space="0" w:color="auto"/>
        <w:left w:val="none" w:sz="0" w:space="0" w:color="auto"/>
        <w:bottom w:val="none" w:sz="0" w:space="0" w:color="auto"/>
        <w:right w:val="none" w:sz="0" w:space="0" w:color="auto"/>
      </w:divBdr>
    </w:div>
    <w:div w:id="802238357">
      <w:marLeft w:val="480"/>
      <w:marRight w:val="0"/>
      <w:marTop w:val="0"/>
      <w:marBottom w:val="0"/>
      <w:divBdr>
        <w:top w:val="none" w:sz="0" w:space="0" w:color="auto"/>
        <w:left w:val="none" w:sz="0" w:space="0" w:color="auto"/>
        <w:bottom w:val="none" w:sz="0" w:space="0" w:color="auto"/>
        <w:right w:val="none" w:sz="0" w:space="0" w:color="auto"/>
      </w:divBdr>
    </w:div>
    <w:div w:id="802625041">
      <w:marLeft w:val="480"/>
      <w:marRight w:val="0"/>
      <w:marTop w:val="0"/>
      <w:marBottom w:val="0"/>
      <w:divBdr>
        <w:top w:val="none" w:sz="0" w:space="0" w:color="auto"/>
        <w:left w:val="none" w:sz="0" w:space="0" w:color="auto"/>
        <w:bottom w:val="none" w:sz="0" w:space="0" w:color="auto"/>
        <w:right w:val="none" w:sz="0" w:space="0" w:color="auto"/>
      </w:divBdr>
    </w:div>
    <w:div w:id="802692240">
      <w:marLeft w:val="480"/>
      <w:marRight w:val="0"/>
      <w:marTop w:val="0"/>
      <w:marBottom w:val="0"/>
      <w:divBdr>
        <w:top w:val="none" w:sz="0" w:space="0" w:color="auto"/>
        <w:left w:val="none" w:sz="0" w:space="0" w:color="auto"/>
        <w:bottom w:val="none" w:sz="0" w:space="0" w:color="auto"/>
        <w:right w:val="none" w:sz="0" w:space="0" w:color="auto"/>
      </w:divBdr>
    </w:div>
    <w:div w:id="802695999">
      <w:marLeft w:val="480"/>
      <w:marRight w:val="0"/>
      <w:marTop w:val="0"/>
      <w:marBottom w:val="0"/>
      <w:divBdr>
        <w:top w:val="none" w:sz="0" w:space="0" w:color="auto"/>
        <w:left w:val="none" w:sz="0" w:space="0" w:color="auto"/>
        <w:bottom w:val="none" w:sz="0" w:space="0" w:color="auto"/>
        <w:right w:val="none" w:sz="0" w:space="0" w:color="auto"/>
      </w:divBdr>
    </w:div>
    <w:div w:id="802771507">
      <w:marLeft w:val="480"/>
      <w:marRight w:val="0"/>
      <w:marTop w:val="0"/>
      <w:marBottom w:val="0"/>
      <w:divBdr>
        <w:top w:val="none" w:sz="0" w:space="0" w:color="auto"/>
        <w:left w:val="none" w:sz="0" w:space="0" w:color="auto"/>
        <w:bottom w:val="none" w:sz="0" w:space="0" w:color="auto"/>
        <w:right w:val="none" w:sz="0" w:space="0" w:color="auto"/>
      </w:divBdr>
    </w:div>
    <w:div w:id="802961114">
      <w:marLeft w:val="480"/>
      <w:marRight w:val="0"/>
      <w:marTop w:val="0"/>
      <w:marBottom w:val="0"/>
      <w:divBdr>
        <w:top w:val="none" w:sz="0" w:space="0" w:color="auto"/>
        <w:left w:val="none" w:sz="0" w:space="0" w:color="auto"/>
        <w:bottom w:val="none" w:sz="0" w:space="0" w:color="auto"/>
        <w:right w:val="none" w:sz="0" w:space="0" w:color="auto"/>
      </w:divBdr>
    </w:div>
    <w:div w:id="803961088">
      <w:marLeft w:val="480"/>
      <w:marRight w:val="0"/>
      <w:marTop w:val="0"/>
      <w:marBottom w:val="0"/>
      <w:divBdr>
        <w:top w:val="none" w:sz="0" w:space="0" w:color="auto"/>
        <w:left w:val="none" w:sz="0" w:space="0" w:color="auto"/>
        <w:bottom w:val="none" w:sz="0" w:space="0" w:color="auto"/>
        <w:right w:val="none" w:sz="0" w:space="0" w:color="auto"/>
      </w:divBdr>
    </w:div>
    <w:div w:id="804272608">
      <w:marLeft w:val="480"/>
      <w:marRight w:val="0"/>
      <w:marTop w:val="0"/>
      <w:marBottom w:val="0"/>
      <w:divBdr>
        <w:top w:val="none" w:sz="0" w:space="0" w:color="auto"/>
        <w:left w:val="none" w:sz="0" w:space="0" w:color="auto"/>
        <w:bottom w:val="none" w:sz="0" w:space="0" w:color="auto"/>
        <w:right w:val="none" w:sz="0" w:space="0" w:color="auto"/>
      </w:divBdr>
    </w:div>
    <w:div w:id="804392930">
      <w:marLeft w:val="480"/>
      <w:marRight w:val="0"/>
      <w:marTop w:val="0"/>
      <w:marBottom w:val="0"/>
      <w:divBdr>
        <w:top w:val="none" w:sz="0" w:space="0" w:color="auto"/>
        <w:left w:val="none" w:sz="0" w:space="0" w:color="auto"/>
        <w:bottom w:val="none" w:sz="0" w:space="0" w:color="auto"/>
        <w:right w:val="none" w:sz="0" w:space="0" w:color="auto"/>
      </w:divBdr>
    </w:div>
    <w:div w:id="804783267">
      <w:marLeft w:val="480"/>
      <w:marRight w:val="0"/>
      <w:marTop w:val="0"/>
      <w:marBottom w:val="0"/>
      <w:divBdr>
        <w:top w:val="none" w:sz="0" w:space="0" w:color="auto"/>
        <w:left w:val="none" w:sz="0" w:space="0" w:color="auto"/>
        <w:bottom w:val="none" w:sz="0" w:space="0" w:color="auto"/>
        <w:right w:val="none" w:sz="0" w:space="0" w:color="auto"/>
      </w:divBdr>
    </w:div>
    <w:div w:id="805052556">
      <w:marLeft w:val="480"/>
      <w:marRight w:val="0"/>
      <w:marTop w:val="0"/>
      <w:marBottom w:val="0"/>
      <w:divBdr>
        <w:top w:val="none" w:sz="0" w:space="0" w:color="auto"/>
        <w:left w:val="none" w:sz="0" w:space="0" w:color="auto"/>
        <w:bottom w:val="none" w:sz="0" w:space="0" w:color="auto"/>
        <w:right w:val="none" w:sz="0" w:space="0" w:color="auto"/>
      </w:divBdr>
    </w:div>
    <w:div w:id="805664300">
      <w:marLeft w:val="480"/>
      <w:marRight w:val="0"/>
      <w:marTop w:val="0"/>
      <w:marBottom w:val="0"/>
      <w:divBdr>
        <w:top w:val="none" w:sz="0" w:space="0" w:color="auto"/>
        <w:left w:val="none" w:sz="0" w:space="0" w:color="auto"/>
        <w:bottom w:val="none" w:sz="0" w:space="0" w:color="auto"/>
        <w:right w:val="none" w:sz="0" w:space="0" w:color="auto"/>
      </w:divBdr>
    </w:div>
    <w:div w:id="806817324">
      <w:marLeft w:val="480"/>
      <w:marRight w:val="0"/>
      <w:marTop w:val="0"/>
      <w:marBottom w:val="0"/>
      <w:divBdr>
        <w:top w:val="none" w:sz="0" w:space="0" w:color="auto"/>
        <w:left w:val="none" w:sz="0" w:space="0" w:color="auto"/>
        <w:bottom w:val="none" w:sz="0" w:space="0" w:color="auto"/>
        <w:right w:val="none" w:sz="0" w:space="0" w:color="auto"/>
      </w:divBdr>
    </w:div>
    <w:div w:id="806821250">
      <w:marLeft w:val="480"/>
      <w:marRight w:val="0"/>
      <w:marTop w:val="0"/>
      <w:marBottom w:val="0"/>
      <w:divBdr>
        <w:top w:val="none" w:sz="0" w:space="0" w:color="auto"/>
        <w:left w:val="none" w:sz="0" w:space="0" w:color="auto"/>
        <w:bottom w:val="none" w:sz="0" w:space="0" w:color="auto"/>
        <w:right w:val="none" w:sz="0" w:space="0" w:color="auto"/>
      </w:divBdr>
    </w:div>
    <w:div w:id="806968314">
      <w:marLeft w:val="480"/>
      <w:marRight w:val="0"/>
      <w:marTop w:val="0"/>
      <w:marBottom w:val="0"/>
      <w:divBdr>
        <w:top w:val="none" w:sz="0" w:space="0" w:color="auto"/>
        <w:left w:val="none" w:sz="0" w:space="0" w:color="auto"/>
        <w:bottom w:val="none" w:sz="0" w:space="0" w:color="auto"/>
        <w:right w:val="none" w:sz="0" w:space="0" w:color="auto"/>
      </w:divBdr>
    </w:div>
    <w:div w:id="807434642">
      <w:marLeft w:val="480"/>
      <w:marRight w:val="0"/>
      <w:marTop w:val="0"/>
      <w:marBottom w:val="0"/>
      <w:divBdr>
        <w:top w:val="none" w:sz="0" w:space="0" w:color="auto"/>
        <w:left w:val="none" w:sz="0" w:space="0" w:color="auto"/>
        <w:bottom w:val="none" w:sz="0" w:space="0" w:color="auto"/>
        <w:right w:val="none" w:sz="0" w:space="0" w:color="auto"/>
      </w:divBdr>
    </w:div>
    <w:div w:id="807625380">
      <w:marLeft w:val="480"/>
      <w:marRight w:val="0"/>
      <w:marTop w:val="0"/>
      <w:marBottom w:val="0"/>
      <w:divBdr>
        <w:top w:val="none" w:sz="0" w:space="0" w:color="auto"/>
        <w:left w:val="none" w:sz="0" w:space="0" w:color="auto"/>
        <w:bottom w:val="none" w:sz="0" w:space="0" w:color="auto"/>
        <w:right w:val="none" w:sz="0" w:space="0" w:color="auto"/>
      </w:divBdr>
    </w:div>
    <w:div w:id="808014894">
      <w:marLeft w:val="480"/>
      <w:marRight w:val="0"/>
      <w:marTop w:val="0"/>
      <w:marBottom w:val="0"/>
      <w:divBdr>
        <w:top w:val="none" w:sz="0" w:space="0" w:color="auto"/>
        <w:left w:val="none" w:sz="0" w:space="0" w:color="auto"/>
        <w:bottom w:val="none" w:sz="0" w:space="0" w:color="auto"/>
        <w:right w:val="none" w:sz="0" w:space="0" w:color="auto"/>
      </w:divBdr>
    </w:div>
    <w:div w:id="808280446">
      <w:marLeft w:val="480"/>
      <w:marRight w:val="0"/>
      <w:marTop w:val="0"/>
      <w:marBottom w:val="0"/>
      <w:divBdr>
        <w:top w:val="none" w:sz="0" w:space="0" w:color="auto"/>
        <w:left w:val="none" w:sz="0" w:space="0" w:color="auto"/>
        <w:bottom w:val="none" w:sz="0" w:space="0" w:color="auto"/>
        <w:right w:val="none" w:sz="0" w:space="0" w:color="auto"/>
      </w:divBdr>
    </w:div>
    <w:div w:id="808665130">
      <w:marLeft w:val="480"/>
      <w:marRight w:val="0"/>
      <w:marTop w:val="0"/>
      <w:marBottom w:val="0"/>
      <w:divBdr>
        <w:top w:val="none" w:sz="0" w:space="0" w:color="auto"/>
        <w:left w:val="none" w:sz="0" w:space="0" w:color="auto"/>
        <w:bottom w:val="none" w:sz="0" w:space="0" w:color="auto"/>
        <w:right w:val="none" w:sz="0" w:space="0" w:color="auto"/>
      </w:divBdr>
    </w:div>
    <w:div w:id="808667596">
      <w:marLeft w:val="480"/>
      <w:marRight w:val="0"/>
      <w:marTop w:val="0"/>
      <w:marBottom w:val="0"/>
      <w:divBdr>
        <w:top w:val="none" w:sz="0" w:space="0" w:color="auto"/>
        <w:left w:val="none" w:sz="0" w:space="0" w:color="auto"/>
        <w:bottom w:val="none" w:sz="0" w:space="0" w:color="auto"/>
        <w:right w:val="none" w:sz="0" w:space="0" w:color="auto"/>
      </w:divBdr>
    </w:div>
    <w:div w:id="809252816">
      <w:marLeft w:val="480"/>
      <w:marRight w:val="0"/>
      <w:marTop w:val="0"/>
      <w:marBottom w:val="0"/>
      <w:divBdr>
        <w:top w:val="none" w:sz="0" w:space="0" w:color="auto"/>
        <w:left w:val="none" w:sz="0" w:space="0" w:color="auto"/>
        <w:bottom w:val="none" w:sz="0" w:space="0" w:color="auto"/>
        <w:right w:val="none" w:sz="0" w:space="0" w:color="auto"/>
      </w:divBdr>
    </w:div>
    <w:div w:id="810513203">
      <w:marLeft w:val="480"/>
      <w:marRight w:val="0"/>
      <w:marTop w:val="0"/>
      <w:marBottom w:val="0"/>
      <w:divBdr>
        <w:top w:val="none" w:sz="0" w:space="0" w:color="auto"/>
        <w:left w:val="none" w:sz="0" w:space="0" w:color="auto"/>
        <w:bottom w:val="none" w:sz="0" w:space="0" w:color="auto"/>
        <w:right w:val="none" w:sz="0" w:space="0" w:color="auto"/>
      </w:divBdr>
    </w:div>
    <w:div w:id="810561617">
      <w:marLeft w:val="480"/>
      <w:marRight w:val="0"/>
      <w:marTop w:val="0"/>
      <w:marBottom w:val="0"/>
      <w:divBdr>
        <w:top w:val="none" w:sz="0" w:space="0" w:color="auto"/>
        <w:left w:val="none" w:sz="0" w:space="0" w:color="auto"/>
        <w:bottom w:val="none" w:sz="0" w:space="0" w:color="auto"/>
        <w:right w:val="none" w:sz="0" w:space="0" w:color="auto"/>
      </w:divBdr>
    </w:div>
    <w:div w:id="811824409">
      <w:marLeft w:val="480"/>
      <w:marRight w:val="0"/>
      <w:marTop w:val="0"/>
      <w:marBottom w:val="0"/>
      <w:divBdr>
        <w:top w:val="none" w:sz="0" w:space="0" w:color="auto"/>
        <w:left w:val="none" w:sz="0" w:space="0" w:color="auto"/>
        <w:bottom w:val="none" w:sz="0" w:space="0" w:color="auto"/>
        <w:right w:val="none" w:sz="0" w:space="0" w:color="auto"/>
      </w:divBdr>
    </w:div>
    <w:div w:id="812217505">
      <w:marLeft w:val="480"/>
      <w:marRight w:val="0"/>
      <w:marTop w:val="0"/>
      <w:marBottom w:val="0"/>
      <w:divBdr>
        <w:top w:val="none" w:sz="0" w:space="0" w:color="auto"/>
        <w:left w:val="none" w:sz="0" w:space="0" w:color="auto"/>
        <w:bottom w:val="none" w:sz="0" w:space="0" w:color="auto"/>
        <w:right w:val="none" w:sz="0" w:space="0" w:color="auto"/>
      </w:divBdr>
    </w:div>
    <w:div w:id="812912467">
      <w:marLeft w:val="480"/>
      <w:marRight w:val="0"/>
      <w:marTop w:val="0"/>
      <w:marBottom w:val="0"/>
      <w:divBdr>
        <w:top w:val="none" w:sz="0" w:space="0" w:color="auto"/>
        <w:left w:val="none" w:sz="0" w:space="0" w:color="auto"/>
        <w:bottom w:val="none" w:sz="0" w:space="0" w:color="auto"/>
        <w:right w:val="none" w:sz="0" w:space="0" w:color="auto"/>
      </w:divBdr>
    </w:div>
    <w:div w:id="813260829">
      <w:marLeft w:val="480"/>
      <w:marRight w:val="0"/>
      <w:marTop w:val="0"/>
      <w:marBottom w:val="0"/>
      <w:divBdr>
        <w:top w:val="none" w:sz="0" w:space="0" w:color="auto"/>
        <w:left w:val="none" w:sz="0" w:space="0" w:color="auto"/>
        <w:bottom w:val="none" w:sz="0" w:space="0" w:color="auto"/>
        <w:right w:val="none" w:sz="0" w:space="0" w:color="auto"/>
      </w:divBdr>
    </w:div>
    <w:div w:id="813375766">
      <w:marLeft w:val="480"/>
      <w:marRight w:val="0"/>
      <w:marTop w:val="0"/>
      <w:marBottom w:val="0"/>
      <w:divBdr>
        <w:top w:val="none" w:sz="0" w:space="0" w:color="auto"/>
        <w:left w:val="none" w:sz="0" w:space="0" w:color="auto"/>
        <w:bottom w:val="none" w:sz="0" w:space="0" w:color="auto"/>
        <w:right w:val="none" w:sz="0" w:space="0" w:color="auto"/>
      </w:divBdr>
    </w:div>
    <w:div w:id="813567383">
      <w:marLeft w:val="480"/>
      <w:marRight w:val="0"/>
      <w:marTop w:val="0"/>
      <w:marBottom w:val="0"/>
      <w:divBdr>
        <w:top w:val="none" w:sz="0" w:space="0" w:color="auto"/>
        <w:left w:val="none" w:sz="0" w:space="0" w:color="auto"/>
        <w:bottom w:val="none" w:sz="0" w:space="0" w:color="auto"/>
        <w:right w:val="none" w:sz="0" w:space="0" w:color="auto"/>
      </w:divBdr>
    </w:div>
    <w:div w:id="813958138">
      <w:marLeft w:val="480"/>
      <w:marRight w:val="0"/>
      <w:marTop w:val="0"/>
      <w:marBottom w:val="0"/>
      <w:divBdr>
        <w:top w:val="none" w:sz="0" w:space="0" w:color="auto"/>
        <w:left w:val="none" w:sz="0" w:space="0" w:color="auto"/>
        <w:bottom w:val="none" w:sz="0" w:space="0" w:color="auto"/>
        <w:right w:val="none" w:sz="0" w:space="0" w:color="auto"/>
      </w:divBdr>
    </w:div>
    <w:div w:id="815339400">
      <w:marLeft w:val="480"/>
      <w:marRight w:val="0"/>
      <w:marTop w:val="0"/>
      <w:marBottom w:val="0"/>
      <w:divBdr>
        <w:top w:val="none" w:sz="0" w:space="0" w:color="auto"/>
        <w:left w:val="none" w:sz="0" w:space="0" w:color="auto"/>
        <w:bottom w:val="none" w:sz="0" w:space="0" w:color="auto"/>
        <w:right w:val="none" w:sz="0" w:space="0" w:color="auto"/>
      </w:divBdr>
    </w:div>
    <w:div w:id="815530818">
      <w:marLeft w:val="480"/>
      <w:marRight w:val="0"/>
      <w:marTop w:val="0"/>
      <w:marBottom w:val="0"/>
      <w:divBdr>
        <w:top w:val="none" w:sz="0" w:space="0" w:color="auto"/>
        <w:left w:val="none" w:sz="0" w:space="0" w:color="auto"/>
        <w:bottom w:val="none" w:sz="0" w:space="0" w:color="auto"/>
        <w:right w:val="none" w:sz="0" w:space="0" w:color="auto"/>
      </w:divBdr>
    </w:div>
    <w:div w:id="816066042">
      <w:marLeft w:val="480"/>
      <w:marRight w:val="0"/>
      <w:marTop w:val="0"/>
      <w:marBottom w:val="0"/>
      <w:divBdr>
        <w:top w:val="none" w:sz="0" w:space="0" w:color="auto"/>
        <w:left w:val="none" w:sz="0" w:space="0" w:color="auto"/>
        <w:bottom w:val="none" w:sz="0" w:space="0" w:color="auto"/>
        <w:right w:val="none" w:sz="0" w:space="0" w:color="auto"/>
      </w:divBdr>
    </w:div>
    <w:div w:id="817258818">
      <w:marLeft w:val="480"/>
      <w:marRight w:val="0"/>
      <w:marTop w:val="0"/>
      <w:marBottom w:val="0"/>
      <w:divBdr>
        <w:top w:val="none" w:sz="0" w:space="0" w:color="auto"/>
        <w:left w:val="none" w:sz="0" w:space="0" w:color="auto"/>
        <w:bottom w:val="none" w:sz="0" w:space="0" w:color="auto"/>
        <w:right w:val="none" w:sz="0" w:space="0" w:color="auto"/>
      </w:divBdr>
    </w:div>
    <w:div w:id="817451914">
      <w:marLeft w:val="480"/>
      <w:marRight w:val="0"/>
      <w:marTop w:val="0"/>
      <w:marBottom w:val="0"/>
      <w:divBdr>
        <w:top w:val="none" w:sz="0" w:space="0" w:color="auto"/>
        <w:left w:val="none" w:sz="0" w:space="0" w:color="auto"/>
        <w:bottom w:val="none" w:sz="0" w:space="0" w:color="auto"/>
        <w:right w:val="none" w:sz="0" w:space="0" w:color="auto"/>
      </w:divBdr>
    </w:div>
    <w:div w:id="817916732">
      <w:marLeft w:val="480"/>
      <w:marRight w:val="0"/>
      <w:marTop w:val="0"/>
      <w:marBottom w:val="0"/>
      <w:divBdr>
        <w:top w:val="none" w:sz="0" w:space="0" w:color="auto"/>
        <w:left w:val="none" w:sz="0" w:space="0" w:color="auto"/>
        <w:bottom w:val="none" w:sz="0" w:space="0" w:color="auto"/>
        <w:right w:val="none" w:sz="0" w:space="0" w:color="auto"/>
      </w:divBdr>
    </w:div>
    <w:div w:id="817920946">
      <w:marLeft w:val="480"/>
      <w:marRight w:val="0"/>
      <w:marTop w:val="0"/>
      <w:marBottom w:val="0"/>
      <w:divBdr>
        <w:top w:val="none" w:sz="0" w:space="0" w:color="auto"/>
        <w:left w:val="none" w:sz="0" w:space="0" w:color="auto"/>
        <w:bottom w:val="none" w:sz="0" w:space="0" w:color="auto"/>
        <w:right w:val="none" w:sz="0" w:space="0" w:color="auto"/>
      </w:divBdr>
    </w:div>
    <w:div w:id="818183744">
      <w:marLeft w:val="480"/>
      <w:marRight w:val="0"/>
      <w:marTop w:val="0"/>
      <w:marBottom w:val="0"/>
      <w:divBdr>
        <w:top w:val="none" w:sz="0" w:space="0" w:color="auto"/>
        <w:left w:val="none" w:sz="0" w:space="0" w:color="auto"/>
        <w:bottom w:val="none" w:sz="0" w:space="0" w:color="auto"/>
        <w:right w:val="none" w:sz="0" w:space="0" w:color="auto"/>
      </w:divBdr>
    </w:div>
    <w:div w:id="818618598">
      <w:marLeft w:val="480"/>
      <w:marRight w:val="0"/>
      <w:marTop w:val="0"/>
      <w:marBottom w:val="0"/>
      <w:divBdr>
        <w:top w:val="none" w:sz="0" w:space="0" w:color="auto"/>
        <w:left w:val="none" w:sz="0" w:space="0" w:color="auto"/>
        <w:bottom w:val="none" w:sz="0" w:space="0" w:color="auto"/>
        <w:right w:val="none" w:sz="0" w:space="0" w:color="auto"/>
      </w:divBdr>
    </w:div>
    <w:div w:id="818960062">
      <w:marLeft w:val="480"/>
      <w:marRight w:val="0"/>
      <w:marTop w:val="0"/>
      <w:marBottom w:val="0"/>
      <w:divBdr>
        <w:top w:val="none" w:sz="0" w:space="0" w:color="auto"/>
        <w:left w:val="none" w:sz="0" w:space="0" w:color="auto"/>
        <w:bottom w:val="none" w:sz="0" w:space="0" w:color="auto"/>
        <w:right w:val="none" w:sz="0" w:space="0" w:color="auto"/>
      </w:divBdr>
    </w:div>
    <w:div w:id="819079977">
      <w:marLeft w:val="480"/>
      <w:marRight w:val="0"/>
      <w:marTop w:val="0"/>
      <w:marBottom w:val="0"/>
      <w:divBdr>
        <w:top w:val="none" w:sz="0" w:space="0" w:color="auto"/>
        <w:left w:val="none" w:sz="0" w:space="0" w:color="auto"/>
        <w:bottom w:val="none" w:sz="0" w:space="0" w:color="auto"/>
        <w:right w:val="none" w:sz="0" w:space="0" w:color="auto"/>
      </w:divBdr>
    </w:div>
    <w:div w:id="819617775">
      <w:marLeft w:val="480"/>
      <w:marRight w:val="0"/>
      <w:marTop w:val="0"/>
      <w:marBottom w:val="0"/>
      <w:divBdr>
        <w:top w:val="none" w:sz="0" w:space="0" w:color="auto"/>
        <w:left w:val="none" w:sz="0" w:space="0" w:color="auto"/>
        <w:bottom w:val="none" w:sz="0" w:space="0" w:color="auto"/>
        <w:right w:val="none" w:sz="0" w:space="0" w:color="auto"/>
      </w:divBdr>
    </w:div>
    <w:div w:id="820778408">
      <w:marLeft w:val="480"/>
      <w:marRight w:val="0"/>
      <w:marTop w:val="0"/>
      <w:marBottom w:val="0"/>
      <w:divBdr>
        <w:top w:val="none" w:sz="0" w:space="0" w:color="auto"/>
        <w:left w:val="none" w:sz="0" w:space="0" w:color="auto"/>
        <w:bottom w:val="none" w:sz="0" w:space="0" w:color="auto"/>
        <w:right w:val="none" w:sz="0" w:space="0" w:color="auto"/>
      </w:divBdr>
    </w:div>
    <w:div w:id="821583376">
      <w:marLeft w:val="480"/>
      <w:marRight w:val="0"/>
      <w:marTop w:val="0"/>
      <w:marBottom w:val="0"/>
      <w:divBdr>
        <w:top w:val="none" w:sz="0" w:space="0" w:color="auto"/>
        <w:left w:val="none" w:sz="0" w:space="0" w:color="auto"/>
        <w:bottom w:val="none" w:sz="0" w:space="0" w:color="auto"/>
        <w:right w:val="none" w:sz="0" w:space="0" w:color="auto"/>
      </w:divBdr>
    </w:div>
    <w:div w:id="822043492">
      <w:marLeft w:val="480"/>
      <w:marRight w:val="0"/>
      <w:marTop w:val="0"/>
      <w:marBottom w:val="0"/>
      <w:divBdr>
        <w:top w:val="none" w:sz="0" w:space="0" w:color="auto"/>
        <w:left w:val="none" w:sz="0" w:space="0" w:color="auto"/>
        <w:bottom w:val="none" w:sz="0" w:space="0" w:color="auto"/>
        <w:right w:val="none" w:sz="0" w:space="0" w:color="auto"/>
      </w:divBdr>
    </w:div>
    <w:div w:id="823592386">
      <w:marLeft w:val="480"/>
      <w:marRight w:val="0"/>
      <w:marTop w:val="0"/>
      <w:marBottom w:val="0"/>
      <w:divBdr>
        <w:top w:val="none" w:sz="0" w:space="0" w:color="auto"/>
        <w:left w:val="none" w:sz="0" w:space="0" w:color="auto"/>
        <w:bottom w:val="none" w:sz="0" w:space="0" w:color="auto"/>
        <w:right w:val="none" w:sz="0" w:space="0" w:color="auto"/>
      </w:divBdr>
    </w:div>
    <w:div w:id="823620489">
      <w:marLeft w:val="480"/>
      <w:marRight w:val="0"/>
      <w:marTop w:val="0"/>
      <w:marBottom w:val="0"/>
      <w:divBdr>
        <w:top w:val="none" w:sz="0" w:space="0" w:color="auto"/>
        <w:left w:val="none" w:sz="0" w:space="0" w:color="auto"/>
        <w:bottom w:val="none" w:sz="0" w:space="0" w:color="auto"/>
        <w:right w:val="none" w:sz="0" w:space="0" w:color="auto"/>
      </w:divBdr>
    </w:div>
    <w:div w:id="823739961">
      <w:marLeft w:val="480"/>
      <w:marRight w:val="0"/>
      <w:marTop w:val="0"/>
      <w:marBottom w:val="0"/>
      <w:divBdr>
        <w:top w:val="none" w:sz="0" w:space="0" w:color="auto"/>
        <w:left w:val="none" w:sz="0" w:space="0" w:color="auto"/>
        <w:bottom w:val="none" w:sz="0" w:space="0" w:color="auto"/>
        <w:right w:val="none" w:sz="0" w:space="0" w:color="auto"/>
      </w:divBdr>
    </w:div>
    <w:div w:id="823938064">
      <w:marLeft w:val="480"/>
      <w:marRight w:val="0"/>
      <w:marTop w:val="0"/>
      <w:marBottom w:val="0"/>
      <w:divBdr>
        <w:top w:val="none" w:sz="0" w:space="0" w:color="auto"/>
        <w:left w:val="none" w:sz="0" w:space="0" w:color="auto"/>
        <w:bottom w:val="none" w:sz="0" w:space="0" w:color="auto"/>
        <w:right w:val="none" w:sz="0" w:space="0" w:color="auto"/>
      </w:divBdr>
    </w:div>
    <w:div w:id="824130890">
      <w:marLeft w:val="480"/>
      <w:marRight w:val="0"/>
      <w:marTop w:val="0"/>
      <w:marBottom w:val="0"/>
      <w:divBdr>
        <w:top w:val="none" w:sz="0" w:space="0" w:color="auto"/>
        <w:left w:val="none" w:sz="0" w:space="0" w:color="auto"/>
        <w:bottom w:val="none" w:sz="0" w:space="0" w:color="auto"/>
        <w:right w:val="none" w:sz="0" w:space="0" w:color="auto"/>
      </w:divBdr>
    </w:div>
    <w:div w:id="824275646">
      <w:marLeft w:val="480"/>
      <w:marRight w:val="0"/>
      <w:marTop w:val="0"/>
      <w:marBottom w:val="0"/>
      <w:divBdr>
        <w:top w:val="none" w:sz="0" w:space="0" w:color="auto"/>
        <w:left w:val="none" w:sz="0" w:space="0" w:color="auto"/>
        <w:bottom w:val="none" w:sz="0" w:space="0" w:color="auto"/>
        <w:right w:val="none" w:sz="0" w:space="0" w:color="auto"/>
      </w:divBdr>
    </w:div>
    <w:div w:id="825706136">
      <w:marLeft w:val="480"/>
      <w:marRight w:val="0"/>
      <w:marTop w:val="0"/>
      <w:marBottom w:val="0"/>
      <w:divBdr>
        <w:top w:val="none" w:sz="0" w:space="0" w:color="auto"/>
        <w:left w:val="none" w:sz="0" w:space="0" w:color="auto"/>
        <w:bottom w:val="none" w:sz="0" w:space="0" w:color="auto"/>
        <w:right w:val="none" w:sz="0" w:space="0" w:color="auto"/>
      </w:divBdr>
    </w:div>
    <w:div w:id="826093651">
      <w:marLeft w:val="480"/>
      <w:marRight w:val="0"/>
      <w:marTop w:val="0"/>
      <w:marBottom w:val="0"/>
      <w:divBdr>
        <w:top w:val="none" w:sz="0" w:space="0" w:color="auto"/>
        <w:left w:val="none" w:sz="0" w:space="0" w:color="auto"/>
        <w:bottom w:val="none" w:sz="0" w:space="0" w:color="auto"/>
        <w:right w:val="none" w:sz="0" w:space="0" w:color="auto"/>
      </w:divBdr>
    </w:div>
    <w:div w:id="826364079">
      <w:marLeft w:val="480"/>
      <w:marRight w:val="0"/>
      <w:marTop w:val="0"/>
      <w:marBottom w:val="0"/>
      <w:divBdr>
        <w:top w:val="none" w:sz="0" w:space="0" w:color="auto"/>
        <w:left w:val="none" w:sz="0" w:space="0" w:color="auto"/>
        <w:bottom w:val="none" w:sz="0" w:space="0" w:color="auto"/>
        <w:right w:val="none" w:sz="0" w:space="0" w:color="auto"/>
      </w:divBdr>
    </w:div>
    <w:div w:id="827936771">
      <w:marLeft w:val="480"/>
      <w:marRight w:val="0"/>
      <w:marTop w:val="0"/>
      <w:marBottom w:val="0"/>
      <w:divBdr>
        <w:top w:val="none" w:sz="0" w:space="0" w:color="auto"/>
        <w:left w:val="none" w:sz="0" w:space="0" w:color="auto"/>
        <w:bottom w:val="none" w:sz="0" w:space="0" w:color="auto"/>
        <w:right w:val="none" w:sz="0" w:space="0" w:color="auto"/>
      </w:divBdr>
    </w:div>
    <w:div w:id="828787369">
      <w:marLeft w:val="480"/>
      <w:marRight w:val="0"/>
      <w:marTop w:val="0"/>
      <w:marBottom w:val="0"/>
      <w:divBdr>
        <w:top w:val="none" w:sz="0" w:space="0" w:color="auto"/>
        <w:left w:val="none" w:sz="0" w:space="0" w:color="auto"/>
        <w:bottom w:val="none" w:sz="0" w:space="0" w:color="auto"/>
        <w:right w:val="none" w:sz="0" w:space="0" w:color="auto"/>
      </w:divBdr>
    </w:div>
    <w:div w:id="829100925">
      <w:marLeft w:val="480"/>
      <w:marRight w:val="0"/>
      <w:marTop w:val="0"/>
      <w:marBottom w:val="0"/>
      <w:divBdr>
        <w:top w:val="none" w:sz="0" w:space="0" w:color="auto"/>
        <w:left w:val="none" w:sz="0" w:space="0" w:color="auto"/>
        <w:bottom w:val="none" w:sz="0" w:space="0" w:color="auto"/>
        <w:right w:val="none" w:sz="0" w:space="0" w:color="auto"/>
      </w:divBdr>
    </w:div>
    <w:div w:id="829104903">
      <w:marLeft w:val="480"/>
      <w:marRight w:val="0"/>
      <w:marTop w:val="0"/>
      <w:marBottom w:val="0"/>
      <w:divBdr>
        <w:top w:val="none" w:sz="0" w:space="0" w:color="auto"/>
        <w:left w:val="none" w:sz="0" w:space="0" w:color="auto"/>
        <w:bottom w:val="none" w:sz="0" w:space="0" w:color="auto"/>
        <w:right w:val="none" w:sz="0" w:space="0" w:color="auto"/>
      </w:divBdr>
    </w:div>
    <w:div w:id="829255010">
      <w:marLeft w:val="480"/>
      <w:marRight w:val="0"/>
      <w:marTop w:val="0"/>
      <w:marBottom w:val="0"/>
      <w:divBdr>
        <w:top w:val="none" w:sz="0" w:space="0" w:color="auto"/>
        <w:left w:val="none" w:sz="0" w:space="0" w:color="auto"/>
        <w:bottom w:val="none" w:sz="0" w:space="0" w:color="auto"/>
        <w:right w:val="none" w:sz="0" w:space="0" w:color="auto"/>
      </w:divBdr>
    </w:div>
    <w:div w:id="829369198">
      <w:marLeft w:val="480"/>
      <w:marRight w:val="0"/>
      <w:marTop w:val="0"/>
      <w:marBottom w:val="0"/>
      <w:divBdr>
        <w:top w:val="none" w:sz="0" w:space="0" w:color="auto"/>
        <w:left w:val="none" w:sz="0" w:space="0" w:color="auto"/>
        <w:bottom w:val="none" w:sz="0" w:space="0" w:color="auto"/>
        <w:right w:val="none" w:sz="0" w:space="0" w:color="auto"/>
      </w:divBdr>
    </w:div>
    <w:div w:id="829835008">
      <w:marLeft w:val="480"/>
      <w:marRight w:val="0"/>
      <w:marTop w:val="0"/>
      <w:marBottom w:val="0"/>
      <w:divBdr>
        <w:top w:val="none" w:sz="0" w:space="0" w:color="auto"/>
        <w:left w:val="none" w:sz="0" w:space="0" w:color="auto"/>
        <w:bottom w:val="none" w:sz="0" w:space="0" w:color="auto"/>
        <w:right w:val="none" w:sz="0" w:space="0" w:color="auto"/>
      </w:divBdr>
    </w:div>
    <w:div w:id="830221010">
      <w:marLeft w:val="480"/>
      <w:marRight w:val="0"/>
      <w:marTop w:val="0"/>
      <w:marBottom w:val="0"/>
      <w:divBdr>
        <w:top w:val="none" w:sz="0" w:space="0" w:color="auto"/>
        <w:left w:val="none" w:sz="0" w:space="0" w:color="auto"/>
        <w:bottom w:val="none" w:sz="0" w:space="0" w:color="auto"/>
        <w:right w:val="none" w:sz="0" w:space="0" w:color="auto"/>
      </w:divBdr>
    </w:div>
    <w:div w:id="830222377">
      <w:marLeft w:val="480"/>
      <w:marRight w:val="0"/>
      <w:marTop w:val="0"/>
      <w:marBottom w:val="0"/>
      <w:divBdr>
        <w:top w:val="none" w:sz="0" w:space="0" w:color="auto"/>
        <w:left w:val="none" w:sz="0" w:space="0" w:color="auto"/>
        <w:bottom w:val="none" w:sz="0" w:space="0" w:color="auto"/>
        <w:right w:val="none" w:sz="0" w:space="0" w:color="auto"/>
      </w:divBdr>
    </w:div>
    <w:div w:id="830415861">
      <w:marLeft w:val="480"/>
      <w:marRight w:val="0"/>
      <w:marTop w:val="0"/>
      <w:marBottom w:val="0"/>
      <w:divBdr>
        <w:top w:val="none" w:sz="0" w:space="0" w:color="auto"/>
        <w:left w:val="none" w:sz="0" w:space="0" w:color="auto"/>
        <w:bottom w:val="none" w:sz="0" w:space="0" w:color="auto"/>
        <w:right w:val="none" w:sz="0" w:space="0" w:color="auto"/>
      </w:divBdr>
    </w:div>
    <w:div w:id="830946220">
      <w:marLeft w:val="480"/>
      <w:marRight w:val="0"/>
      <w:marTop w:val="0"/>
      <w:marBottom w:val="0"/>
      <w:divBdr>
        <w:top w:val="none" w:sz="0" w:space="0" w:color="auto"/>
        <w:left w:val="none" w:sz="0" w:space="0" w:color="auto"/>
        <w:bottom w:val="none" w:sz="0" w:space="0" w:color="auto"/>
        <w:right w:val="none" w:sz="0" w:space="0" w:color="auto"/>
      </w:divBdr>
    </w:div>
    <w:div w:id="831067741">
      <w:marLeft w:val="480"/>
      <w:marRight w:val="0"/>
      <w:marTop w:val="0"/>
      <w:marBottom w:val="0"/>
      <w:divBdr>
        <w:top w:val="none" w:sz="0" w:space="0" w:color="auto"/>
        <w:left w:val="none" w:sz="0" w:space="0" w:color="auto"/>
        <w:bottom w:val="none" w:sz="0" w:space="0" w:color="auto"/>
        <w:right w:val="none" w:sz="0" w:space="0" w:color="auto"/>
      </w:divBdr>
    </w:div>
    <w:div w:id="831989996">
      <w:marLeft w:val="480"/>
      <w:marRight w:val="0"/>
      <w:marTop w:val="0"/>
      <w:marBottom w:val="0"/>
      <w:divBdr>
        <w:top w:val="none" w:sz="0" w:space="0" w:color="auto"/>
        <w:left w:val="none" w:sz="0" w:space="0" w:color="auto"/>
        <w:bottom w:val="none" w:sz="0" w:space="0" w:color="auto"/>
        <w:right w:val="none" w:sz="0" w:space="0" w:color="auto"/>
      </w:divBdr>
    </w:div>
    <w:div w:id="832263266">
      <w:marLeft w:val="480"/>
      <w:marRight w:val="0"/>
      <w:marTop w:val="0"/>
      <w:marBottom w:val="0"/>
      <w:divBdr>
        <w:top w:val="none" w:sz="0" w:space="0" w:color="auto"/>
        <w:left w:val="none" w:sz="0" w:space="0" w:color="auto"/>
        <w:bottom w:val="none" w:sz="0" w:space="0" w:color="auto"/>
        <w:right w:val="none" w:sz="0" w:space="0" w:color="auto"/>
      </w:divBdr>
    </w:div>
    <w:div w:id="832333687">
      <w:marLeft w:val="480"/>
      <w:marRight w:val="0"/>
      <w:marTop w:val="0"/>
      <w:marBottom w:val="0"/>
      <w:divBdr>
        <w:top w:val="none" w:sz="0" w:space="0" w:color="auto"/>
        <w:left w:val="none" w:sz="0" w:space="0" w:color="auto"/>
        <w:bottom w:val="none" w:sz="0" w:space="0" w:color="auto"/>
        <w:right w:val="none" w:sz="0" w:space="0" w:color="auto"/>
      </w:divBdr>
    </w:div>
    <w:div w:id="832453714">
      <w:marLeft w:val="480"/>
      <w:marRight w:val="0"/>
      <w:marTop w:val="0"/>
      <w:marBottom w:val="0"/>
      <w:divBdr>
        <w:top w:val="none" w:sz="0" w:space="0" w:color="auto"/>
        <w:left w:val="none" w:sz="0" w:space="0" w:color="auto"/>
        <w:bottom w:val="none" w:sz="0" w:space="0" w:color="auto"/>
        <w:right w:val="none" w:sz="0" w:space="0" w:color="auto"/>
      </w:divBdr>
    </w:div>
    <w:div w:id="835458802">
      <w:marLeft w:val="480"/>
      <w:marRight w:val="0"/>
      <w:marTop w:val="0"/>
      <w:marBottom w:val="0"/>
      <w:divBdr>
        <w:top w:val="none" w:sz="0" w:space="0" w:color="auto"/>
        <w:left w:val="none" w:sz="0" w:space="0" w:color="auto"/>
        <w:bottom w:val="none" w:sz="0" w:space="0" w:color="auto"/>
        <w:right w:val="none" w:sz="0" w:space="0" w:color="auto"/>
      </w:divBdr>
    </w:div>
    <w:div w:id="835809071">
      <w:marLeft w:val="480"/>
      <w:marRight w:val="0"/>
      <w:marTop w:val="0"/>
      <w:marBottom w:val="0"/>
      <w:divBdr>
        <w:top w:val="none" w:sz="0" w:space="0" w:color="auto"/>
        <w:left w:val="none" w:sz="0" w:space="0" w:color="auto"/>
        <w:bottom w:val="none" w:sz="0" w:space="0" w:color="auto"/>
        <w:right w:val="none" w:sz="0" w:space="0" w:color="auto"/>
      </w:divBdr>
    </w:div>
    <w:div w:id="836114021">
      <w:marLeft w:val="480"/>
      <w:marRight w:val="0"/>
      <w:marTop w:val="0"/>
      <w:marBottom w:val="0"/>
      <w:divBdr>
        <w:top w:val="none" w:sz="0" w:space="0" w:color="auto"/>
        <w:left w:val="none" w:sz="0" w:space="0" w:color="auto"/>
        <w:bottom w:val="none" w:sz="0" w:space="0" w:color="auto"/>
        <w:right w:val="none" w:sz="0" w:space="0" w:color="auto"/>
      </w:divBdr>
    </w:div>
    <w:div w:id="838039567">
      <w:marLeft w:val="480"/>
      <w:marRight w:val="0"/>
      <w:marTop w:val="0"/>
      <w:marBottom w:val="0"/>
      <w:divBdr>
        <w:top w:val="none" w:sz="0" w:space="0" w:color="auto"/>
        <w:left w:val="none" w:sz="0" w:space="0" w:color="auto"/>
        <w:bottom w:val="none" w:sz="0" w:space="0" w:color="auto"/>
        <w:right w:val="none" w:sz="0" w:space="0" w:color="auto"/>
      </w:divBdr>
    </w:div>
    <w:div w:id="838152736">
      <w:marLeft w:val="480"/>
      <w:marRight w:val="0"/>
      <w:marTop w:val="0"/>
      <w:marBottom w:val="0"/>
      <w:divBdr>
        <w:top w:val="none" w:sz="0" w:space="0" w:color="auto"/>
        <w:left w:val="none" w:sz="0" w:space="0" w:color="auto"/>
        <w:bottom w:val="none" w:sz="0" w:space="0" w:color="auto"/>
        <w:right w:val="none" w:sz="0" w:space="0" w:color="auto"/>
      </w:divBdr>
    </w:div>
    <w:div w:id="838468623">
      <w:marLeft w:val="480"/>
      <w:marRight w:val="0"/>
      <w:marTop w:val="0"/>
      <w:marBottom w:val="0"/>
      <w:divBdr>
        <w:top w:val="none" w:sz="0" w:space="0" w:color="auto"/>
        <w:left w:val="none" w:sz="0" w:space="0" w:color="auto"/>
        <w:bottom w:val="none" w:sz="0" w:space="0" w:color="auto"/>
        <w:right w:val="none" w:sz="0" w:space="0" w:color="auto"/>
      </w:divBdr>
    </w:div>
    <w:div w:id="839538410">
      <w:marLeft w:val="480"/>
      <w:marRight w:val="0"/>
      <w:marTop w:val="0"/>
      <w:marBottom w:val="0"/>
      <w:divBdr>
        <w:top w:val="none" w:sz="0" w:space="0" w:color="auto"/>
        <w:left w:val="none" w:sz="0" w:space="0" w:color="auto"/>
        <w:bottom w:val="none" w:sz="0" w:space="0" w:color="auto"/>
        <w:right w:val="none" w:sz="0" w:space="0" w:color="auto"/>
      </w:divBdr>
    </w:div>
    <w:div w:id="839849313">
      <w:marLeft w:val="480"/>
      <w:marRight w:val="0"/>
      <w:marTop w:val="0"/>
      <w:marBottom w:val="0"/>
      <w:divBdr>
        <w:top w:val="none" w:sz="0" w:space="0" w:color="auto"/>
        <w:left w:val="none" w:sz="0" w:space="0" w:color="auto"/>
        <w:bottom w:val="none" w:sz="0" w:space="0" w:color="auto"/>
        <w:right w:val="none" w:sz="0" w:space="0" w:color="auto"/>
      </w:divBdr>
    </w:div>
    <w:div w:id="839933938">
      <w:marLeft w:val="480"/>
      <w:marRight w:val="0"/>
      <w:marTop w:val="0"/>
      <w:marBottom w:val="0"/>
      <w:divBdr>
        <w:top w:val="none" w:sz="0" w:space="0" w:color="auto"/>
        <w:left w:val="none" w:sz="0" w:space="0" w:color="auto"/>
        <w:bottom w:val="none" w:sz="0" w:space="0" w:color="auto"/>
        <w:right w:val="none" w:sz="0" w:space="0" w:color="auto"/>
      </w:divBdr>
    </w:div>
    <w:div w:id="840002532">
      <w:marLeft w:val="480"/>
      <w:marRight w:val="0"/>
      <w:marTop w:val="0"/>
      <w:marBottom w:val="0"/>
      <w:divBdr>
        <w:top w:val="none" w:sz="0" w:space="0" w:color="auto"/>
        <w:left w:val="none" w:sz="0" w:space="0" w:color="auto"/>
        <w:bottom w:val="none" w:sz="0" w:space="0" w:color="auto"/>
        <w:right w:val="none" w:sz="0" w:space="0" w:color="auto"/>
      </w:divBdr>
    </w:div>
    <w:div w:id="840122502">
      <w:marLeft w:val="480"/>
      <w:marRight w:val="0"/>
      <w:marTop w:val="0"/>
      <w:marBottom w:val="0"/>
      <w:divBdr>
        <w:top w:val="none" w:sz="0" w:space="0" w:color="auto"/>
        <w:left w:val="none" w:sz="0" w:space="0" w:color="auto"/>
        <w:bottom w:val="none" w:sz="0" w:space="0" w:color="auto"/>
        <w:right w:val="none" w:sz="0" w:space="0" w:color="auto"/>
      </w:divBdr>
    </w:div>
    <w:div w:id="840237620">
      <w:marLeft w:val="480"/>
      <w:marRight w:val="0"/>
      <w:marTop w:val="0"/>
      <w:marBottom w:val="0"/>
      <w:divBdr>
        <w:top w:val="none" w:sz="0" w:space="0" w:color="auto"/>
        <w:left w:val="none" w:sz="0" w:space="0" w:color="auto"/>
        <w:bottom w:val="none" w:sz="0" w:space="0" w:color="auto"/>
        <w:right w:val="none" w:sz="0" w:space="0" w:color="auto"/>
      </w:divBdr>
    </w:div>
    <w:div w:id="840244845">
      <w:marLeft w:val="480"/>
      <w:marRight w:val="0"/>
      <w:marTop w:val="0"/>
      <w:marBottom w:val="0"/>
      <w:divBdr>
        <w:top w:val="none" w:sz="0" w:space="0" w:color="auto"/>
        <w:left w:val="none" w:sz="0" w:space="0" w:color="auto"/>
        <w:bottom w:val="none" w:sz="0" w:space="0" w:color="auto"/>
        <w:right w:val="none" w:sz="0" w:space="0" w:color="auto"/>
      </w:divBdr>
    </w:div>
    <w:div w:id="840587707">
      <w:marLeft w:val="480"/>
      <w:marRight w:val="0"/>
      <w:marTop w:val="0"/>
      <w:marBottom w:val="0"/>
      <w:divBdr>
        <w:top w:val="none" w:sz="0" w:space="0" w:color="auto"/>
        <w:left w:val="none" w:sz="0" w:space="0" w:color="auto"/>
        <w:bottom w:val="none" w:sz="0" w:space="0" w:color="auto"/>
        <w:right w:val="none" w:sz="0" w:space="0" w:color="auto"/>
      </w:divBdr>
    </w:div>
    <w:div w:id="840896506">
      <w:marLeft w:val="480"/>
      <w:marRight w:val="0"/>
      <w:marTop w:val="0"/>
      <w:marBottom w:val="0"/>
      <w:divBdr>
        <w:top w:val="none" w:sz="0" w:space="0" w:color="auto"/>
        <w:left w:val="none" w:sz="0" w:space="0" w:color="auto"/>
        <w:bottom w:val="none" w:sz="0" w:space="0" w:color="auto"/>
        <w:right w:val="none" w:sz="0" w:space="0" w:color="auto"/>
      </w:divBdr>
    </w:div>
    <w:div w:id="840974704">
      <w:marLeft w:val="480"/>
      <w:marRight w:val="0"/>
      <w:marTop w:val="0"/>
      <w:marBottom w:val="0"/>
      <w:divBdr>
        <w:top w:val="none" w:sz="0" w:space="0" w:color="auto"/>
        <w:left w:val="none" w:sz="0" w:space="0" w:color="auto"/>
        <w:bottom w:val="none" w:sz="0" w:space="0" w:color="auto"/>
        <w:right w:val="none" w:sz="0" w:space="0" w:color="auto"/>
      </w:divBdr>
    </w:div>
    <w:div w:id="841357887">
      <w:marLeft w:val="480"/>
      <w:marRight w:val="0"/>
      <w:marTop w:val="0"/>
      <w:marBottom w:val="0"/>
      <w:divBdr>
        <w:top w:val="none" w:sz="0" w:space="0" w:color="auto"/>
        <w:left w:val="none" w:sz="0" w:space="0" w:color="auto"/>
        <w:bottom w:val="none" w:sz="0" w:space="0" w:color="auto"/>
        <w:right w:val="none" w:sz="0" w:space="0" w:color="auto"/>
      </w:divBdr>
    </w:div>
    <w:div w:id="841942113">
      <w:marLeft w:val="480"/>
      <w:marRight w:val="0"/>
      <w:marTop w:val="0"/>
      <w:marBottom w:val="0"/>
      <w:divBdr>
        <w:top w:val="none" w:sz="0" w:space="0" w:color="auto"/>
        <w:left w:val="none" w:sz="0" w:space="0" w:color="auto"/>
        <w:bottom w:val="none" w:sz="0" w:space="0" w:color="auto"/>
        <w:right w:val="none" w:sz="0" w:space="0" w:color="auto"/>
      </w:divBdr>
    </w:div>
    <w:div w:id="842427956">
      <w:marLeft w:val="480"/>
      <w:marRight w:val="0"/>
      <w:marTop w:val="0"/>
      <w:marBottom w:val="0"/>
      <w:divBdr>
        <w:top w:val="none" w:sz="0" w:space="0" w:color="auto"/>
        <w:left w:val="none" w:sz="0" w:space="0" w:color="auto"/>
        <w:bottom w:val="none" w:sz="0" w:space="0" w:color="auto"/>
        <w:right w:val="none" w:sz="0" w:space="0" w:color="auto"/>
      </w:divBdr>
    </w:div>
    <w:div w:id="842478435">
      <w:marLeft w:val="480"/>
      <w:marRight w:val="0"/>
      <w:marTop w:val="0"/>
      <w:marBottom w:val="0"/>
      <w:divBdr>
        <w:top w:val="none" w:sz="0" w:space="0" w:color="auto"/>
        <w:left w:val="none" w:sz="0" w:space="0" w:color="auto"/>
        <w:bottom w:val="none" w:sz="0" w:space="0" w:color="auto"/>
        <w:right w:val="none" w:sz="0" w:space="0" w:color="auto"/>
      </w:divBdr>
    </w:div>
    <w:div w:id="842667729">
      <w:marLeft w:val="480"/>
      <w:marRight w:val="0"/>
      <w:marTop w:val="0"/>
      <w:marBottom w:val="0"/>
      <w:divBdr>
        <w:top w:val="none" w:sz="0" w:space="0" w:color="auto"/>
        <w:left w:val="none" w:sz="0" w:space="0" w:color="auto"/>
        <w:bottom w:val="none" w:sz="0" w:space="0" w:color="auto"/>
        <w:right w:val="none" w:sz="0" w:space="0" w:color="auto"/>
      </w:divBdr>
    </w:div>
    <w:div w:id="843132593">
      <w:marLeft w:val="480"/>
      <w:marRight w:val="0"/>
      <w:marTop w:val="0"/>
      <w:marBottom w:val="0"/>
      <w:divBdr>
        <w:top w:val="none" w:sz="0" w:space="0" w:color="auto"/>
        <w:left w:val="none" w:sz="0" w:space="0" w:color="auto"/>
        <w:bottom w:val="none" w:sz="0" w:space="0" w:color="auto"/>
        <w:right w:val="none" w:sz="0" w:space="0" w:color="auto"/>
      </w:divBdr>
    </w:div>
    <w:div w:id="843590305">
      <w:marLeft w:val="480"/>
      <w:marRight w:val="0"/>
      <w:marTop w:val="0"/>
      <w:marBottom w:val="0"/>
      <w:divBdr>
        <w:top w:val="none" w:sz="0" w:space="0" w:color="auto"/>
        <w:left w:val="none" w:sz="0" w:space="0" w:color="auto"/>
        <w:bottom w:val="none" w:sz="0" w:space="0" w:color="auto"/>
        <w:right w:val="none" w:sz="0" w:space="0" w:color="auto"/>
      </w:divBdr>
    </w:div>
    <w:div w:id="843860912">
      <w:marLeft w:val="480"/>
      <w:marRight w:val="0"/>
      <w:marTop w:val="0"/>
      <w:marBottom w:val="0"/>
      <w:divBdr>
        <w:top w:val="none" w:sz="0" w:space="0" w:color="auto"/>
        <w:left w:val="none" w:sz="0" w:space="0" w:color="auto"/>
        <w:bottom w:val="none" w:sz="0" w:space="0" w:color="auto"/>
        <w:right w:val="none" w:sz="0" w:space="0" w:color="auto"/>
      </w:divBdr>
    </w:div>
    <w:div w:id="844515392">
      <w:marLeft w:val="480"/>
      <w:marRight w:val="0"/>
      <w:marTop w:val="0"/>
      <w:marBottom w:val="0"/>
      <w:divBdr>
        <w:top w:val="none" w:sz="0" w:space="0" w:color="auto"/>
        <w:left w:val="none" w:sz="0" w:space="0" w:color="auto"/>
        <w:bottom w:val="none" w:sz="0" w:space="0" w:color="auto"/>
        <w:right w:val="none" w:sz="0" w:space="0" w:color="auto"/>
      </w:divBdr>
    </w:div>
    <w:div w:id="844788230">
      <w:marLeft w:val="480"/>
      <w:marRight w:val="0"/>
      <w:marTop w:val="0"/>
      <w:marBottom w:val="0"/>
      <w:divBdr>
        <w:top w:val="none" w:sz="0" w:space="0" w:color="auto"/>
        <w:left w:val="none" w:sz="0" w:space="0" w:color="auto"/>
        <w:bottom w:val="none" w:sz="0" w:space="0" w:color="auto"/>
        <w:right w:val="none" w:sz="0" w:space="0" w:color="auto"/>
      </w:divBdr>
    </w:div>
    <w:div w:id="845555401">
      <w:marLeft w:val="480"/>
      <w:marRight w:val="0"/>
      <w:marTop w:val="0"/>
      <w:marBottom w:val="0"/>
      <w:divBdr>
        <w:top w:val="none" w:sz="0" w:space="0" w:color="auto"/>
        <w:left w:val="none" w:sz="0" w:space="0" w:color="auto"/>
        <w:bottom w:val="none" w:sz="0" w:space="0" w:color="auto"/>
        <w:right w:val="none" w:sz="0" w:space="0" w:color="auto"/>
      </w:divBdr>
    </w:div>
    <w:div w:id="846941303">
      <w:marLeft w:val="480"/>
      <w:marRight w:val="0"/>
      <w:marTop w:val="0"/>
      <w:marBottom w:val="0"/>
      <w:divBdr>
        <w:top w:val="none" w:sz="0" w:space="0" w:color="auto"/>
        <w:left w:val="none" w:sz="0" w:space="0" w:color="auto"/>
        <w:bottom w:val="none" w:sz="0" w:space="0" w:color="auto"/>
        <w:right w:val="none" w:sz="0" w:space="0" w:color="auto"/>
      </w:divBdr>
    </w:div>
    <w:div w:id="847132600">
      <w:marLeft w:val="480"/>
      <w:marRight w:val="0"/>
      <w:marTop w:val="0"/>
      <w:marBottom w:val="0"/>
      <w:divBdr>
        <w:top w:val="none" w:sz="0" w:space="0" w:color="auto"/>
        <w:left w:val="none" w:sz="0" w:space="0" w:color="auto"/>
        <w:bottom w:val="none" w:sz="0" w:space="0" w:color="auto"/>
        <w:right w:val="none" w:sz="0" w:space="0" w:color="auto"/>
      </w:divBdr>
    </w:div>
    <w:div w:id="847405590">
      <w:marLeft w:val="480"/>
      <w:marRight w:val="0"/>
      <w:marTop w:val="0"/>
      <w:marBottom w:val="0"/>
      <w:divBdr>
        <w:top w:val="none" w:sz="0" w:space="0" w:color="auto"/>
        <w:left w:val="none" w:sz="0" w:space="0" w:color="auto"/>
        <w:bottom w:val="none" w:sz="0" w:space="0" w:color="auto"/>
        <w:right w:val="none" w:sz="0" w:space="0" w:color="auto"/>
      </w:divBdr>
    </w:div>
    <w:div w:id="847672797">
      <w:marLeft w:val="480"/>
      <w:marRight w:val="0"/>
      <w:marTop w:val="0"/>
      <w:marBottom w:val="0"/>
      <w:divBdr>
        <w:top w:val="none" w:sz="0" w:space="0" w:color="auto"/>
        <w:left w:val="none" w:sz="0" w:space="0" w:color="auto"/>
        <w:bottom w:val="none" w:sz="0" w:space="0" w:color="auto"/>
        <w:right w:val="none" w:sz="0" w:space="0" w:color="auto"/>
      </w:divBdr>
    </w:div>
    <w:div w:id="848953820">
      <w:marLeft w:val="480"/>
      <w:marRight w:val="0"/>
      <w:marTop w:val="0"/>
      <w:marBottom w:val="0"/>
      <w:divBdr>
        <w:top w:val="none" w:sz="0" w:space="0" w:color="auto"/>
        <w:left w:val="none" w:sz="0" w:space="0" w:color="auto"/>
        <w:bottom w:val="none" w:sz="0" w:space="0" w:color="auto"/>
        <w:right w:val="none" w:sz="0" w:space="0" w:color="auto"/>
      </w:divBdr>
    </w:div>
    <w:div w:id="848980862">
      <w:marLeft w:val="480"/>
      <w:marRight w:val="0"/>
      <w:marTop w:val="0"/>
      <w:marBottom w:val="0"/>
      <w:divBdr>
        <w:top w:val="none" w:sz="0" w:space="0" w:color="auto"/>
        <w:left w:val="none" w:sz="0" w:space="0" w:color="auto"/>
        <w:bottom w:val="none" w:sz="0" w:space="0" w:color="auto"/>
        <w:right w:val="none" w:sz="0" w:space="0" w:color="auto"/>
      </w:divBdr>
    </w:div>
    <w:div w:id="850028233">
      <w:marLeft w:val="480"/>
      <w:marRight w:val="0"/>
      <w:marTop w:val="0"/>
      <w:marBottom w:val="0"/>
      <w:divBdr>
        <w:top w:val="none" w:sz="0" w:space="0" w:color="auto"/>
        <w:left w:val="none" w:sz="0" w:space="0" w:color="auto"/>
        <w:bottom w:val="none" w:sz="0" w:space="0" w:color="auto"/>
        <w:right w:val="none" w:sz="0" w:space="0" w:color="auto"/>
      </w:divBdr>
    </w:div>
    <w:div w:id="850605423">
      <w:marLeft w:val="480"/>
      <w:marRight w:val="0"/>
      <w:marTop w:val="0"/>
      <w:marBottom w:val="0"/>
      <w:divBdr>
        <w:top w:val="none" w:sz="0" w:space="0" w:color="auto"/>
        <w:left w:val="none" w:sz="0" w:space="0" w:color="auto"/>
        <w:bottom w:val="none" w:sz="0" w:space="0" w:color="auto"/>
        <w:right w:val="none" w:sz="0" w:space="0" w:color="auto"/>
      </w:divBdr>
    </w:div>
    <w:div w:id="850683313">
      <w:marLeft w:val="480"/>
      <w:marRight w:val="0"/>
      <w:marTop w:val="0"/>
      <w:marBottom w:val="0"/>
      <w:divBdr>
        <w:top w:val="none" w:sz="0" w:space="0" w:color="auto"/>
        <w:left w:val="none" w:sz="0" w:space="0" w:color="auto"/>
        <w:bottom w:val="none" w:sz="0" w:space="0" w:color="auto"/>
        <w:right w:val="none" w:sz="0" w:space="0" w:color="auto"/>
      </w:divBdr>
    </w:div>
    <w:div w:id="850801161">
      <w:marLeft w:val="480"/>
      <w:marRight w:val="0"/>
      <w:marTop w:val="0"/>
      <w:marBottom w:val="0"/>
      <w:divBdr>
        <w:top w:val="none" w:sz="0" w:space="0" w:color="auto"/>
        <w:left w:val="none" w:sz="0" w:space="0" w:color="auto"/>
        <w:bottom w:val="none" w:sz="0" w:space="0" w:color="auto"/>
        <w:right w:val="none" w:sz="0" w:space="0" w:color="auto"/>
      </w:divBdr>
    </w:div>
    <w:div w:id="850948635">
      <w:marLeft w:val="480"/>
      <w:marRight w:val="0"/>
      <w:marTop w:val="0"/>
      <w:marBottom w:val="0"/>
      <w:divBdr>
        <w:top w:val="none" w:sz="0" w:space="0" w:color="auto"/>
        <w:left w:val="none" w:sz="0" w:space="0" w:color="auto"/>
        <w:bottom w:val="none" w:sz="0" w:space="0" w:color="auto"/>
        <w:right w:val="none" w:sz="0" w:space="0" w:color="auto"/>
      </w:divBdr>
    </w:div>
    <w:div w:id="851261394">
      <w:marLeft w:val="480"/>
      <w:marRight w:val="0"/>
      <w:marTop w:val="0"/>
      <w:marBottom w:val="0"/>
      <w:divBdr>
        <w:top w:val="none" w:sz="0" w:space="0" w:color="auto"/>
        <w:left w:val="none" w:sz="0" w:space="0" w:color="auto"/>
        <w:bottom w:val="none" w:sz="0" w:space="0" w:color="auto"/>
        <w:right w:val="none" w:sz="0" w:space="0" w:color="auto"/>
      </w:divBdr>
    </w:div>
    <w:div w:id="852450434">
      <w:marLeft w:val="480"/>
      <w:marRight w:val="0"/>
      <w:marTop w:val="0"/>
      <w:marBottom w:val="0"/>
      <w:divBdr>
        <w:top w:val="none" w:sz="0" w:space="0" w:color="auto"/>
        <w:left w:val="none" w:sz="0" w:space="0" w:color="auto"/>
        <w:bottom w:val="none" w:sz="0" w:space="0" w:color="auto"/>
        <w:right w:val="none" w:sz="0" w:space="0" w:color="auto"/>
      </w:divBdr>
    </w:div>
    <w:div w:id="852569135">
      <w:marLeft w:val="480"/>
      <w:marRight w:val="0"/>
      <w:marTop w:val="0"/>
      <w:marBottom w:val="0"/>
      <w:divBdr>
        <w:top w:val="none" w:sz="0" w:space="0" w:color="auto"/>
        <w:left w:val="none" w:sz="0" w:space="0" w:color="auto"/>
        <w:bottom w:val="none" w:sz="0" w:space="0" w:color="auto"/>
        <w:right w:val="none" w:sz="0" w:space="0" w:color="auto"/>
      </w:divBdr>
    </w:div>
    <w:div w:id="852575934">
      <w:marLeft w:val="480"/>
      <w:marRight w:val="0"/>
      <w:marTop w:val="0"/>
      <w:marBottom w:val="0"/>
      <w:divBdr>
        <w:top w:val="none" w:sz="0" w:space="0" w:color="auto"/>
        <w:left w:val="none" w:sz="0" w:space="0" w:color="auto"/>
        <w:bottom w:val="none" w:sz="0" w:space="0" w:color="auto"/>
        <w:right w:val="none" w:sz="0" w:space="0" w:color="auto"/>
      </w:divBdr>
    </w:div>
    <w:div w:id="852840723">
      <w:marLeft w:val="480"/>
      <w:marRight w:val="0"/>
      <w:marTop w:val="0"/>
      <w:marBottom w:val="0"/>
      <w:divBdr>
        <w:top w:val="none" w:sz="0" w:space="0" w:color="auto"/>
        <w:left w:val="none" w:sz="0" w:space="0" w:color="auto"/>
        <w:bottom w:val="none" w:sz="0" w:space="0" w:color="auto"/>
        <w:right w:val="none" w:sz="0" w:space="0" w:color="auto"/>
      </w:divBdr>
    </w:div>
    <w:div w:id="853610508">
      <w:marLeft w:val="480"/>
      <w:marRight w:val="0"/>
      <w:marTop w:val="0"/>
      <w:marBottom w:val="0"/>
      <w:divBdr>
        <w:top w:val="none" w:sz="0" w:space="0" w:color="auto"/>
        <w:left w:val="none" w:sz="0" w:space="0" w:color="auto"/>
        <w:bottom w:val="none" w:sz="0" w:space="0" w:color="auto"/>
        <w:right w:val="none" w:sz="0" w:space="0" w:color="auto"/>
      </w:divBdr>
    </w:div>
    <w:div w:id="854417927">
      <w:marLeft w:val="480"/>
      <w:marRight w:val="0"/>
      <w:marTop w:val="0"/>
      <w:marBottom w:val="0"/>
      <w:divBdr>
        <w:top w:val="none" w:sz="0" w:space="0" w:color="auto"/>
        <w:left w:val="none" w:sz="0" w:space="0" w:color="auto"/>
        <w:bottom w:val="none" w:sz="0" w:space="0" w:color="auto"/>
        <w:right w:val="none" w:sz="0" w:space="0" w:color="auto"/>
      </w:divBdr>
    </w:div>
    <w:div w:id="854464109">
      <w:marLeft w:val="480"/>
      <w:marRight w:val="0"/>
      <w:marTop w:val="0"/>
      <w:marBottom w:val="0"/>
      <w:divBdr>
        <w:top w:val="none" w:sz="0" w:space="0" w:color="auto"/>
        <w:left w:val="none" w:sz="0" w:space="0" w:color="auto"/>
        <w:bottom w:val="none" w:sz="0" w:space="0" w:color="auto"/>
        <w:right w:val="none" w:sz="0" w:space="0" w:color="auto"/>
      </w:divBdr>
    </w:div>
    <w:div w:id="854616218">
      <w:marLeft w:val="480"/>
      <w:marRight w:val="0"/>
      <w:marTop w:val="0"/>
      <w:marBottom w:val="0"/>
      <w:divBdr>
        <w:top w:val="none" w:sz="0" w:space="0" w:color="auto"/>
        <w:left w:val="none" w:sz="0" w:space="0" w:color="auto"/>
        <w:bottom w:val="none" w:sz="0" w:space="0" w:color="auto"/>
        <w:right w:val="none" w:sz="0" w:space="0" w:color="auto"/>
      </w:divBdr>
    </w:div>
    <w:div w:id="855196910">
      <w:marLeft w:val="480"/>
      <w:marRight w:val="0"/>
      <w:marTop w:val="0"/>
      <w:marBottom w:val="0"/>
      <w:divBdr>
        <w:top w:val="none" w:sz="0" w:space="0" w:color="auto"/>
        <w:left w:val="none" w:sz="0" w:space="0" w:color="auto"/>
        <w:bottom w:val="none" w:sz="0" w:space="0" w:color="auto"/>
        <w:right w:val="none" w:sz="0" w:space="0" w:color="auto"/>
      </w:divBdr>
    </w:div>
    <w:div w:id="855312305">
      <w:marLeft w:val="480"/>
      <w:marRight w:val="0"/>
      <w:marTop w:val="0"/>
      <w:marBottom w:val="0"/>
      <w:divBdr>
        <w:top w:val="none" w:sz="0" w:space="0" w:color="auto"/>
        <w:left w:val="none" w:sz="0" w:space="0" w:color="auto"/>
        <w:bottom w:val="none" w:sz="0" w:space="0" w:color="auto"/>
        <w:right w:val="none" w:sz="0" w:space="0" w:color="auto"/>
      </w:divBdr>
    </w:div>
    <w:div w:id="856574656">
      <w:marLeft w:val="480"/>
      <w:marRight w:val="0"/>
      <w:marTop w:val="0"/>
      <w:marBottom w:val="0"/>
      <w:divBdr>
        <w:top w:val="none" w:sz="0" w:space="0" w:color="auto"/>
        <w:left w:val="none" w:sz="0" w:space="0" w:color="auto"/>
        <w:bottom w:val="none" w:sz="0" w:space="0" w:color="auto"/>
        <w:right w:val="none" w:sz="0" w:space="0" w:color="auto"/>
      </w:divBdr>
    </w:div>
    <w:div w:id="856772945">
      <w:marLeft w:val="480"/>
      <w:marRight w:val="0"/>
      <w:marTop w:val="0"/>
      <w:marBottom w:val="0"/>
      <w:divBdr>
        <w:top w:val="none" w:sz="0" w:space="0" w:color="auto"/>
        <w:left w:val="none" w:sz="0" w:space="0" w:color="auto"/>
        <w:bottom w:val="none" w:sz="0" w:space="0" w:color="auto"/>
        <w:right w:val="none" w:sz="0" w:space="0" w:color="auto"/>
      </w:divBdr>
    </w:div>
    <w:div w:id="857042615">
      <w:marLeft w:val="480"/>
      <w:marRight w:val="0"/>
      <w:marTop w:val="0"/>
      <w:marBottom w:val="0"/>
      <w:divBdr>
        <w:top w:val="none" w:sz="0" w:space="0" w:color="auto"/>
        <w:left w:val="none" w:sz="0" w:space="0" w:color="auto"/>
        <w:bottom w:val="none" w:sz="0" w:space="0" w:color="auto"/>
        <w:right w:val="none" w:sz="0" w:space="0" w:color="auto"/>
      </w:divBdr>
    </w:div>
    <w:div w:id="857087033">
      <w:marLeft w:val="480"/>
      <w:marRight w:val="0"/>
      <w:marTop w:val="0"/>
      <w:marBottom w:val="0"/>
      <w:divBdr>
        <w:top w:val="none" w:sz="0" w:space="0" w:color="auto"/>
        <w:left w:val="none" w:sz="0" w:space="0" w:color="auto"/>
        <w:bottom w:val="none" w:sz="0" w:space="0" w:color="auto"/>
        <w:right w:val="none" w:sz="0" w:space="0" w:color="auto"/>
      </w:divBdr>
    </w:div>
    <w:div w:id="857695521">
      <w:marLeft w:val="480"/>
      <w:marRight w:val="0"/>
      <w:marTop w:val="0"/>
      <w:marBottom w:val="0"/>
      <w:divBdr>
        <w:top w:val="none" w:sz="0" w:space="0" w:color="auto"/>
        <w:left w:val="none" w:sz="0" w:space="0" w:color="auto"/>
        <w:bottom w:val="none" w:sz="0" w:space="0" w:color="auto"/>
        <w:right w:val="none" w:sz="0" w:space="0" w:color="auto"/>
      </w:divBdr>
    </w:div>
    <w:div w:id="857892726">
      <w:marLeft w:val="480"/>
      <w:marRight w:val="0"/>
      <w:marTop w:val="0"/>
      <w:marBottom w:val="0"/>
      <w:divBdr>
        <w:top w:val="none" w:sz="0" w:space="0" w:color="auto"/>
        <w:left w:val="none" w:sz="0" w:space="0" w:color="auto"/>
        <w:bottom w:val="none" w:sz="0" w:space="0" w:color="auto"/>
        <w:right w:val="none" w:sz="0" w:space="0" w:color="auto"/>
      </w:divBdr>
    </w:div>
    <w:div w:id="859390281">
      <w:marLeft w:val="480"/>
      <w:marRight w:val="0"/>
      <w:marTop w:val="0"/>
      <w:marBottom w:val="0"/>
      <w:divBdr>
        <w:top w:val="none" w:sz="0" w:space="0" w:color="auto"/>
        <w:left w:val="none" w:sz="0" w:space="0" w:color="auto"/>
        <w:bottom w:val="none" w:sz="0" w:space="0" w:color="auto"/>
        <w:right w:val="none" w:sz="0" w:space="0" w:color="auto"/>
      </w:divBdr>
    </w:div>
    <w:div w:id="859584371">
      <w:marLeft w:val="480"/>
      <w:marRight w:val="0"/>
      <w:marTop w:val="0"/>
      <w:marBottom w:val="0"/>
      <w:divBdr>
        <w:top w:val="none" w:sz="0" w:space="0" w:color="auto"/>
        <w:left w:val="none" w:sz="0" w:space="0" w:color="auto"/>
        <w:bottom w:val="none" w:sz="0" w:space="0" w:color="auto"/>
        <w:right w:val="none" w:sz="0" w:space="0" w:color="auto"/>
      </w:divBdr>
    </w:div>
    <w:div w:id="859777084">
      <w:marLeft w:val="480"/>
      <w:marRight w:val="0"/>
      <w:marTop w:val="0"/>
      <w:marBottom w:val="0"/>
      <w:divBdr>
        <w:top w:val="none" w:sz="0" w:space="0" w:color="auto"/>
        <w:left w:val="none" w:sz="0" w:space="0" w:color="auto"/>
        <w:bottom w:val="none" w:sz="0" w:space="0" w:color="auto"/>
        <w:right w:val="none" w:sz="0" w:space="0" w:color="auto"/>
      </w:divBdr>
    </w:div>
    <w:div w:id="860319024">
      <w:marLeft w:val="480"/>
      <w:marRight w:val="0"/>
      <w:marTop w:val="0"/>
      <w:marBottom w:val="0"/>
      <w:divBdr>
        <w:top w:val="none" w:sz="0" w:space="0" w:color="auto"/>
        <w:left w:val="none" w:sz="0" w:space="0" w:color="auto"/>
        <w:bottom w:val="none" w:sz="0" w:space="0" w:color="auto"/>
        <w:right w:val="none" w:sz="0" w:space="0" w:color="auto"/>
      </w:divBdr>
    </w:div>
    <w:div w:id="860822200">
      <w:marLeft w:val="480"/>
      <w:marRight w:val="0"/>
      <w:marTop w:val="0"/>
      <w:marBottom w:val="0"/>
      <w:divBdr>
        <w:top w:val="none" w:sz="0" w:space="0" w:color="auto"/>
        <w:left w:val="none" w:sz="0" w:space="0" w:color="auto"/>
        <w:bottom w:val="none" w:sz="0" w:space="0" w:color="auto"/>
        <w:right w:val="none" w:sz="0" w:space="0" w:color="auto"/>
      </w:divBdr>
    </w:div>
    <w:div w:id="861092545">
      <w:marLeft w:val="480"/>
      <w:marRight w:val="0"/>
      <w:marTop w:val="0"/>
      <w:marBottom w:val="0"/>
      <w:divBdr>
        <w:top w:val="none" w:sz="0" w:space="0" w:color="auto"/>
        <w:left w:val="none" w:sz="0" w:space="0" w:color="auto"/>
        <w:bottom w:val="none" w:sz="0" w:space="0" w:color="auto"/>
        <w:right w:val="none" w:sz="0" w:space="0" w:color="auto"/>
      </w:divBdr>
    </w:div>
    <w:div w:id="861163155">
      <w:marLeft w:val="480"/>
      <w:marRight w:val="0"/>
      <w:marTop w:val="0"/>
      <w:marBottom w:val="0"/>
      <w:divBdr>
        <w:top w:val="none" w:sz="0" w:space="0" w:color="auto"/>
        <w:left w:val="none" w:sz="0" w:space="0" w:color="auto"/>
        <w:bottom w:val="none" w:sz="0" w:space="0" w:color="auto"/>
        <w:right w:val="none" w:sz="0" w:space="0" w:color="auto"/>
      </w:divBdr>
    </w:div>
    <w:div w:id="861431877">
      <w:marLeft w:val="480"/>
      <w:marRight w:val="0"/>
      <w:marTop w:val="0"/>
      <w:marBottom w:val="0"/>
      <w:divBdr>
        <w:top w:val="none" w:sz="0" w:space="0" w:color="auto"/>
        <w:left w:val="none" w:sz="0" w:space="0" w:color="auto"/>
        <w:bottom w:val="none" w:sz="0" w:space="0" w:color="auto"/>
        <w:right w:val="none" w:sz="0" w:space="0" w:color="auto"/>
      </w:divBdr>
    </w:div>
    <w:div w:id="861699381">
      <w:marLeft w:val="480"/>
      <w:marRight w:val="0"/>
      <w:marTop w:val="0"/>
      <w:marBottom w:val="0"/>
      <w:divBdr>
        <w:top w:val="none" w:sz="0" w:space="0" w:color="auto"/>
        <w:left w:val="none" w:sz="0" w:space="0" w:color="auto"/>
        <w:bottom w:val="none" w:sz="0" w:space="0" w:color="auto"/>
        <w:right w:val="none" w:sz="0" w:space="0" w:color="auto"/>
      </w:divBdr>
    </w:div>
    <w:div w:id="862207289">
      <w:marLeft w:val="480"/>
      <w:marRight w:val="0"/>
      <w:marTop w:val="0"/>
      <w:marBottom w:val="0"/>
      <w:divBdr>
        <w:top w:val="none" w:sz="0" w:space="0" w:color="auto"/>
        <w:left w:val="none" w:sz="0" w:space="0" w:color="auto"/>
        <w:bottom w:val="none" w:sz="0" w:space="0" w:color="auto"/>
        <w:right w:val="none" w:sz="0" w:space="0" w:color="auto"/>
      </w:divBdr>
    </w:div>
    <w:div w:id="863249969">
      <w:marLeft w:val="480"/>
      <w:marRight w:val="0"/>
      <w:marTop w:val="0"/>
      <w:marBottom w:val="0"/>
      <w:divBdr>
        <w:top w:val="none" w:sz="0" w:space="0" w:color="auto"/>
        <w:left w:val="none" w:sz="0" w:space="0" w:color="auto"/>
        <w:bottom w:val="none" w:sz="0" w:space="0" w:color="auto"/>
        <w:right w:val="none" w:sz="0" w:space="0" w:color="auto"/>
      </w:divBdr>
    </w:div>
    <w:div w:id="863597149">
      <w:marLeft w:val="480"/>
      <w:marRight w:val="0"/>
      <w:marTop w:val="0"/>
      <w:marBottom w:val="0"/>
      <w:divBdr>
        <w:top w:val="none" w:sz="0" w:space="0" w:color="auto"/>
        <w:left w:val="none" w:sz="0" w:space="0" w:color="auto"/>
        <w:bottom w:val="none" w:sz="0" w:space="0" w:color="auto"/>
        <w:right w:val="none" w:sz="0" w:space="0" w:color="auto"/>
      </w:divBdr>
    </w:div>
    <w:div w:id="863711917">
      <w:marLeft w:val="480"/>
      <w:marRight w:val="0"/>
      <w:marTop w:val="0"/>
      <w:marBottom w:val="0"/>
      <w:divBdr>
        <w:top w:val="none" w:sz="0" w:space="0" w:color="auto"/>
        <w:left w:val="none" w:sz="0" w:space="0" w:color="auto"/>
        <w:bottom w:val="none" w:sz="0" w:space="0" w:color="auto"/>
        <w:right w:val="none" w:sz="0" w:space="0" w:color="auto"/>
      </w:divBdr>
    </w:div>
    <w:div w:id="863782832">
      <w:marLeft w:val="480"/>
      <w:marRight w:val="0"/>
      <w:marTop w:val="0"/>
      <w:marBottom w:val="0"/>
      <w:divBdr>
        <w:top w:val="none" w:sz="0" w:space="0" w:color="auto"/>
        <w:left w:val="none" w:sz="0" w:space="0" w:color="auto"/>
        <w:bottom w:val="none" w:sz="0" w:space="0" w:color="auto"/>
        <w:right w:val="none" w:sz="0" w:space="0" w:color="auto"/>
      </w:divBdr>
    </w:div>
    <w:div w:id="864639779">
      <w:marLeft w:val="480"/>
      <w:marRight w:val="0"/>
      <w:marTop w:val="0"/>
      <w:marBottom w:val="0"/>
      <w:divBdr>
        <w:top w:val="none" w:sz="0" w:space="0" w:color="auto"/>
        <w:left w:val="none" w:sz="0" w:space="0" w:color="auto"/>
        <w:bottom w:val="none" w:sz="0" w:space="0" w:color="auto"/>
        <w:right w:val="none" w:sz="0" w:space="0" w:color="auto"/>
      </w:divBdr>
    </w:div>
    <w:div w:id="864826928">
      <w:marLeft w:val="480"/>
      <w:marRight w:val="0"/>
      <w:marTop w:val="0"/>
      <w:marBottom w:val="0"/>
      <w:divBdr>
        <w:top w:val="none" w:sz="0" w:space="0" w:color="auto"/>
        <w:left w:val="none" w:sz="0" w:space="0" w:color="auto"/>
        <w:bottom w:val="none" w:sz="0" w:space="0" w:color="auto"/>
        <w:right w:val="none" w:sz="0" w:space="0" w:color="auto"/>
      </w:divBdr>
    </w:div>
    <w:div w:id="865286438">
      <w:marLeft w:val="480"/>
      <w:marRight w:val="0"/>
      <w:marTop w:val="0"/>
      <w:marBottom w:val="0"/>
      <w:divBdr>
        <w:top w:val="none" w:sz="0" w:space="0" w:color="auto"/>
        <w:left w:val="none" w:sz="0" w:space="0" w:color="auto"/>
        <w:bottom w:val="none" w:sz="0" w:space="0" w:color="auto"/>
        <w:right w:val="none" w:sz="0" w:space="0" w:color="auto"/>
      </w:divBdr>
    </w:div>
    <w:div w:id="865363739">
      <w:marLeft w:val="480"/>
      <w:marRight w:val="0"/>
      <w:marTop w:val="0"/>
      <w:marBottom w:val="0"/>
      <w:divBdr>
        <w:top w:val="none" w:sz="0" w:space="0" w:color="auto"/>
        <w:left w:val="none" w:sz="0" w:space="0" w:color="auto"/>
        <w:bottom w:val="none" w:sz="0" w:space="0" w:color="auto"/>
        <w:right w:val="none" w:sz="0" w:space="0" w:color="auto"/>
      </w:divBdr>
    </w:div>
    <w:div w:id="866337187">
      <w:marLeft w:val="480"/>
      <w:marRight w:val="0"/>
      <w:marTop w:val="0"/>
      <w:marBottom w:val="0"/>
      <w:divBdr>
        <w:top w:val="none" w:sz="0" w:space="0" w:color="auto"/>
        <w:left w:val="none" w:sz="0" w:space="0" w:color="auto"/>
        <w:bottom w:val="none" w:sz="0" w:space="0" w:color="auto"/>
        <w:right w:val="none" w:sz="0" w:space="0" w:color="auto"/>
      </w:divBdr>
    </w:div>
    <w:div w:id="866988469">
      <w:marLeft w:val="480"/>
      <w:marRight w:val="0"/>
      <w:marTop w:val="0"/>
      <w:marBottom w:val="0"/>
      <w:divBdr>
        <w:top w:val="none" w:sz="0" w:space="0" w:color="auto"/>
        <w:left w:val="none" w:sz="0" w:space="0" w:color="auto"/>
        <w:bottom w:val="none" w:sz="0" w:space="0" w:color="auto"/>
        <w:right w:val="none" w:sz="0" w:space="0" w:color="auto"/>
      </w:divBdr>
    </w:div>
    <w:div w:id="867521583">
      <w:marLeft w:val="480"/>
      <w:marRight w:val="0"/>
      <w:marTop w:val="0"/>
      <w:marBottom w:val="0"/>
      <w:divBdr>
        <w:top w:val="none" w:sz="0" w:space="0" w:color="auto"/>
        <w:left w:val="none" w:sz="0" w:space="0" w:color="auto"/>
        <w:bottom w:val="none" w:sz="0" w:space="0" w:color="auto"/>
        <w:right w:val="none" w:sz="0" w:space="0" w:color="auto"/>
      </w:divBdr>
    </w:div>
    <w:div w:id="868104900">
      <w:marLeft w:val="480"/>
      <w:marRight w:val="0"/>
      <w:marTop w:val="0"/>
      <w:marBottom w:val="0"/>
      <w:divBdr>
        <w:top w:val="none" w:sz="0" w:space="0" w:color="auto"/>
        <w:left w:val="none" w:sz="0" w:space="0" w:color="auto"/>
        <w:bottom w:val="none" w:sz="0" w:space="0" w:color="auto"/>
        <w:right w:val="none" w:sz="0" w:space="0" w:color="auto"/>
      </w:divBdr>
    </w:div>
    <w:div w:id="868643065">
      <w:marLeft w:val="480"/>
      <w:marRight w:val="0"/>
      <w:marTop w:val="0"/>
      <w:marBottom w:val="0"/>
      <w:divBdr>
        <w:top w:val="none" w:sz="0" w:space="0" w:color="auto"/>
        <w:left w:val="none" w:sz="0" w:space="0" w:color="auto"/>
        <w:bottom w:val="none" w:sz="0" w:space="0" w:color="auto"/>
        <w:right w:val="none" w:sz="0" w:space="0" w:color="auto"/>
      </w:divBdr>
    </w:div>
    <w:div w:id="868763651">
      <w:marLeft w:val="480"/>
      <w:marRight w:val="0"/>
      <w:marTop w:val="0"/>
      <w:marBottom w:val="0"/>
      <w:divBdr>
        <w:top w:val="none" w:sz="0" w:space="0" w:color="auto"/>
        <w:left w:val="none" w:sz="0" w:space="0" w:color="auto"/>
        <w:bottom w:val="none" w:sz="0" w:space="0" w:color="auto"/>
        <w:right w:val="none" w:sz="0" w:space="0" w:color="auto"/>
      </w:divBdr>
    </w:div>
    <w:div w:id="869226870">
      <w:marLeft w:val="480"/>
      <w:marRight w:val="0"/>
      <w:marTop w:val="0"/>
      <w:marBottom w:val="0"/>
      <w:divBdr>
        <w:top w:val="none" w:sz="0" w:space="0" w:color="auto"/>
        <w:left w:val="none" w:sz="0" w:space="0" w:color="auto"/>
        <w:bottom w:val="none" w:sz="0" w:space="0" w:color="auto"/>
        <w:right w:val="none" w:sz="0" w:space="0" w:color="auto"/>
      </w:divBdr>
    </w:div>
    <w:div w:id="869955314">
      <w:marLeft w:val="480"/>
      <w:marRight w:val="0"/>
      <w:marTop w:val="0"/>
      <w:marBottom w:val="0"/>
      <w:divBdr>
        <w:top w:val="none" w:sz="0" w:space="0" w:color="auto"/>
        <w:left w:val="none" w:sz="0" w:space="0" w:color="auto"/>
        <w:bottom w:val="none" w:sz="0" w:space="0" w:color="auto"/>
        <w:right w:val="none" w:sz="0" w:space="0" w:color="auto"/>
      </w:divBdr>
    </w:div>
    <w:div w:id="870149755">
      <w:marLeft w:val="480"/>
      <w:marRight w:val="0"/>
      <w:marTop w:val="0"/>
      <w:marBottom w:val="0"/>
      <w:divBdr>
        <w:top w:val="none" w:sz="0" w:space="0" w:color="auto"/>
        <w:left w:val="none" w:sz="0" w:space="0" w:color="auto"/>
        <w:bottom w:val="none" w:sz="0" w:space="0" w:color="auto"/>
        <w:right w:val="none" w:sz="0" w:space="0" w:color="auto"/>
      </w:divBdr>
    </w:div>
    <w:div w:id="870843841">
      <w:marLeft w:val="480"/>
      <w:marRight w:val="0"/>
      <w:marTop w:val="0"/>
      <w:marBottom w:val="0"/>
      <w:divBdr>
        <w:top w:val="none" w:sz="0" w:space="0" w:color="auto"/>
        <w:left w:val="none" w:sz="0" w:space="0" w:color="auto"/>
        <w:bottom w:val="none" w:sz="0" w:space="0" w:color="auto"/>
        <w:right w:val="none" w:sz="0" w:space="0" w:color="auto"/>
      </w:divBdr>
    </w:div>
    <w:div w:id="871068355">
      <w:marLeft w:val="480"/>
      <w:marRight w:val="0"/>
      <w:marTop w:val="0"/>
      <w:marBottom w:val="0"/>
      <w:divBdr>
        <w:top w:val="none" w:sz="0" w:space="0" w:color="auto"/>
        <w:left w:val="none" w:sz="0" w:space="0" w:color="auto"/>
        <w:bottom w:val="none" w:sz="0" w:space="0" w:color="auto"/>
        <w:right w:val="none" w:sz="0" w:space="0" w:color="auto"/>
      </w:divBdr>
    </w:div>
    <w:div w:id="871458280">
      <w:marLeft w:val="480"/>
      <w:marRight w:val="0"/>
      <w:marTop w:val="0"/>
      <w:marBottom w:val="0"/>
      <w:divBdr>
        <w:top w:val="none" w:sz="0" w:space="0" w:color="auto"/>
        <w:left w:val="none" w:sz="0" w:space="0" w:color="auto"/>
        <w:bottom w:val="none" w:sz="0" w:space="0" w:color="auto"/>
        <w:right w:val="none" w:sz="0" w:space="0" w:color="auto"/>
      </w:divBdr>
    </w:div>
    <w:div w:id="871501961">
      <w:marLeft w:val="480"/>
      <w:marRight w:val="0"/>
      <w:marTop w:val="0"/>
      <w:marBottom w:val="0"/>
      <w:divBdr>
        <w:top w:val="none" w:sz="0" w:space="0" w:color="auto"/>
        <w:left w:val="none" w:sz="0" w:space="0" w:color="auto"/>
        <w:bottom w:val="none" w:sz="0" w:space="0" w:color="auto"/>
        <w:right w:val="none" w:sz="0" w:space="0" w:color="auto"/>
      </w:divBdr>
    </w:div>
    <w:div w:id="872380061">
      <w:marLeft w:val="480"/>
      <w:marRight w:val="0"/>
      <w:marTop w:val="0"/>
      <w:marBottom w:val="0"/>
      <w:divBdr>
        <w:top w:val="none" w:sz="0" w:space="0" w:color="auto"/>
        <w:left w:val="none" w:sz="0" w:space="0" w:color="auto"/>
        <w:bottom w:val="none" w:sz="0" w:space="0" w:color="auto"/>
        <w:right w:val="none" w:sz="0" w:space="0" w:color="auto"/>
      </w:divBdr>
    </w:div>
    <w:div w:id="872809917">
      <w:marLeft w:val="480"/>
      <w:marRight w:val="0"/>
      <w:marTop w:val="0"/>
      <w:marBottom w:val="0"/>
      <w:divBdr>
        <w:top w:val="none" w:sz="0" w:space="0" w:color="auto"/>
        <w:left w:val="none" w:sz="0" w:space="0" w:color="auto"/>
        <w:bottom w:val="none" w:sz="0" w:space="0" w:color="auto"/>
        <w:right w:val="none" w:sz="0" w:space="0" w:color="auto"/>
      </w:divBdr>
    </w:div>
    <w:div w:id="873007617">
      <w:marLeft w:val="480"/>
      <w:marRight w:val="0"/>
      <w:marTop w:val="0"/>
      <w:marBottom w:val="0"/>
      <w:divBdr>
        <w:top w:val="none" w:sz="0" w:space="0" w:color="auto"/>
        <w:left w:val="none" w:sz="0" w:space="0" w:color="auto"/>
        <w:bottom w:val="none" w:sz="0" w:space="0" w:color="auto"/>
        <w:right w:val="none" w:sz="0" w:space="0" w:color="auto"/>
      </w:divBdr>
    </w:div>
    <w:div w:id="874074609">
      <w:marLeft w:val="480"/>
      <w:marRight w:val="0"/>
      <w:marTop w:val="0"/>
      <w:marBottom w:val="0"/>
      <w:divBdr>
        <w:top w:val="none" w:sz="0" w:space="0" w:color="auto"/>
        <w:left w:val="none" w:sz="0" w:space="0" w:color="auto"/>
        <w:bottom w:val="none" w:sz="0" w:space="0" w:color="auto"/>
        <w:right w:val="none" w:sz="0" w:space="0" w:color="auto"/>
      </w:divBdr>
    </w:div>
    <w:div w:id="874535643">
      <w:marLeft w:val="480"/>
      <w:marRight w:val="0"/>
      <w:marTop w:val="0"/>
      <w:marBottom w:val="0"/>
      <w:divBdr>
        <w:top w:val="none" w:sz="0" w:space="0" w:color="auto"/>
        <w:left w:val="none" w:sz="0" w:space="0" w:color="auto"/>
        <w:bottom w:val="none" w:sz="0" w:space="0" w:color="auto"/>
        <w:right w:val="none" w:sz="0" w:space="0" w:color="auto"/>
      </w:divBdr>
    </w:div>
    <w:div w:id="875001206">
      <w:marLeft w:val="480"/>
      <w:marRight w:val="0"/>
      <w:marTop w:val="0"/>
      <w:marBottom w:val="0"/>
      <w:divBdr>
        <w:top w:val="none" w:sz="0" w:space="0" w:color="auto"/>
        <w:left w:val="none" w:sz="0" w:space="0" w:color="auto"/>
        <w:bottom w:val="none" w:sz="0" w:space="0" w:color="auto"/>
        <w:right w:val="none" w:sz="0" w:space="0" w:color="auto"/>
      </w:divBdr>
    </w:div>
    <w:div w:id="875461883">
      <w:marLeft w:val="480"/>
      <w:marRight w:val="0"/>
      <w:marTop w:val="0"/>
      <w:marBottom w:val="0"/>
      <w:divBdr>
        <w:top w:val="none" w:sz="0" w:space="0" w:color="auto"/>
        <w:left w:val="none" w:sz="0" w:space="0" w:color="auto"/>
        <w:bottom w:val="none" w:sz="0" w:space="0" w:color="auto"/>
        <w:right w:val="none" w:sz="0" w:space="0" w:color="auto"/>
      </w:divBdr>
    </w:div>
    <w:div w:id="875967146">
      <w:marLeft w:val="480"/>
      <w:marRight w:val="0"/>
      <w:marTop w:val="0"/>
      <w:marBottom w:val="0"/>
      <w:divBdr>
        <w:top w:val="none" w:sz="0" w:space="0" w:color="auto"/>
        <w:left w:val="none" w:sz="0" w:space="0" w:color="auto"/>
        <w:bottom w:val="none" w:sz="0" w:space="0" w:color="auto"/>
        <w:right w:val="none" w:sz="0" w:space="0" w:color="auto"/>
      </w:divBdr>
    </w:div>
    <w:div w:id="876697798">
      <w:marLeft w:val="480"/>
      <w:marRight w:val="0"/>
      <w:marTop w:val="0"/>
      <w:marBottom w:val="0"/>
      <w:divBdr>
        <w:top w:val="none" w:sz="0" w:space="0" w:color="auto"/>
        <w:left w:val="none" w:sz="0" w:space="0" w:color="auto"/>
        <w:bottom w:val="none" w:sz="0" w:space="0" w:color="auto"/>
        <w:right w:val="none" w:sz="0" w:space="0" w:color="auto"/>
      </w:divBdr>
    </w:div>
    <w:div w:id="877082484">
      <w:marLeft w:val="480"/>
      <w:marRight w:val="0"/>
      <w:marTop w:val="0"/>
      <w:marBottom w:val="0"/>
      <w:divBdr>
        <w:top w:val="none" w:sz="0" w:space="0" w:color="auto"/>
        <w:left w:val="none" w:sz="0" w:space="0" w:color="auto"/>
        <w:bottom w:val="none" w:sz="0" w:space="0" w:color="auto"/>
        <w:right w:val="none" w:sz="0" w:space="0" w:color="auto"/>
      </w:divBdr>
    </w:div>
    <w:div w:id="878128274">
      <w:marLeft w:val="480"/>
      <w:marRight w:val="0"/>
      <w:marTop w:val="0"/>
      <w:marBottom w:val="0"/>
      <w:divBdr>
        <w:top w:val="none" w:sz="0" w:space="0" w:color="auto"/>
        <w:left w:val="none" w:sz="0" w:space="0" w:color="auto"/>
        <w:bottom w:val="none" w:sz="0" w:space="0" w:color="auto"/>
        <w:right w:val="none" w:sz="0" w:space="0" w:color="auto"/>
      </w:divBdr>
    </w:div>
    <w:div w:id="878130097">
      <w:marLeft w:val="480"/>
      <w:marRight w:val="0"/>
      <w:marTop w:val="0"/>
      <w:marBottom w:val="0"/>
      <w:divBdr>
        <w:top w:val="none" w:sz="0" w:space="0" w:color="auto"/>
        <w:left w:val="none" w:sz="0" w:space="0" w:color="auto"/>
        <w:bottom w:val="none" w:sz="0" w:space="0" w:color="auto"/>
        <w:right w:val="none" w:sz="0" w:space="0" w:color="auto"/>
      </w:divBdr>
    </w:div>
    <w:div w:id="878781811">
      <w:marLeft w:val="480"/>
      <w:marRight w:val="0"/>
      <w:marTop w:val="0"/>
      <w:marBottom w:val="0"/>
      <w:divBdr>
        <w:top w:val="none" w:sz="0" w:space="0" w:color="auto"/>
        <w:left w:val="none" w:sz="0" w:space="0" w:color="auto"/>
        <w:bottom w:val="none" w:sz="0" w:space="0" w:color="auto"/>
        <w:right w:val="none" w:sz="0" w:space="0" w:color="auto"/>
      </w:divBdr>
    </w:div>
    <w:div w:id="878781930">
      <w:marLeft w:val="480"/>
      <w:marRight w:val="0"/>
      <w:marTop w:val="0"/>
      <w:marBottom w:val="0"/>
      <w:divBdr>
        <w:top w:val="none" w:sz="0" w:space="0" w:color="auto"/>
        <w:left w:val="none" w:sz="0" w:space="0" w:color="auto"/>
        <w:bottom w:val="none" w:sz="0" w:space="0" w:color="auto"/>
        <w:right w:val="none" w:sz="0" w:space="0" w:color="auto"/>
      </w:divBdr>
    </w:div>
    <w:div w:id="879709821">
      <w:marLeft w:val="480"/>
      <w:marRight w:val="0"/>
      <w:marTop w:val="0"/>
      <w:marBottom w:val="0"/>
      <w:divBdr>
        <w:top w:val="none" w:sz="0" w:space="0" w:color="auto"/>
        <w:left w:val="none" w:sz="0" w:space="0" w:color="auto"/>
        <w:bottom w:val="none" w:sz="0" w:space="0" w:color="auto"/>
        <w:right w:val="none" w:sz="0" w:space="0" w:color="auto"/>
      </w:divBdr>
    </w:div>
    <w:div w:id="879711902">
      <w:marLeft w:val="480"/>
      <w:marRight w:val="0"/>
      <w:marTop w:val="0"/>
      <w:marBottom w:val="0"/>
      <w:divBdr>
        <w:top w:val="none" w:sz="0" w:space="0" w:color="auto"/>
        <w:left w:val="none" w:sz="0" w:space="0" w:color="auto"/>
        <w:bottom w:val="none" w:sz="0" w:space="0" w:color="auto"/>
        <w:right w:val="none" w:sz="0" w:space="0" w:color="auto"/>
      </w:divBdr>
    </w:div>
    <w:div w:id="880021492">
      <w:marLeft w:val="480"/>
      <w:marRight w:val="0"/>
      <w:marTop w:val="0"/>
      <w:marBottom w:val="0"/>
      <w:divBdr>
        <w:top w:val="none" w:sz="0" w:space="0" w:color="auto"/>
        <w:left w:val="none" w:sz="0" w:space="0" w:color="auto"/>
        <w:bottom w:val="none" w:sz="0" w:space="0" w:color="auto"/>
        <w:right w:val="none" w:sz="0" w:space="0" w:color="auto"/>
      </w:divBdr>
    </w:div>
    <w:div w:id="880286079">
      <w:marLeft w:val="480"/>
      <w:marRight w:val="0"/>
      <w:marTop w:val="0"/>
      <w:marBottom w:val="0"/>
      <w:divBdr>
        <w:top w:val="none" w:sz="0" w:space="0" w:color="auto"/>
        <w:left w:val="none" w:sz="0" w:space="0" w:color="auto"/>
        <w:bottom w:val="none" w:sz="0" w:space="0" w:color="auto"/>
        <w:right w:val="none" w:sz="0" w:space="0" w:color="auto"/>
      </w:divBdr>
    </w:div>
    <w:div w:id="881095887">
      <w:marLeft w:val="480"/>
      <w:marRight w:val="0"/>
      <w:marTop w:val="0"/>
      <w:marBottom w:val="0"/>
      <w:divBdr>
        <w:top w:val="none" w:sz="0" w:space="0" w:color="auto"/>
        <w:left w:val="none" w:sz="0" w:space="0" w:color="auto"/>
        <w:bottom w:val="none" w:sz="0" w:space="0" w:color="auto"/>
        <w:right w:val="none" w:sz="0" w:space="0" w:color="auto"/>
      </w:divBdr>
    </w:div>
    <w:div w:id="881214243">
      <w:marLeft w:val="480"/>
      <w:marRight w:val="0"/>
      <w:marTop w:val="0"/>
      <w:marBottom w:val="0"/>
      <w:divBdr>
        <w:top w:val="none" w:sz="0" w:space="0" w:color="auto"/>
        <w:left w:val="none" w:sz="0" w:space="0" w:color="auto"/>
        <w:bottom w:val="none" w:sz="0" w:space="0" w:color="auto"/>
        <w:right w:val="none" w:sz="0" w:space="0" w:color="auto"/>
      </w:divBdr>
    </w:div>
    <w:div w:id="881407499">
      <w:marLeft w:val="480"/>
      <w:marRight w:val="0"/>
      <w:marTop w:val="0"/>
      <w:marBottom w:val="0"/>
      <w:divBdr>
        <w:top w:val="none" w:sz="0" w:space="0" w:color="auto"/>
        <w:left w:val="none" w:sz="0" w:space="0" w:color="auto"/>
        <w:bottom w:val="none" w:sz="0" w:space="0" w:color="auto"/>
        <w:right w:val="none" w:sz="0" w:space="0" w:color="auto"/>
      </w:divBdr>
    </w:div>
    <w:div w:id="882248206">
      <w:marLeft w:val="480"/>
      <w:marRight w:val="0"/>
      <w:marTop w:val="0"/>
      <w:marBottom w:val="0"/>
      <w:divBdr>
        <w:top w:val="none" w:sz="0" w:space="0" w:color="auto"/>
        <w:left w:val="none" w:sz="0" w:space="0" w:color="auto"/>
        <w:bottom w:val="none" w:sz="0" w:space="0" w:color="auto"/>
        <w:right w:val="none" w:sz="0" w:space="0" w:color="auto"/>
      </w:divBdr>
    </w:div>
    <w:div w:id="882399674">
      <w:marLeft w:val="480"/>
      <w:marRight w:val="0"/>
      <w:marTop w:val="0"/>
      <w:marBottom w:val="0"/>
      <w:divBdr>
        <w:top w:val="none" w:sz="0" w:space="0" w:color="auto"/>
        <w:left w:val="none" w:sz="0" w:space="0" w:color="auto"/>
        <w:bottom w:val="none" w:sz="0" w:space="0" w:color="auto"/>
        <w:right w:val="none" w:sz="0" w:space="0" w:color="auto"/>
      </w:divBdr>
    </w:div>
    <w:div w:id="883253561">
      <w:marLeft w:val="480"/>
      <w:marRight w:val="0"/>
      <w:marTop w:val="0"/>
      <w:marBottom w:val="0"/>
      <w:divBdr>
        <w:top w:val="none" w:sz="0" w:space="0" w:color="auto"/>
        <w:left w:val="none" w:sz="0" w:space="0" w:color="auto"/>
        <w:bottom w:val="none" w:sz="0" w:space="0" w:color="auto"/>
        <w:right w:val="none" w:sz="0" w:space="0" w:color="auto"/>
      </w:divBdr>
    </w:div>
    <w:div w:id="884096550">
      <w:marLeft w:val="480"/>
      <w:marRight w:val="0"/>
      <w:marTop w:val="0"/>
      <w:marBottom w:val="0"/>
      <w:divBdr>
        <w:top w:val="none" w:sz="0" w:space="0" w:color="auto"/>
        <w:left w:val="none" w:sz="0" w:space="0" w:color="auto"/>
        <w:bottom w:val="none" w:sz="0" w:space="0" w:color="auto"/>
        <w:right w:val="none" w:sz="0" w:space="0" w:color="auto"/>
      </w:divBdr>
    </w:div>
    <w:div w:id="884560873">
      <w:marLeft w:val="480"/>
      <w:marRight w:val="0"/>
      <w:marTop w:val="0"/>
      <w:marBottom w:val="0"/>
      <w:divBdr>
        <w:top w:val="none" w:sz="0" w:space="0" w:color="auto"/>
        <w:left w:val="none" w:sz="0" w:space="0" w:color="auto"/>
        <w:bottom w:val="none" w:sz="0" w:space="0" w:color="auto"/>
        <w:right w:val="none" w:sz="0" w:space="0" w:color="auto"/>
      </w:divBdr>
    </w:div>
    <w:div w:id="886527193">
      <w:marLeft w:val="480"/>
      <w:marRight w:val="0"/>
      <w:marTop w:val="0"/>
      <w:marBottom w:val="0"/>
      <w:divBdr>
        <w:top w:val="none" w:sz="0" w:space="0" w:color="auto"/>
        <w:left w:val="none" w:sz="0" w:space="0" w:color="auto"/>
        <w:bottom w:val="none" w:sz="0" w:space="0" w:color="auto"/>
        <w:right w:val="none" w:sz="0" w:space="0" w:color="auto"/>
      </w:divBdr>
    </w:div>
    <w:div w:id="887644911">
      <w:marLeft w:val="480"/>
      <w:marRight w:val="0"/>
      <w:marTop w:val="0"/>
      <w:marBottom w:val="0"/>
      <w:divBdr>
        <w:top w:val="none" w:sz="0" w:space="0" w:color="auto"/>
        <w:left w:val="none" w:sz="0" w:space="0" w:color="auto"/>
        <w:bottom w:val="none" w:sz="0" w:space="0" w:color="auto"/>
        <w:right w:val="none" w:sz="0" w:space="0" w:color="auto"/>
      </w:divBdr>
    </w:div>
    <w:div w:id="888109678">
      <w:marLeft w:val="480"/>
      <w:marRight w:val="0"/>
      <w:marTop w:val="0"/>
      <w:marBottom w:val="0"/>
      <w:divBdr>
        <w:top w:val="none" w:sz="0" w:space="0" w:color="auto"/>
        <w:left w:val="none" w:sz="0" w:space="0" w:color="auto"/>
        <w:bottom w:val="none" w:sz="0" w:space="0" w:color="auto"/>
        <w:right w:val="none" w:sz="0" w:space="0" w:color="auto"/>
      </w:divBdr>
    </w:div>
    <w:div w:id="888957279">
      <w:marLeft w:val="480"/>
      <w:marRight w:val="0"/>
      <w:marTop w:val="0"/>
      <w:marBottom w:val="0"/>
      <w:divBdr>
        <w:top w:val="none" w:sz="0" w:space="0" w:color="auto"/>
        <w:left w:val="none" w:sz="0" w:space="0" w:color="auto"/>
        <w:bottom w:val="none" w:sz="0" w:space="0" w:color="auto"/>
        <w:right w:val="none" w:sz="0" w:space="0" w:color="auto"/>
      </w:divBdr>
    </w:div>
    <w:div w:id="889028348">
      <w:marLeft w:val="480"/>
      <w:marRight w:val="0"/>
      <w:marTop w:val="0"/>
      <w:marBottom w:val="0"/>
      <w:divBdr>
        <w:top w:val="none" w:sz="0" w:space="0" w:color="auto"/>
        <w:left w:val="none" w:sz="0" w:space="0" w:color="auto"/>
        <w:bottom w:val="none" w:sz="0" w:space="0" w:color="auto"/>
        <w:right w:val="none" w:sz="0" w:space="0" w:color="auto"/>
      </w:divBdr>
    </w:div>
    <w:div w:id="889802034">
      <w:marLeft w:val="480"/>
      <w:marRight w:val="0"/>
      <w:marTop w:val="0"/>
      <w:marBottom w:val="0"/>
      <w:divBdr>
        <w:top w:val="none" w:sz="0" w:space="0" w:color="auto"/>
        <w:left w:val="none" w:sz="0" w:space="0" w:color="auto"/>
        <w:bottom w:val="none" w:sz="0" w:space="0" w:color="auto"/>
        <w:right w:val="none" w:sz="0" w:space="0" w:color="auto"/>
      </w:divBdr>
    </w:div>
    <w:div w:id="890267515">
      <w:marLeft w:val="480"/>
      <w:marRight w:val="0"/>
      <w:marTop w:val="0"/>
      <w:marBottom w:val="0"/>
      <w:divBdr>
        <w:top w:val="none" w:sz="0" w:space="0" w:color="auto"/>
        <w:left w:val="none" w:sz="0" w:space="0" w:color="auto"/>
        <w:bottom w:val="none" w:sz="0" w:space="0" w:color="auto"/>
        <w:right w:val="none" w:sz="0" w:space="0" w:color="auto"/>
      </w:divBdr>
    </w:div>
    <w:div w:id="890383446">
      <w:marLeft w:val="480"/>
      <w:marRight w:val="0"/>
      <w:marTop w:val="0"/>
      <w:marBottom w:val="0"/>
      <w:divBdr>
        <w:top w:val="none" w:sz="0" w:space="0" w:color="auto"/>
        <w:left w:val="none" w:sz="0" w:space="0" w:color="auto"/>
        <w:bottom w:val="none" w:sz="0" w:space="0" w:color="auto"/>
        <w:right w:val="none" w:sz="0" w:space="0" w:color="auto"/>
      </w:divBdr>
    </w:div>
    <w:div w:id="891815271">
      <w:marLeft w:val="480"/>
      <w:marRight w:val="0"/>
      <w:marTop w:val="0"/>
      <w:marBottom w:val="0"/>
      <w:divBdr>
        <w:top w:val="none" w:sz="0" w:space="0" w:color="auto"/>
        <w:left w:val="none" w:sz="0" w:space="0" w:color="auto"/>
        <w:bottom w:val="none" w:sz="0" w:space="0" w:color="auto"/>
        <w:right w:val="none" w:sz="0" w:space="0" w:color="auto"/>
      </w:divBdr>
    </w:div>
    <w:div w:id="892353761">
      <w:marLeft w:val="480"/>
      <w:marRight w:val="0"/>
      <w:marTop w:val="0"/>
      <w:marBottom w:val="0"/>
      <w:divBdr>
        <w:top w:val="none" w:sz="0" w:space="0" w:color="auto"/>
        <w:left w:val="none" w:sz="0" w:space="0" w:color="auto"/>
        <w:bottom w:val="none" w:sz="0" w:space="0" w:color="auto"/>
        <w:right w:val="none" w:sz="0" w:space="0" w:color="auto"/>
      </w:divBdr>
    </w:div>
    <w:div w:id="892545456">
      <w:marLeft w:val="480"/>
      <w:marRight w:val="0"/>
      <w:marTop w:val="0"/>
      <w:marBottom w:val="0"/>
      <w:divBdr>
        <w:top w:val="none" w:sz="0" w:space="0" w:color="auto"/>
        <w:left w:val="none" w:sz="0" w:space="0" w:color="auto"/>
        <w:bottom w:val="none" w:sz="0" w:space="0" w:color="auto"/>
        <w:right w:val="none" w:sz="0" w:space="0" w:color="auto"/>
      </w:divBdr>
    </w:div>
    <w:div w:id="892689875">
      <w:marLeft w:val="480"/>
      <w:marRight w:val="0"/>
      <w:marTop w:val="0"/>
      <w:marBottom w:val="0"/>
      <w:divBdr>
        <w:top w:val="none" w:sz="0" w:space="0" w:color="auto"/>
        <w:left w:val="none" w:sz="0" w:space="0" w:color="auto"/>
        <w:bottom w:val="none" w:sz="0" w:space="0" w:color="auto"/>
        <w:right w:val="none" w:sz="0" w:space="0" w:color="auto"/>
      </w:divBdr>
    </w:div>
    <w:div w:id="893736892">
      <w:marLeft w:val="480"/>
      <w:marRight w:val="0"/>
      <w:marTop w:val="0"/>
      <w:marBottom w:val="0"/>
      <w:divBdr>
        <w:top w:val="none" w:sz="0" w:space="0" w:color="auto"/>
        <w:left w:val="none" w:sz="0" w:space="0" w:color="auto"/>
        <w:bottom w:val="none" w:sz="0" w:space="0" w:color="auto"/>
        <w:right w:val="none" w:sz="0" w:space="0" w:color="auto"/>
      </w:divBdr>
    </w:div>
    <w:div w:id="893810689">
      <w:marLeft w:val="480"/>
      <w:marRight w:val="0"/>
      <w:marTop w:val="0"/>
      <w:marBottom w:val="0"/>
      <w:divBdr>
        <w:top w:val="none" w:sz="0" w:space="0" w:color="auto"/>
        <w:left w:val="none" w:sz="0" w:space="0" w:color="auto"/>
        <w:bottom w:val="none" w:sz="0" w:space="0" w:color="auto"/>
        <w:right w:val="none" w:sz="0" w:space="0" w:color="auto"/>
      </w:divBdr>
    </w:div>
    <w:div w:id="893934606">
      <w:marLeft w:val="480"/>
      <w:marRight w:val="0"/>
      <w:marTop w:val="0"/>
      <w:marBottom w:val="0"/>
      <w:divBdr>
        <w:top w:val="none" w:sz="0" w:space="0" w:color="auto"/>
        <w:left w:val="none" w:sz="0" w:space="0" w:color="auto"/>
        <w:bottom w:val="none" w:sz="0" w:space="0" w:color="auto"/>
        <w:right w:val="none" w:sz="0" w:space="0" w:color="auto"/>
      </w:divBdr>
    </w:div>
    <w:div w:id="894587309">
      <w:marLeft w:val="480"/>
      <w:marRight w:val="0"/>
      <w:marTop w:val="0"/>
      <w:marBottom w:val="0"/>
      <w:divBdr>
        <w:top w:val="none" w:sz="0" w:space="0" w:color="auto"/>
        <w:left w:val="none" w:sz="0" w:space="0" w:color="auto"/>
        <w:bottom w:val="none" w:sz="0" w:space="0" w:color="auto"/>
        <w:right w:val="none" w:sz="0" w:space="0" w:color="auto"/>
      </w:divBdr>
    </w:div>
    <w:div w:id="895624843">
      <w:marLeft w:val="480"/>
      <w:marRight w:val="0"/>
      <w:marTop w:val="0"/>
      <w:marBottom w:val="0"/>
      <w:divBdr>
        <w:top w:val="none" w:sz="0" w:space="0" w:color="auto"/>
        <w:left w:val="none" w:sz="0" w:space="0" w:color="auto"/>
        <w:bottom w:val="none" w:sz="0" w:space="0" w:color="auto"/>
        <w:right w:val="none" w:sz="0" w:space="0" w:color="auto"/>
      </w:divBdr>
    </w:div>
    <w:div w:id="896473934">
      <w:marLeft w:val="480"/>
      <w:marRight w:val="0"/>
      <w:marTop w:val="0"/>
      <w:marBottom w:val="0"/>
      <w:divBdr>
        <w:top w:val="none" w:sz="0" w:space="0" w:color="auto"/>
        <w:left w:val="none" w:sz="0" w:space="0" w:color="auto"/>
        <w:bottom w:val="none" w:sz="0" w:space="0" w:color="auto"/>
        <w:right w:val="none" w:sz="0" w:space="0" w:color="auto"/>
      </w:divBdr>
    </w:div>
    <w:div w:id="896940479">
      <w:marLeft w:val="480"/>
      <w:marRight w:val="0"/>
      <w:marTop w:val="0"/>
      <w:marBottom w:val="0"/>
      <w:divBdr>
        <w:top w:val="none" w:sz="0" w:space="0" w:color="auto"/>
        <w:left w:val="none" w:sz="0" w:space="0" w:color="auto"/>
        <w:bottom w:val="none" w:sz="0" w:space="0" w:color="auto"/>
        <w:right w:val="none" w:sz="0" w:space="0" w:color="auto"/>
      </w:divBdr>
    </w:div>
    <w:div w:id="897782073">
      <w:marLeft w:val="480"/>
      <w:marRight w:val="0"/>
      <w:marTop w:val="0"/>
      <w:marBottom w:val="0"/>
      <w:divBdr>
        <w:top w:val="none" w:sz="0" w:space="0" w:color="auto"/>
        <w:left w:val="none" w:sz="0" w:space="0" w:color="auto"/>
        <w:bottom w:val="none" w:sz="0" w:space="0" w:color="auto"/>
        <w:right w:val="none" w:sz="0" w:space="0" w:color="auto"/>
      </w:divBdr>
    </w:div>
    <w:div w:id="898251272">
      <w:marLeft w:val="480"/>
      <w:marRight w:val="0"/>
      <w:marTop w:val="0"/>
      <w:marBottom w:val="0"/>
      <w:divBdr>
        <w:top w:val="none" w:sz="0" w:space="0" w:color="auto"/>
        <w:left w:val="none" w:sz="0" w:space="0" w:color="auto"/>
        <w:bottom w:val="none" w:sz="0" w:space="0" w:color="auto"/>
        <w:right w:val="none" w:sz="0" w:space="0" w:color="auto"/>
      </w:divBdr>
    </w:div>
    <w:div w:id="900022553">
      <w:marLeft w:val="480"/>
      <w:marRight w:val="0"/>
      <w:marTop w:val="0"/>
      <w:marBottom w:val="0"/>
      <w:divBdr>
        <w:top w:val="none" w:sz="0" w:space="0" w:color="auto"/>
        <w:left w:val="none" w:sz="0" w:space="0" w:color="auto"/>
        <w:bottom w:val="none" w:sz="0" w:space="0" w:color="auto"/>
        <w:right w:val="none" w:sz="0" w:space="0" w:color="auto"/>
      </w:divBdr>
    </w:div>
    <w:div w:id="901020736">
      <w:marLeft w:val="480"/>
      <w:marRight w:val="0"/>
      <w:marTop w:val="0"/>
      <w:marBottom w:val="0"/>
      <w:divBdr>
        <w:top w:val="none" w:sz="0" w:space="0" w:color="auto"/>
        <w:left w:val="none" w:sz="0" w:space="0" w:color="auto"/>
        <w:bottom w:val="none" w:sz="0" w:space="0" w:color="auto"/>
        <w:right w:val="none" w:sz="0" w:space="0" w:color="auto"/>
      </w:divBdr>
    </w:div>
    <w:div w:id="901139396">
      <w:marLeft w:val="480"/>
      <w:marRight w:val="0"/>
      <w:marTop w:val="0"/>
      <w:marBottom w:val="0"/>
      <w:divBdr>
        <w:top w:val="none" w:sz="0" w:space="0" w:color="auto"/>
        <w:left w:val="none" w:sz="0" w:space="0" w:color="auto"/>
        <w:bottom w:val="none" w:sz="0" w:space="0" w:color="auto"/>
        <w:right w:val="none" w:sz="0" w:space="0" w:color="auto"/>
      </w:divBdr>
    </w:div>
    <w:div w:id="901404674">
      <w:marLeft w:val="480"/>
      <w:marRight w:val="0"/>
      <w:marTop w:val="0"/>
      <w:marBottom w:val="0"/>
      <w:divBdr>
        <w:top w:val="none" w:sz="0" w:space="0" w:color="auto"/>
        <w:left w:val="none" w:sz="0" w:space="0" w:color="auto"/>
        <w:bottom w:val="none" w:sz="0" w:space="0" w:color="auto"/>
        <w:right w:val="none" w:sz="0" w:space="0" w:color="auto"/>
      </w:divBdr>
    </w:div>
    <w:div w:id="902446952">
      <w:marLeft w:val="480"/>
      <w:marRight w:val="0"/>
      <w:marTop w:val="0"/>
      <w:marBottom w:val="0"/>
      <w:divBdr>
        <w:top w:val="none" w:sz="0" w:space="0" w:color="auto"/>
        <w:left w:val="none" w:sz="0" w:space="0" w:color="auto"/>
        <w:bottom w:val="none" w:sz="0" w:space="0" w:color="auto"/>
        <w:right w:val="none" w:sz="0" w:space="0" w:color="auto"/>
      </w:divBdr>
    </w:div>
    <w:div w:id="902639577">
      <w:marLeft w:val="480"/>
      <w:marRight w:val="0"/>
      <w:marTop w:val="0"/>
      <w:marBottom w:val="0"/>
      <w:divBdr>
        <w:top w:val="none" w:sz="0" w:space="0" w:color="auto"/>
        <w:left w:val="none" w:sz="0" w:space="0" w:color="auto"/>
        <w:bottom w:val="none" w:sz="0" w:space="0" w:color="auto"/>
        <w:right w:val="none" w:sz="0" w:space="0" w:color="auto"/>
      </w:divBdr>
    </w:div>
    <w:div w:id="902759276">
      <w:marLeft w:val="480"/>
      <w:marRight w:val="0"/>
      <w:marTop w:val="0"/>
      <w:marBottom w:val="0"/>
      <w:divBdr>
        <w:top w:val="none" w:sz="0" w:space="0" w:color="auto"/>
        <w:left w:val="none" w:sz="0" w:space="0" w:color="auto"/>
        <w:bottom w:val="none" w:sz="0" w:space="0" w:color="auto"/>
        <w:right w:val="none" w:sz="0" w:space="0" w:color="auto"/>
      </w:divBdr>
    </w:div>
    <w:div w:id="903224169">
      <w:marLeft w:val="480"/>
      <w:marRight w:val="0"/>
      <w:marTop w:val="0"/>
      <w:marBottom w:val="0"/>
      <w:divBdr>
        <w:top w:val="none" w:sz="0" w:space="0" w:color="auto"/>
        <w:left w:val="none" w:sz="0" w:space="0" w:color="auto"/>
        <w:bottom w:val="none" w:sz="0" w:space="0" w:color="auto"/>
        <w:right w:val="none" w:sz="0" w:space="0" w:color="auto"/>
      </w:divBdr>
    </w:div>
    <w:div w:id="903249902">
      <w:marLeft w:val="480"/>
      <w:marRight w:val="0"/>
      <w:marTop w:val="0"/>
      <w:marBottom w:val="0"/>
      <w:divBdr>
        <w:top w:val="none" w:sz="0" w:space="0" w:color="auto"/>
        <w:left w:val="none" w:sz="0" w:space="0" w:color="auto"/>
        <w:bottom w:val="none" w:sz="0" w:space="0" w:color="auto"/>
        <w:right w:val="none" w:sz="0" w:space="0" w:color="auto"/>
      </w:divBdr>
    </w:div>
    <w:div w:id="904143715">
      <w:marLeft w:val="480"/>
      <w:marRight w:val="0"/>
      <w:marTop w:val="0"/>
      <w:marBottom w:val="0"/>
      <w:divBdr>
        <w:top w:val="none" w:sz="0" w:space="0" w:color="auto"/>
        <w:left w:val="none" w:sz="0" w:space="0" w:color="auto"/>
        <w:bottom w:val="none" w:sz="0" w:space="0" w:color="auto"/>
        <w:right w:val="none" w:sz="0" w:space="0" w:color="auto"/>
      </w:divBdr>
    </w:div>
    <w:div w:id="904292002">
      <w:marLeft w:val="480"/>
      <w:marRight w:val="0"/>
      <w:marTop w:val="0"/>
      <w:marBottom w:val="0"/>
      <w:divBdr>
        <w:top w:val="none" w:sz="0" w:space="0" w:color="auto"/>
        <w:left w:val="none" w:sz="0" w:space="0" w:color="auto"/>
        <w:bottom w:val="none" w:sz="0" w:space="0" w:color="auto"/>
        <w:right w:val="none" w:sz="0" w:space="0" w:color="auto"/>
      </w:divBdr>
    </w:div>
    <w:div w:id="904485319">
      <w:marLeft w:val="480"/>
      <w:marRight w:val="0"/>
      <w:marTop w:val="0"/>
      <w:marBottom w:val="0"/>
      <w:divBdr>
        <w:top w:val="none" w:sz="0" w:space="0" w:color="auto"/>
        <w:left w:val="none" w:sz="0" w:space="0" w:color="auto"/>
        <w:bottom w:val="none" w:sz="0" w:space="0" w:color="auto"/>
        <w:right w:val="none" w:sz="0" w:space="0" w:color="auto"/>
      </w:divBdr>
    </w:div>
    <w:div w:id="904603407">
      <w:marLeft w:val="480"/>
      <w:marRight w:val="0"/>
      <w:marTop w:val="0"/>
      <w:marBottom w:val="0"/>
      <w:divBdr>
        <w:top w:val="none" w:sz="0" w:space="0" w:color="auto"/>
        <w:left w:val="none" w:sz="0" w:space="0" w:color="auto"/>
        <w:bottom w:val="none" w:sz="0" w:space="0" w:color="auto"/>
        <w:right w:val="none" w:sz="0" w:space="0" w:color="auto"/>
      </w:divBdr>
    </w:div>
    <w:div w:id="905144514">
      <w:marLeft w:val="480"/>
      <w:marRight w:val="0"/>
      <w:marTop w:val="0"/>
      <w:marBottom w:val="0"/>
      <w:divBdr>
        <w:top w:val="none" w:sz="0" w:space="0" w:color="auto"/>
        <w:left w:val="none" w:sz="0" w:space="0" w:color="auto"/>
        <w:bottom w:val="none" w:sz="0" w:space="0" w:color="auto"/>
        <w:right w:val="none" w:sz="0" w:space="0" w:color="auto"/>
      </w:divBdr>
    </w:div>
    <w:div w:id="905259957">
      <w:marLeft w:val="480"/>
      <w:marRight w:val="0"/>
      <w:marTop w:val="0"/>
      <w:marBottom w:val="0"/>
      <w:divBdr>
        <w:top w:val="none" w:sz="0" w:space="0" w:color="auto"/>
        <w:left w:val="none" w:sz="0" w:space="0" w:color="auto"/>
        <w:bottom w:val="none" w:sz="0" w:space="0" w:color="auto"/>
        <w:right w:val="none" w:sz="0" w:space="0" w:color="auto"/>
      </w:divBdr>
    </w:div>
    <w:div w:id="906300956">
      <w:marLeft w:val="480"/>
      <w:marRight w:val="0"/>
      <w:marTop w:val="0"/>
      <w:marBottom w:val="0"/>
      <w:divBdr>
        <w:top w:val="none" w:sz="0" w:space="0" w:color="auto"/>
        <w:left w:val="none" w:sz="0" w:space="0" w:color="auto"/>
        <w:bottom w:val="none" w:sz="0" w:space="0" w:color="auto"/>
        <w:right w:val="none" w:sz="0" w:space="0" w:color="auto"/>
      </w:divBdr>
    </w:div>
    <w:div w:id="906458054">
      <w:marLeft w:val="480"/>
      <w:marRight w:val="0"/>
      <w:marTop w:val="0"/>
      <w:marBottom w:val="0"/>
      <w:divBdr>
        <w:top w:val="none" w:sz="0" w:space="0" w:color="auto"/>
        <w:left w:val="none" w:sz="0" w:space="0" w:color="auto"/>
        <w:bottom w:val="none" w:sz="0" w:space="0" w:color="auto"/>
        <w:right w:val="none" w:sz="0" w:space="0" w:color="auto"/>
      </w:divBdr>
    </w:div>
    <w:div w:id="906767133">
      <w:marLeft w:val="480"/>
      <w:marRight w:val="0"/>
      <w:marTop w:val="0"/>
      <w:marBottom w:val="0"/>
      <w:divBdr>
        <w:top w:val="none" w:sz="0" w:space="0" w:color="auto"/>
        <w:left w:val="none" w:sz="0" w:space="0" w:color="auto"/>
        <w:bottom w:val="none" w:sz="0" w:space="0" w:color="auto"/>
        <w:right w:val="none" w:sz="0" w:space="0" w:color="auto"/>
      </w:divBdr>
    </w:div>
    <w:div w:id="907151899">
      <w:marLeft w:val="480"/>
      <w:marRight w:val="0"/>
      <w:marTop w:val="0"/>
      <w:marBottom w:val="0"/>
      <w:divBdr>
        <w:top w:val="none" w:sz="0" w:space="0" w:color="auto"/>
        <w:left w:val="none" w:sz="0" w:space="0" w:color="auto"/>
        <w:bottom w:val="none" w:sz="0" w:space="0" w:color="auto"/>
        <w:right w:val="none" w:sz="0" w:space="0" w:color="auto"/>
      </w:divBdr>
    </w:div>
    <w:div w:id="907228151">
      <w:marLeft w:val="480"/>
      <w:marRight w:val="0"/>
      <w:marTop w:val="0"/>
      <w:marBottom w:val="0"/>
      <w:divBdr>
        <w:top w:val="none" w:sz="0" w:space="0" w:color="auto"/>
        <w:left w:val="none" w:sz="0" w:space="0" w:color="auto"/>
        <w:bottom w:val="none" w:sz="0" w:space="0" w:color="auto"/>
        <w:right w:val="none" w:sz="0" w:space="0" w:color="auto"/>
      </w:divBdr>
    </w:div>
    <w:div w:id="907303833">
      <w:marLeft w:val="480"/>
      <w:marRight w:val="0"/>
      <w:marTop w:val="0"/>
      <w:marBottom w:val="0"/>
      <w:divBdr>
        <w:top w:val="none" w:sz="0" w:space="0" w:color="auto"/>
        <w:left w:val="none" w:sz="0" w:space="0" w:color="auto"/>
        <w:bottom w:val="none" w:sz="0" w:space="0" w:color="auto"/>
        <w:right w:val="none" w:sz="0" w:space="0" w:color="auto"/>
      </w:divBdr>
    </w:div>
    <w:div w:id="907695043">
      <w:marLeft w:val="480"/>
      <w:marRight w:val="0"/>
      <w:marTop w:val="0"/>
      <w:marBottom w:val="0"/>
      <w:divBdr>
        <w:top w:val="none" w:sz="0" w:space="0" w:color="auto"/>
        <w:left w:val="none" w:sz="0" w:space="0" w:color="auto"/>
        <w:bottom w:val="none" w:sz="0" w:space="0" w:color="auto"/>
        <w:right w:val="none" w:sz="0" w:space="0" w:color="auto"/>
      </w:divBdr>
    </w:div>
    <w:div w:id="907765867">
      <w:marLeft w:val="480"/>
      <w:marRight w:val="0"/>
      <w:marTop w:val="0"/>
      <w:marBottom w:val="0"/>
      <w:divBdr>
        <w:top w:val="none" w:sz="0" w:space="0" w:color="auto"/>
        <w:left w:val="none" w:sz="0" w:space="0" w:color="auto"/>
        <w:bottom w:val="none" w:sz="0" w:space="0" w:color="auto"/>
        <w:right w:val="none" w:sz="0" w:space="0" w:color="auto"/>
      </w:divBdr>
    </w:div>
    <w:div w:id="908539639">
      <w:marLeft w:val="480"/>
      <w:marRight w:val="0"/>
      <w:marTop w:val="0"/>
      <w:marBottom w:val="0"/>
      <w:divBdr>
        <w:top w:val="none" w:sz="0" w:space="0" w:color="auto"/>
        <w:left w:val="none" w:sz="0" w:space="0" w:color="auto"/>
        <w:bottom w:val="none" w:sz="0" w:space="0" w:color="auto"/>
        <w:right w:val="none" w:sz="0" w:space="0" w:color="auto"/>
      </w:divBdr>
    </w:div>
    <w:div w:id="908618161">
      <w:marLeft w:val="480"/>
      <w:marRight w:val="0"/>
      <w:marTop w:val="0"/>
      <w:marBottom w:val="0"/>
      <w:divBdr>
        <w:top w:val="none" w:sz="0" w:space="0" w:color="auto"/>
        <w:left w:val="none" w:sz="0" w:space="0" w:color="auto"/>
        <w:bottom w:val="none" w:sz="0" w:space="0" w:color="auto"/>
        <w:right w:val="none" w:sz="0" w:space="0" w:color="auto"/>
      </w:divBdr>
    </w:div>
    <w:div w:id="908884138">
      <w:marLeft w:val="480"/>
      <w:marRight w:val="0"/>
      <w:marTop w:val="0"/>
      <w:marBottom w:val="0"/>
      <w:divBdr>
        <w:top w:val="none" w:sz="0" w:space="0" w:color="auto"/>
        <w:left w:val="none" w:sz="0" w:space="0" w:color="auto"/>
        <w:bottom w:val="none" w:sz="0" w:space="0" w:color="auto"/>
        <w:right w:val="none" w:sz="0" w:space="0" w:color="auto"/>
      </w:divBdr>
    </w:div>
    <w:div w:id="910047116">
      <w:marLeft w:val="480"/>
      <w:marRight w:val="0"/>
      <w:marTop w:val="0"/>
      <w:marBottom w:val="0"/>
      <w:divBdr>
        <w:top w:val="none" w:sz="0" w:space="0" w:color="auto"/>
        <w:left w:val="none" w:sz="0" w:space="0" w:color="auto"/>
        <w:bottom w:val="none" w:sz="0" w:space="0" w:color="auto"/>
        <w:right w:val="none" w:sz="0" w:space="0" w:color="auto"/>
      </w:divBdr>
    </w:div>
    <w:div w:id="910189227">
      <w:marLeft w:val="480"/>
      <w:marRight w:val="0"/>
      <w:marTop w:val="0"/>
      <w:marBottom w:val="0"/>
      <w:divBdr>
        <w:top w:val="none" w:sz="0" w:space="0" w:color="auto"/>
        <w:left w:val="none" w:sz="0" w:space="0" w:color="auto"/>
        <w:bottom w:val="none" w:sz="0" w:space="0" w:color="auto"/>
        <w:right w:val="none" w:sz="0" w:space="0" w:color="auto"/>
      </w:divBdr>
    </w:div>
    <w:div w:id="910583237">
      <w:marLeft w:val="480"/>
      <w:marRight w:val="0"/>
      <w:marTop w:val="0"/>
      <w:marBottom w:val="0"/>
      <w:divBdr>
        <w:top w:val="none" w:sz="0" w:space="0" w:color="auto"/>
        <w:left w:val="none" w:sz="0" w:space="0" w:color="auto"/>
        <w:bottom w:val="none" w:sz="0" w:space="0" w:color="auto"/>
        <w:right w:val="none" w:sz="0" w:space="0" w:color="auto"/>
      </w:divBdr>
    </w:div>
    <w:div w:id="910844471">
      <w:marLeft w:val="480"/>
      <w:marRight w:val="0"/>
      <w:marTop w:val="0"/>
      <w:marBottom w:val="0"/>
      <w:divBdr>
        <w:top w:val="none" w:sz="0" w:space="0" w:color="auto"/>
        <w:left w:val="none" w:sz="0" w:space="0" w:color="auto"/>
        <w:bottom w:val="none" w:sz="0" w:space="0" w:color="auto"/>
        <w:right w:val="none" w:sz="0" w:space="0" w:color="auto"/>
      </w:divBdr>
    </w:div>
    <w:div w:id="911504530">
      <w:marLeft w:val="480"/>
      <w:marRight w:val="0"/>
      <w:marTop w:val="0"/>
      <w:marBottom w:val="0"/>
      <w:divBdr>
        <w:top w:val="none" w:sz="0" w:space="0" w:color="auto"/>
        <w:left w:val="none" w:sz="0" w:space="0" w:color="auto"/>
        <w:bottom w:val="none" w:sz="0" w:space="0" w:color="auto"/>
        <w:right w:val="none" w:sz="0" w:space="0" w:color="auto"/>
      </w:divBdr>
    </w:div>
    <w:div w:id="911813566">
      <w:marLeft w:val="480"/>
      <w:marRight w:val="0"/>
      <w:marTop w:val="0"/>
      <w:marBottom w:val="0"/>
      <w:divBdr>
        <w:top w:val="none" w:sz="0" w:space="0" w:color="auto"/>
        <w:left w:val="none" w:sz="0" w:space="0" w:color="auto"/>
        <w:bottom w:val="none" w:sz="0" w:space="0" w:color="auto"/>
        <w:right w:val="none" w:sz="0" w:space="0" w:color="auto"/>
      </w:divBdr>
    </w:div>
    <w:div w:id="912013056">
      <w:marLeft w:val="480"/>
      <w:marRight w:val="0"/>
      <w:marTop w:val="0"/>
      <w:marBottom w:val="0"/>
      <w:divBdr>
        <w:top w:val="none" w:sz="0" w:space="0" w:color="auto"/>
        <w:left w:val="none" w:sz="0" w:space="0" w:color="auto"/>
        <w:bottom w:val="none" w:sz="0" w:space="0" w:color="auto"/>
        <w:right w:val="none" w:sz="0" w:space="0" w:color="auto"/>
      </w:divBdr>
    </w:div>
    <w:div w:id="912663066">
      <w:marLeft w:val="480"/>
      <w:marRight w:val="0"/>
      <w:marTop w:val="0"/>
      <w:marBottom w:val="0"/>
      <w:divBdr>
        <w:top w:val="none" w:sz="0" w:space="0" w:color="auto"/>
        <w:left w:val="none" w:sz="0" w:space="0" w:color="auto"/>
        <w:bottom w:val="none" w:sz="0" w:space="0" w:color="auto"/>
        <w:right w:val="none" w:sz="0" w:space="0" w:color="auto"/>
      </w:divBdr>
    </w:div>
    <w:div w:id="913663862">
      <w:marLeft w:val="480"/>
      <w:marRight w:val="0"/>
      <w:marTop w:val="0"/>
      <w:marBottom w:val="0"/>
      <w:divBdr>
        <w:top w:val="none" w:sz="0" w:space="0" w:color="auto"/>
        <w:left w:val="none" w:sz="0" w:space="0" w:color="auto"/>
        <w:bottom w:val="none" w:sz="0" w:space="0" w:color="auto"/>
        <w:right w:val="none" w:sz="0" w:space="0" w:color="auto"/>
      </w:divBdr>
    </w:div>
    <w:div w:id="913852870">
      <w:marLeft w:val="480"/>
      <w:marRight w:val="0"/>
      <w:marTop w:val="0"/>
      <w:marBottom w:val="0"/>
      <w:divBdr>
        <w:top w:val="none" w:sz="0" w:space="0" w:color="auto"/>
        <w:left w:val="none" w:sz="0" w:space="0" w:color="auto"/>
        <w:bottom w:val="none" w:sz="0" w:space="0" w:color="auto"/>
        <w:right w:val="none" w:sz="0" w:space="0" w:color="auto"/>
      </w:divBdr>
    </w:div>
    <w:div w:id="913855702">
      <w:marLeft w:val="480"/>
      <w:marRight w:val="0"/>
      <w:marTop w:val="0"/>
      <w:marBottom w:val="0"/>
      <w:divBdr>
        <w:top w:val="none" w:sz="0" w:space="0" w:color="auto"/>
        <w:left w:val="none" w:sz="0" w:space="0" w:color="auto"/>
        <w:bottom w:val="none" w:sz="0" w:space="0" w:color="auto"/>
        <w:right w:val="none" w:sz="0" w:space="0" w:color="auto"/>
      </w:divBdr>
    </w:div>
    <w:div w:id="913971675">
      <w:marLeft w:val="480"/>
      <w:marRight w:val="0"/>
      <w:marTop w:val="0"/>
      <w:marBottom w:val="0"/>
      <w:divBdr>
        <w:top w:val="none" w:sz="0" w:space="0" w:color="auto"/>
        <w:left w:val="none" w:sz="0" w:space="0" w:color="auto"/>
        <w:bottom w:val="none" w:sz="0" w:space="0" w:color="auto"/>
        <w:right w:val="none" w:sz="0" w:space="0" w:color="auto"/>
      </w:divBdr>
    </w:div>
    <w:div w:id="914976629">
      <w:marLeft w:val="480"/>
      <w:marRight w:val="0"/>
      <w:marTop w:val="0"/>
      <w:marBottom w:val="0"/>
      <w:divBdr>
        <w:top w:val="none" w:sz="0" w:space="0" w:color="auto"/>
        <w:left w:val="none" w:sz="0" w:space="0" w:color="auto"/>
        <w:bottom w:val="none" w:sz="0" w:space="0" w:color="auto"/>
        <w:right w:val="none" w:sz="0" w:space="0" w:color="auto"/>
      </w:divBdr>
    </w:div>
    <w:div w:id="915164177">
      <w:marLeft w:val="480"/>
      <w:marRight w:val="0"/>
      <w:marTop w:val="0"/>
      <w:marBottom w:val="0"/>
      <w:divBdr>
        <w:top w:val="none" w:sz="0" w:space="0" w:color="auto"/>
        <w:left w:val="none" w:sz="0" w:space="0" w:color="auto"/>
        <w:bottom w:val="none" w:sz="0" w:space="0" w:color="auto"/>
        <w:right w:val="none" w:sz="0" w:space="0" w:color="auto"/>
      </w:divBdr>
    </w:div>
    <w:div w:id="915820775">
      <w:marLeft w:val="480"/>
      <w:marRight w:val="0"/>
      <w:marTop w:val="0"/>
      <w:marBottom w:val="0"/>
      <w:divBdr>
        <w:top w:val="none" w:sz="0" w:space="0" w:color="auto"/>
        <w:left w:val="none" w:sz="0" w:space="0" w:color="auto"/>
        <w:bottom w:val="none" w:sz="0" w:space="0" w:color="auto"/>
        <w:right w:val="none" w:sz="0" w:space="0" w:color="auto"/>
      </w:divBdr>
    </w:div>
    <w:div w:id="916093825">
      <w:marLeft w:val="480"/>
      <w:marRight w:val="0"/>
      <w:marTop w:val="0"/>
      <w:marBottom w:val="0"/>
      <w:divBdr>
        <w:top w:val="none" w:sz="0" w:space="0" w:color="auto"/>
        <w:left w:val="none" w:sz="0" w:space="0" w:color="auto"/>
        <w:bottom w:val="none" w:sz="0" w:space="0" w:color="auto"/>
        <w:right w:val="none" w:sz="0" w:space="0" w:color="auto"/>
      </w:divBdr>
    </w:div>
    <w:div w:id="916212629">
      <w:marLeft w:val="480"/>
      <w:marRight w:val="0"/>
      <w:marTop w:val="0"/>
      <w:marBottom w:val="0"/>
      <w:divBdr>
        <w:top w:val="none" w:sz="0" w:space="0" w:color="auto"/>
        <w:left w:val="none" w:sz="0" w:space="0" w:color="auto"/>
        <w:bottom w:val="none" w:sz="0" w:space="0" w:color="auto"/>
        <w:right w:val="none" w:sz="0" w:space="0" w:color="auto"/>
      </w:divBdr>
    </w:div>
    <w:div w:id="916404412">
      <w:marLeft w:val="480"/>
      <w:marRight w:val="0"/>
      <w:marTop w:val="0"/>
      <w:marBottom w:val="0"/>
      <w:divBdr>
        <w:top w:val="none" w:sz="0" w:space="0" w:color="auto"/>
        <w:left w:val="none" w:sz="0" w:space="0" w:color="auto"/>
        <w:bottom w:val="none" w:sz="0" w:space="0" w:color="auto"/>
        <w:right w:val="none" w:sz="0" w:space="0" w:color="auto"/>
      </w:divBdr>
    </w:div>
    <w:div w:id="916599074">
      <w:marLeft w:val="480"/>
      <w:marRight w:val="0"/>
      <w:marTop w:val="0"/>
      <w:marBottom w:val="0"/>
      <w:divBdr>
        <w:top w:val="none" w:sz="0" w:space="0" w:color="auto"/>
        <w:left w:val="none" w:sz="0" w:space="0" w:color="auto"/>
        <w:bottom w:val="none" w:sz="0" w:space="0" w:color="auto"/>
        <w:right w:val="none" w:sz="0" w:space="0" w:color="auto"/>
      </w:divBdr>
    </w:div>
    <w:div w:id="917178898">
      <w:marLeft w:val="480"/>
      <w:marRight w:val="0"/>
      <w:marTop w:val="0"/>
      <w:marBottom w:val="0"/>
      <w:divBdr>
        <w:top w:val="none" w:sz="0" w:space="0" w:color="auto"/>
        <w:left w:val="none" w:sz="0" w:space="0" w:color="auto"/>
        <w:bottom w:val="none" w:sz="0" w:space="0" w:color="auto"/>
        <w:right w:val="none" w:sz="0" w:space="0" w:color="auto"/>
      </w:divBdr>
    </w:div>
    <w:div w:id="918712715">
      <w:marLeft w:val="480"/>
      <w:marRight w:val="0"/>
      <w:marTop w:val="0"/>
      <w:marBottom w:val="0"/>
      <w:divBdr>
        <w:top w:val="none" w:sz="0" w:space="0" w:color="auto"/>
        <w:left w:val="none" w:sz="0" w:space="0" w:color="auto"/>
        <w:bottom w:val="none" w:sz="0" w:space="0" w:color="auto"/>
        <w:right w:val="none" w:sz="0" w:space="0" w:color="auto"/>
      </w:divBdr>
    </w:div>
    <w:div w:id="918830477">
      <w:marLeft w:val="480"/>
      <w:marRight w:val="0"/>
      <w:marTop w:val="0"/>
      <w:marBottom w:val="0"/>
      <w:divBdr>
        <w:top w:val="none" w:sz="0" w:space="0" w:color="auto"/>
        <w:left w:val="none" w:sz="0" w:space="0" w:color="auto"/>
        <w:bottom w:val="none" w:sz="0" w:space="0" w:color="auto"/>
        <w:right w:val="none" w:sz="0" w:space="0" w:color="auto"/>
      </w:divBdr>
    </w:div>
    <w:div w:id="920330742">
      <w:marLeft w:val="480"/>
      <w:marRight w:val="0"/>
      <w:marTop w:val="0"/>
      <w:marBottom w:val="0"/>
      <w:divBdr>
        <w:top w:val="none" w:sz="0" w:space="0" w:color="auto"/>
        <w:left w:val="none" w:sz="0" w:space="0" w:color="auto"/>
        <w:bottom w:val="none" w:sz="0" w:space="0" w:color="auto"/>
        <w:right w:val="none" w:sz="0" w:space="0" w:color="auto"/>
      </w:divBdr>
    </w:div>
    <w:div w:id="920532068">
      <w:marLeft w:val="480"/>
      <w:marRight w:val="0"/>
      <w:marTop w:val="0"/>
      <w:marBottom w:val="0"/>
      <w:divBdr>
        <w:top w:val="none" w:sz="0" w:space="0" w:color="auto"/>
        <w:left w:val="none" w:sz="0" w:space="0" w:color="auto"/>
        <w:bottom w:val="none" w:sz="0" w:space="0" w:color="auto"/>
        <w:right w:val="none" w:sz="0" w:space="0" w:color="auto"/>
      </w:divBdr>
    </w:div>
    <w:div w:id="920602048">
      <w:marLeft w:val="480"/>
      <w:marRight w:val="0"/>
      <w:marTop w:val="0"/>
      <w:marBottom w:val="0"/>
      <w:divBdr>
        <w:top w:val="none" w:sz="0" w:space="0" w:color="auto"/>
        <w:left w:val="none" w:sz="0" w:space="0" w:color="auto"/>
        <w:bottom w:val="none" w:sz="0" w:space="0" w:color="auto"/>
        <w:right w:val="none" w:sz="0" w:space="0" w:color="auto"/>
      </w:divBdr>
    </w:div>
    <w:div w:id="921066765">
      <w:marLeft w:val="480"/>
      <w:marRight w:val="0"/>
      <w:marTop w:val="0"/>
      <w:marBottom w:val="0"/>
      <w:divBdr>
        <w:top w:val="none" w:sz="0" w:space="0" w:color="auto"/>
        <w:left w:val="none" w:sz="0" w:space="0" w:color="auto"/>
        <w:bottom w:val="none" w:sz="0" w:space="0" w:color="auto"/>
        <w:right w:val="none" w:sz="0" w:space="0" w:color="auto"/>
      </w:divBdr>
    </w:div>
    <w:div w:id="921573775">
      <w:marLeft w:val="480"/>
      <w:marRight w:val="0"/>
      <w:marTop w:val="0"/>
      <w:marBottom w:val="0"/>
      <w:divBdr>
        <w:top w:val="none" w:sz="0" w:space="0" w:color="auto"/>
        <w:left w:val="none" w:sz="0" w:space="0" w:color="auto"/>
        <w:bottom w:val="none" w:sz="0" w:space="0" w:color="auto"/>
        <w:right w:val="none" w:sz="0" w:space="0" w:color="auto"/>
      </w:divBdr>
    </w:div>
    <w:div w:id="921646642">
      <w:marLeft w:val="480"/>
      <w:marRight w:val="0"/>
      <w:marTop w:val="0"/>
      <w:marBottom w:val="0"/>
      <w:divBdr>
        <w:top w:val="none" w:sz="0" w:space="0" w:color="auto"/>
        <w:left w:val="none" w:sz="0" w:space="0" w:color="auto"/>
        <w:bottom w:val="none" w:sz="0" w:space="0" w:color="auto"/>
        <w:right w:val="none" w:sz="0" w:space="0" w:color="auto"/>
      </w:divBdr>
    </w:div>
    <w:div w:id="921914449">
      <w:marLeft w:val="480"/>
      <w:marRight w:val="0"/>
      <w:marTop w:val="0"/>
      <w:marBottom w:val="0"/>
      <w:divBdr>
        <w:top w:val="none" w:sz="0" w:space="0" w:color="auto"/>
        <w:left w:val="none" w:sz="0" w:space="0" w:color="auto"/>
        <w:bottom w:val="none" w:sz="0" w:space="0" w:color="auto"/>
        <w:right w:val="none" w:sz="0" w:space="0" w:color="auto"/>
      </w:divBdr>
    </w:div>
    <w:div w:id="921987527">
      <w:marLeft w:val="480"/>
      <w:marRight w:val="0"/>
      <w:marTop w:val="0"/>
      <w:marBottom w:val="0"/>
      <w:divBdr>
        <w:top w:val="none" w:sz="0" w:space="0" w:color="auto"/>
        <w:left w:val="none" w:sz="0" w:space="0" w:color="auto"/>
        <w:bottom w:val="none" w:sz="0" w:space="0" w:color="auto"/>
        <w:right w:val="none" w:sz="0" w:space="0" w:color="auto"/>
      </w:divBdr>
    </w:div>
    <w:div w:id="922490841">
      <w:marLeft w:val="480"/>
      <w:marRight w:val="0"/>
      <w:marTop w:val="0"/>
      <w:marBottom w:val="0"/>
      <w:divBdr>
        <w:top w:val="none" w:sz="0" w:space="0" w:color="auto"/>
        <w:left w:val="none" w:sz="0" w:space="0" w:color="auto"/>
        <w:bottom w:val="none" w:sz="0" w:space="0" w:color="auto"/>
        <w:right w:val="none" w:sz="0" w:space="0" w:color="auto"/>
      </w:divBdr>
    </w:div>
    <w:div w:id="922640750">
      <w:marLeft w:val="480"/>
      <w:marRight w:val="0"/>
      <w:marTop w:val="0"/>
      <w:marBottom w:val="0"/>
      <w:divBdr>
        <w:top w:val="none" w:sz="0" w:space="0" w:color="auto"/>
        <w:left w:val="none" w:sz="0" w:space="0" w:color="auto"/>
        <w:bottom w:val="none" w:sz="0" w:space="0" w:color="auto"/>
        <w:right w:val="none" w:sz="0" w:space="0" w:color="auto"/>
      </w:divBdr>
    </w:div>
    <w:div w:id="922640950">
      <w:marLeft w:val="480"/>
      <w:marRight w:val="0"/>
      <w:marTop w:val="0"/>
      <w:marBottom w:val="0"/>
      <w:divBdr>
        <w:top w:val="none" w:sz="0" w:space="0" w:color="auto"/>
        <w:left w:val="none" w:sz="0" w:space="0" w:color="auto"/>
        <w:bottom w:val="none" w:sz="0" w:space="0" w:color="auto"/>
        <w:right w:val="none" w:sz="0" w:space="0" w:color="auto"/>
      </w:divBdr>
    </w:div>
    <w:div w:id="922681938">
      <w:marLeft w:val="480"/>
      <w:marRight w:val="0"/>
      <w:marTop w:val="0"/>
      <w:marBottom w:val="0"/>
      <w:divBdr>
        <w:top w:val="none" w:sz="0" w:space="0" w:color="auto"/>
        <w:left w:val="none" w:sz="0" w:space="0" w:color="auto"/>
        <w:bottom w:val="none" w:sz="0" w:space="0" w:color="auto"/>
        <w:right w:val="none" w:sz="0" w:space="0" w:color="auto"/>
      </w:divBdr>
    </w:div>
    <w:div w:id="922957070">
      <w:marLeft w:val="480"/>
      <w:marRight w:val="0"/>
      <w:marTop w:val="0"/>
      <w:marBottom w:val="0"/>
      <w:divBdr>
        <w:top w:val="none" w:sz="0" w:space="0" w:color="auto"/>
        <w:left w:val="none" w:sz="0" w:space="0" w:color="auto"/>
        <w:bottom w:val="none" w:sz="0" w:space="0" w:color="auto"/>
        <w:right w:val="none" w:sz="0" w:space="0" w:color="auto"/>
      </w:divBdr>
    </w:div>
    <w:div w:id="923225176">
      <w:marLeft w:val="480"/>
      <w:marRight w:val="0"/>
      <w:marTop w:val="0"/>
      <w:marBottom w:val="0"/>
      <w:divBdr>
        <w:top w:val="none" w:sz="0" w:space="0" w:color="auto"/>
        <w:left w:val="none" w:sz="0" w:space="0" w:color="auto"/>
        <w:bottom w:val="none" w:sz="0" w:space="0" w:color="auto"/>
        <w:right w:val="none" w:sz="0" w:space="0" w:color="auto"/>
      </w:divBdr>
    </w:div>
    <w:div w:id="923731040">
      <w:marLeft w:val="480"/>
      <w:marRight w:val="0"/>
      <w:marTop w:val="0"/>
      <w:marBottom w:val="0"/>
      <w:divBdr>
        <w:top w:val="none" w:sz="0" w:space="0" w:color="auto"/>
        <w:left w:val="none" w:sz="0" w:space="0" w:color="auto"/>
        <w:bottom w:val="none" w:sz="0" w:space="0" w:color="auto"/>
        <w:right w:val="none" w:sz="0" w:space="0" w:color="auto"/>
      </w:divBdr>
    </w:div>
    <w:div w:id="925187165">
      <w:marLeft w:val="480"/>
      <w:marRight w:val="0"/>
      <w:marTop w:val="0"/>
      <w:marBottom w:val="0"/>
      <w:divBdr>
        <w:top w:val="none" w:sz="0" w:space="0" w:color="auto"/>
        <w:left w:val="none" w:sz="0" w:space="0" w:color="auto"/>
        <w:bottom w:val="none" w:sz="0" w:space="0" w:color="auto"/>
        <w:right w:val="none" w:sz="0" w:space="0" w:color="auto"/>
      </w:divBdr>
    </w:div>
    <w:div w:id="926575619">
      <w:marLeft w:val="480"/>
      <w:marRight w:val="0"/>
      <w:marTop w:val="0"/>
      <w:marBottom w:val="0"/>
      <w:divBdr>
        <w:top w:val="none" w:sz="0" w:space="0" w:color="auto"/>
        <w:left w:val="none" w:sz="0" w:space="0" w:color="auto"/>
        <w:bottom w:val="none" w:sz="0" w:space="0" w:color="auto"/>
        <w:right w:val="none" w:sz="0" w:space="0" w:color="auto"/>
      </w:divBdr>
    </w:div>
    <w:div w:id="927081272">
      <w:marLeft w:val="480"/>
      <w:marRight w:val="0"/>
      <w:marTop w:val="0"/>
      <w:marBottom w:val="0"/>
      <w:divBdr>
        <w:top w:val="none" w:sz="0" w:space="0" w:color="auto"/>
        <w:left w:val="none" w:sz="0" w:space="0" w:color="auto"/>
        <w:bottom w:val="none" w:sz="0" w:space="0" w:color="auto"/>
        <w:right w:val="none" w:sz="0" w:space="0" w:color="auto"/>
      </w:divBdr>
    </w:div>
    <w:div w:id="928345902">
      <w:marLeft w:val="480"/>
      <w:marRight w:val="0"/>
      <w:marTop w:val="0"/>
      <w:marBottom w:val="0"/>
      <w:divBdr>
        <w:top w:val="none" w:sz="0" w:space="0" w:color="auto"/>
        <w:left w:val="none" w:sz="0" w:space="0" w:color="auto"/>
        <w:bottom w:val="none" w:sz="0" w:space="0" w:color="auto"/>
        <w:right w:val="none" w:sz="0" w:space="0" w:color="auto"/>
      </w:divBdr>
    </w:div>
    <w:div w:id="928387345">
      <w:marLeft w:val="480"/>
      <w:marRight w:val="0"/>
      <w:marTop w:val="0"/>
      <w:marBottom w:val="0"/>
      <w:divBdr>
        <w:top w:val="none" w:sz="0" w:space="0" w:color="auto"/>
        <w:left w:val="none" w:sz="0" w:space="0" w:color="auto"/>
        <w:bottom w:val="none" w:sz="0" w:space="0" w:color="auto"/>
        <w:right w:val="none" w:sz="0" w:space="0" w:color="auto"/>
      </w:divBdr>
    </w:div>
    <w:div w:id="929658849">
      <w:marLeft w:val="480"/>
      <w:marRight w:val="0"/>
      <w:marTop w:val="0"/>
      <w:marBottom w:val="0"/>
      <w:divBdr>
        <w:top w:val="none" w:sz="0" w:space="0" w:color="auto"/>
        <w:left w:val="none" w:sz="0" w:space="0" w:color="auto"/>
        <w:bottom w:val="none" w:sz="0" w:space="0" w:color="auto"/>
        <w:right w:val="none" w:sz="0" w:space="0" w:color="auto"/>
      </w:divBdr>
    </w:div>
    <w:div w:id="929892303">
      <w:marLeft w:val="480"/>
      <w:marRight w:val="0"/>
      <w:marTop w:val="0"/>
      <w:marBottom w:val="0"/>
      <w:divBdr>
        <w:top w:val="none" w:sz="0" w:space="0" w:color="auto"/>
        <w:left w:val="none" w:sz="0" w:space="0" w:color="auto"/>
        <w:bottom w:val="none" w:sz="0" w:space="0" w:color="auto"/>
        <w:right w:val="none" w:sz="0" w:space="0" w:color="auto"/>
      </w:divBdr>
    </w:div>
    <w:div w:id="929966304">
      <w:marLeft w:val="480"/>
      <w:marRight w:val="0"/>
      <w:marTop w:val="0"/>
      <w:marBottom w:val="0"/>
      <w:divBdr>
        <w:top w:val="none" w:sz="0" w:space="0" w:color="auto"/>
        <w:left w:val="none" w:sz="0" w:space="0" w:color="auto"/>
        <w:bottom w:val="none" w:sz="0" w:space="0" w:color="auto"/>
        <w:right w:val="none" w:sz="0" w:space="0" w:color="auto"/>
      </w:divBdr>
    </w:div>
    <w:div w:id="930238010">
      <w:marLeft w:val="480"/>
      <w:marRight w:val="0"/>
      <w:marTop w:val="0"/>
      <w:marBottom w:val="0"/>
      <w:divBdr>
        <w:top w:val="none" w:sz="0" w:space="0" w:color="auto"/>
        <w:left w:val="none" w:sz="0" w:space="0" w:color="auto"/>
        <w:bottom w:val="none" w:sz="0" w:space="0" w:color="auto"/>
        <w:right w:val="none" w:sz="0" w:space="0" w:color="auto"/>
      </w:divBdr>
    </w:div>
    <w:div w:id="930626620">
      <w:marLeft w:val="480"/>
      <w:marRight w:val="0"/>
      <w:marTop w:val="0"/>
      <w:marBottom w:val="0"/>
      <w:divBdr>
        <w:top w:val="none" w:sz="0" w:space="0" w:color="auto"/>
        <w:left w:val="none" w:sz="0" w:space="0" w:color="auto"/>
        <w:bottom w:val="none" w:sz="0" w:space="0" w:color="auto"/>
        <w:right w:val="none" w:sz="0" w:space="0" w:color="auto"/>
      </w:divBdr>
    </w:div>
    <w:div w:id="931009818">
      <w:marLeft w:val="480"/>
      <w:marRight w:val="0"/>
      <w:marTop w:val="0"/>
      <w:marBottom w:val="0"/>
      <w:divBdr>
        <w:top w:val="none" w:sz="0" w:space="0" w:color="auto"/>
        <w:left w:val="none" w:sz="0" w:space="0" w:color="auto"/>
        <w:bottom w:val="none" w:sz="0" w:space="0" w:color="auto"/>
        <w:right w:val="none" w:sz="0" w:space="0" w:color="auto"/>
      </w:divBdr>
    </w:div>
    <w:div w:id="931087149">
      <w:marLeft w:val="480"/>
      <w:marRight w:val="0"/>
      <w:marTop w:val="0"/>
      <w:marBottom w:val="0"/>
      <w:divBdr>
        <w:top w:val="none" w:sz="0" w:space="0" w:color="auto"/>
        <w:left w:val="none" w:sz="0" w:space="0" w:color="auto"/>
        <w:bottom w:val="none" w:sz="0" w:space="0" w:color="auto"/>
        <w:right w:val="none" w:sz="0" w:space="0" w:color="auto"/>
      </w:divBdr>
    </w:div>
    <w:div w:id="931667146">
      <w:marLeft w:val="480"/>
      <w:marRight w:val="0"/>
      <w:marTop w:val="0"/>
      <w:marBottom w:val="0"/>
      <w:divBdr>
        <w:top w:val="none" w:sz="0" w:space="0" w:color="auto"/>
        <w:left w:val="none" w:sz="0" w:space="0" w:color="auto"/>
        <w:bottom w:val="none" w:sz="0" w:space="0" w:color="auto"/>
        <w:right w:val="none" w:sz="0" w:space="0" w:color="auto"/>
      </w:divBdr>
    </w:div>
    <w:div w:id="931857733">
      <w:marLeft w:val="480"/>
      <w:marRight w:val="0"/>
      <w:marTop w:val="0"/>
      <w:marBottom w:val="0"/>
      <w:divBdr>
        <w:top w:val="none" w:sz="0" w:space="0" w:color="auto"/>
        <w:left w:val="none" w:sz="0" w:space="0" w:color="auto"/>
        <w:bottom w:val="none" w:sz="0" w:space="0" w:color="auto"/>
        <w:right w:val="none" w:sz="0" w:space="0" w:color="auto"/>
      </w:divBdr>
    </w:div>
    <w:div w:id="932589102">
      <w:marLeft w:val="480"/>
      <w:marRight w:val="0"/>
      <w:marTop w:val="0"/>
      <w:marBottom w:val="0"/>
      <w:divBdr>
        <w:top w:val="none" w:sz="0" w:space="0" w:color="auto"/>
        <w:left w:val="none" w:sz="0" w:space="0" w:color="auto"/>
        <w:bottom w:val="none" w:sz="0" w:space="0" w:color="auto"/>
        <w:right w:val="none" w:sz="0" w:space="0" w:color="auto"/>
      </w:divBdr>
    </w:div>
    <w:div w:id="933054930">
      <w:marLeft w:val="480"/>
      <w:marRight w:val="0"/>
      <w:marTop w:val="0"/>
      <w:marBottom w:val="0"/>
      <w:divBdr>
        <w:top w:val="none" w:sz="0" w:space="0" w:color="auto"/>
        <w:left w:val="none" w:sz="0" w:space="0" w:color="auto"/>
        <w:bottom w:val="none" w:sz="0" w:space="0" w:color="auto"/>
        <w:right w:val="none" w:sz="0" w:space="0" w:color="auto"/>
      </w:divBdr>
    </w:div>
    <w:div w:id="933173422">
      <w:marLeft w:val="480"/>
      <w:marRight w:val="0"/>
      <w:marTop w:val="0"/>
      <w:marBottom w:val="0"/>
      <w:divBdr>
        <w:top w:val="none" w:sz="0" w:space="0" w:color="auto"/>
        <w:left w:val="none" w:sz="0" w:space="0" w:color="auto"/>
        <w:bottom w:val="none" w:sz="0" w:space="0" w:color="auto"/>
        <w:right w:val="none" w:sz="0" w:space="0" w:color="auto"/>
      </w:divBdr>
    </w:div>
    <w:div w:id="934559741">
      <w:marLeft w:val="480"/>
      <w:marRight w:val="0"/>
      <w:marTop w:val="0"/>
      <w:marBottom w:val="0"/>
      <w:divBdr>
        <w:top w:val="none" w:sz="0" w:space="0" w:color="auto"/>
        <w:left w:val="none" w:sz="0" w:space="0" w:color="auto"/>
        <w:bottom w:val="none" w:sz="0" w:space="0" w:color="auto"/>
        <w:right w:val="none" w:sz="0" w:space="0" w:color="auto"/>
      </w:divBdr>
    </w:div>
    <w:div w:id="934674894">
      <w:marLeft w:val="480"/>
      <w:marRight w:val="0"/>
      <w:marTop w:val="0"/>
      <w:marBottom w:val="0"/>
      <w:divBdr>
        <w:top w:val="none" w:sz="0" w:space="0" w:color="auto"/>
        <w:left w:val="none" w:sz="0" w:space="0" w:color="auto"/>
        <w:bottom w:val="none" w:sz="0" w:space="0" w:color="auto"/>
        <w:right w:val="none" w:sz="0" w:space="0" w:color="auto"/>
      </w:divBdr>
    </w:div>
    <w:div w:id="935018288">
      <w:marLeft w:val="480"/>
      <w:marRight w:val="0"/>
      <w:marTop w:val="0"/>
      <w:marBottom w:val="0"/>
      <w:divBdr>
        <w:top w:val="none" w:sz="0" w:space="0" w:color="auto"/>
        <w:left w:val="none" w:sz="0" w:space="0" w:color="auto"/>
        <w:bottom w:val="none" w:sz="0" w:space="0" w:color="auto"/>
        <w:right w:val="none" w:sz="0" w:space="0" w:color="auto"/>
      </w:divBdr>
    </w:div>
    <w:div w:id="935593851">
      <w:marLeft w:val="480"/>
      <w:marRight w:val="0"/>
      <w:marTop w:val="0"/>
      <w:marBottom w:val="0"/>
      <w:divBdr>
        <w:top w:val="none" w:sz="0" w:space="0" w:color="auto"/>
        <w:left w:val="none" w:sz="0" w:space="0" w:color="auto"/>
        <w:bottom w:val="none" w:sz="0" w:space="0" w:color="auto"/>
        <w:right w:val="none" w:sz="0" w:space="0" w:color="auto"/>
      </w:divBdr>
    </w:div>
    <w:div w:id="936518714">
      <w:marLeft w:val="480"/>
      <w:marRight w:val="0"/>
      <w:marTop w:val="0"/>
      <w:marBottom w:val="0"/>
      <w:divBdr>
        <w:top w:val="none" w:sz="0" w:space="0" w:color="auto"/>
        <w:left w:val="none" w:sz="0" w:space="0" w:color="auto"/>
        <w:bottom w:val="none" w:sz="0" w:space="0" w:color="auto"/>
        <w:right w:val="none" w:sz="0" w:space="0" w:color="auto"/>
      </w:divBdr>
    </w:div>
    <w:div w:id="936668164">
      <w:marLeft w:val="480"/>
      <w:marRight w:val="0"/>
      <w:marTop w:val="0"/>
      <w:marBottom w:val="0"/>
      <w:divBdr>
        <w:top w:val="none" w:sz="0" w:space="0" w:color="auto"/>
        <w:left w:val="none" w:sz="0" w:space="0" w:color="auto"/>
        <w:bottom w:val="none" w:sz="0" w:space="0" w:color="auto"/>
        <w:right w:val="none" w:sz="0" w:space="0" w:color="auto"/>
      </w:divBdr>
    </w:div>
    <w:div w:id="936905124">
      <w:marLeft w:val="480"/>
      <w:marRight w:val="0"/>
      <w:marTop w:val="0"/>
      <w:marBottom w:val="0"/>
      <w:divBdr>
        <w:top w:val="none" w:sz="0" w:space="0" w:color="auto"/>
        <w:left w:val="none" w:sz="0" w:space="0" w:color="auto"/>
        <w:bottom w:val="none" w:sz="0" w:space="0" w:color="auto"/>
        <w:right w:val="none" w:sz="0" w:space="0" w:color="auto"/>
      </w:divBdr>
    </w:div>
    <w:div w:id="937369236">
      <w:marLeft w:val="480"/>
      <w:marRight w:val="0"/>
      <w:marTop w:val="0"/>
      <w:marBottom w:val="0"/>
      <w:divBdr>
        <w:top w:val="none" w:sz="0" w:space="0" w:color="auto"/>
        <w:left w:val="none" w:sz="0" w:space="0" w:color="auto"/>
        <w:bottom w:val="none" w:sz="0" w:space="0" w:color="auto"/>
        <w:right w:val="none" w:sz="0" w:space="0" w:color="auto"/>
      </w:divBdr>
    </w:div>
    <w:div w:id="937447958">
      <w:marLeft w:val="480"/>
      <w:marRight w:val="0"/>
      <w:marTop w:val="0"/>
      <w:marBottom w:val="0"/>
      <w:divBdr>
        <w:top w:val="none" w:sz="0" w:space="0" w:color="auto"/>
        <w:left w:val="none" w:sz="0" w:space="0" w:color="auto"/>
        <w:bottom w:val="none" w:sz="0" w:space="0" w:color="auto"/>
        <w:right w:val="none" w:sz="0" w:space="0" w:color="auto"/>
      </w:divBdr>
    </w:div>
    <w:div w:id="937712682">
      <w:marLeft w:val="480"/>
      <w:marRight w:val="0"/>
      <w:marTop w:val="0"/>
      <w:marBottom w:val="0"/>
      <w:divBdr>
        <w:top w:val="none" w:sz="0" w:space="0" w:color="auto"/>
        <w:left w:val="none" w:sz="0" w:space="0" w:color="auto"/>
        <w:bottom w:val="none" w:sz="0" w:space="0" w:color="auto"/>
        <w:right w:val="none" w:sz="0" w:space="0" w:color="auto"/>
      </w:divBdr>
    </w:div>
    <w:div w:id="938174741">
      <w:marLeft w:val="480"/>
      <w:marRight w:val="0"/>
      <w:marTop w:val="0"/>
      <w:marBottom w:val="0"/>
      <w:divBdr>
        <w:top w:val="none" w:sz="0" w:space="0" w:color="auto"/>
        <w:left w:val="none" w:sz="0" w:space="0" w:color="auto"/>
        <w:bottom w:val="none" w:sz="0" w:space="0" w:color="auto"/>
        <w:right w:val="none" w:sz="0" w:space="0" w:color="auto"/>
      </w:divBdr>
    </w:div>
    <w:div w:id="938222828">
      <w:marLeft w:val="480"/>
      <w:marRight w:val="0"/>
      <w:marTop w:val="0"/>
      <w:marBottom w:val="0"/>
      <w:divBdr>
        <w:top w:val="none" w:sz="0" w:space="0" w:color="auto"/>
        <w:left w:val="none" w:sz="0" w:space="0" w:color="auto"/>
        <w:bottom w:val="none" w:sz="0" w:space="0" w:color="auto"/>
        <w:right w:val="none" w:sz="0" w:space="0" w:color="auto"/>
      </w:divBdr>
    </w:div>
    <w:div w:id="939070798">
      <w:marLeft w:val="480"/>
      <w:marRight w:val="0"/>
      <w:marTop w:val="0"/>
      <w:marBottom w:val="0"/>
      <w:divBdr>
        <w:top w:val="none" w:sz="0" w:space="0" w:color="auto"/>
        <w:left w:val="none" w:sz="0" w:space="0" w:color="auto"/>
        <w:bottom w:val="none" w:sz="0" w:space="0" w:color="auto"/>
        <w:right w:val="none" w:sz="0" w:space="0" w:color="auto"/>
      </w:divBdr>
    </w:div>
    <w:div w:id="939146052">
      <w:marLeft w:val="480"/>
      <w:marRight w:val="0"/>
      <w:marTop w:val="0"/>
      <w:marBottom w:val="0"/>
      <w:divBdr>
        <w:top w:val="none" w:sz="0" w:space="0" w:color="auto"/>
        <w:left w:val="none" w:sz="0" w:space="0" w:color="auto"/>
        <w:bottom w:val="none" w:sz="0" w:space="0" w:color="auto"/>
        <w:right w:val="none" w:sz="0" w:space="0" w:color="auto"/>
      </w:divBdr>
    </w:div>
    <w:div w:id="939994182">
      <w:marLeft w:val="480"/>
      <w:marRight w:val="0"/>
      <w:marTop w:val="0"/>
      <w:marBottom w:val="0"/>
      <w:divBdr>
        <w:top w:val="none" w:sz="0" w:space="0" w:color="auto"/>
        <w:left w:val="none" w:sz="0" w:space="0" w:color="auto"/>
        <w:bottom w:val="none" w:sz="0" w:space="0" w:color="auto"/>
        <w:right w:val="none" w:sz="0" w:space="0" w:color="auto"/>
      </w:divBdr>
    </w:div>
    <w:div w:id="940261335">
      <w:marLeft w:val="480"/>
      <w:marRight w:val="0"/>
      <w:marTop w:val="0"/>
      <w:marBottom w:val="0"/>
      <w:divBdr>
        <w:top w:val="none" w:sz="0" w:space="0" w:color="auto"/>
        <w:left w:val="none" w:sz="0" w:space="0" w:color="auto"/>
        <w:bottom w:val="none" w:sz="0" w:space="0" w:color="auto"/>
        <w:right w:val="none" w:sz="0" w:space="0" w:color="auto"/>
      </w:divBdr>
    </w:div>
    <w:div w:id="940456887">
      <w:marLeft w:val="480"/>
      <w:marRight w:val="0"/>
      <w:marTop w:val="0"/>
      <w:marBottom w:val="0"/>
      <w:divBdr>
        <w:top w:val="none" w:sz="0" w:space="0" w:color="auto"/>
        <w:left w:val="none" w:sz="0" w:space="0" w:color="auto"/>
        <w:bottom w:val="none" w:sz="0" w:space="0" w:color="auto"/>
        <w:right w:val="none" w:sz="0" w:space="0" w:color="auto"/>
      </w:divBdr>
    </w:div>
    <w:div w:id="941033016">
      <w:marLeft w:val="480"/>
      <w:marRight w:val="0"/>
      <w:marTop w:val="0"/>
      <w:marBottom w:val="0"/>
      <w:divBdr>
        <w:top w:val="none" w:sz="0" w:space="0" w:color="auto"/>
        <w:left w:val="none" w:sz="0" w:space="0" w:color="auto"/>
        <w:bottom w:val="none" w:sz="0" w:space="0" w:color="auto"/>
        <w:right w:val="none" w:sz="0" w:space="0" w:color="auto"/>
      </w:divBdr>
    </w:div>
    <w:div w:id="941033288">
      <w:marLeft w:val="480"/>
      <w:marRight w:val="0"/>
      <w:marTop w:val="0"/>
      <w:marBottom w:val="0"/>
      <w:divBdr>
        <w:top w:val="none" w:sz="0" w:space="0" w:color="auto"/>
        <w:left w:val="none" w:sz="0" w:space="0" w:color="auto"/>
        <w:bottom w:val="none" w:sz="0" w:space="0" w:color="auto"/>
        <w:right w:val="none" w:sz="0" w:space="0" w:color="auto"/>
      </w:divBdr>
    </w:div>
    <w:div w:id="941107935">
      <w:marLeft w:val="480"/>
      <w:marRight w:val="0"/>
      <w:marTop w:val="0"/>
      <w:marBottom w:val="0"/>
      <w:divBdr>
        <w:top w:val="none" w:sz="0" w:space="0" w:color="auto"/>
        <w:left w:val="none" w:sz="0" w:space="0" w:color="auto"/>
        <w:bottom w:val="none" w:sz="0" w:space="0" w:color="auto"/>
        <w:right w:val="none" w:sz="0" w:space="0" w:color="auto"/>
      </w:divBdr>
    </w:div>
    <w:div w:id="942035562">
      <w:marLeft w:val="480"/>
      <w:marRight w:val="0"/>
      <w:marTop w:val="0"/>
      <w:marBottom w:val="0"/>
      <w:divBdr>
        <w:top w:val="none" w:sz="0" w:space="0" w:color="auto"/>
        <w:left w:val="none" w:sz="0" w:space="0" w:color="auto"/>
        <w:bottom w:val="none" w:sz="0" w:space="0" w:color="auto"/>
        <w:right w:val="none" w:sz="0" w:space="0" w:color="auto"/>
      </w:divBdr>
    </w:div>
    <w:div w:id="942418903">
      <w:marLeft w:val="480"/>
      <w:marRight w:val="0"/>
      <w:marTop w:val="0"/>
      <w:marBottom w:val="0"/>
      <w:divBdr>
        <w:top w:val="none" w:sz="0" w:space="0" w:color="auto"/>
        <w:left w:val="none" w:sz="0" w:space="0" w:color="auto"/>
        <w:bottom w:val="none" w:sz="0" w:space="0" w:color="auto"/>
        <w:right w:val="none" w:sz="0" w:space="0" w:color="auto"/>
      </w:divBdr>
    </w:div>
    <w:div w:id="942735810">
      <w:marLeft w:val="480"/>
      <w:marRight w:val="0"/>
      <w:marTop w:val="0"/>
      <w:marBottom w:val="0"/>
      <w:divBdr>
        <w:top w:val="none" w:sz="0" w:space="0" w:color="auto"/>
        <w:left w:val="none" w:sz="0" w:space="0" w:color="auto"/>
        <w:bottom w:val="none" w:sz="0" w:space="0" w:color="auto"/>
        <w:right w:val="none" w:sz="0" w:space="0" w:color="auto"/>
      </w:divBdr>
    </w:div>
    <w:div w:id="942882295">
      <w:marLeft w:val="480"/>
      <w:marRight w:val="0"/>
      <w:marTop w:val="0"/>
      <w:marBottom w:val="0"/>
      <w:divBdr>
        <w:top w:val="none" w:sz="0" w:space="0" w:color="auto"/>
        <w:left w:val="none" w:sz="0" w:space="0" w:color="auto"/>
        <w:bottom w:val="none" w:sz="0" w:space="0" w:color="auto"/>
        <w:right w:val="none" w:sz="0" w:space="0" w:color="auto"/>
      </w:divBdr>
    </w:div>
    <w:div w:id="943341497">
      <w:marLeft w:val="480"/>
      <w:marRight w:val="0"/>
      <w:marTop w:val="0"/>
      <w:marBottom w:val="0"/>
      <w:divBdr>
        <w:top w:val="none" w:sz="0" w:space="0" w:color="auto"/>
        <w:left w:val="none" w:sz="0" w:space="0" w:color="auto"/>
        <w:bottom w:val="none" w:sz="0" w:space="0" w:color="auto"/>
        <w:right w:val="none" w:sz="0" w:space="0" w:color="auto"/>
      </w:divBdr>
    </w:div>
    <w:div w:id="943342131">
      <w:marLeft w:val="480"/>
      <w:marRight w:val="0"/>
      <w:marTop w:val="0"/>
      <w:marBottom w:val="0"/>
      <w:divBdr>
        <w:top w:val="none" w:sz="0" w:space="0" w:color="auto"/>
        <w:left w:val="none" w:sz="0" w:space="0" w:color="auto"/>
        <w:bottom w:val="none" w:sz="0" w:space="0" w:color="auto"/>
        <w:right w:val="none" w:sz="0" w:space="0" w:color="auto"/>
      </w:divBdr>
    </w:div>
    <w:div w:id="944533130">
      <w:marLeft w:val="480"/>
      <w:marRight w:val="0"/>
      <w:marTop w:val="0"/>
      <w:marBottom w:val="0"/>
      <w:divBdr>
        <w:top w:val="none" w:sz="0" w:space="0" w:color="auto"/>
        <w:left w:val="none" w:sz="0" w:space="0" w:color="auto"/>
        <w:bottom w:val="none" w:sz="0" w:space="0" w:color="auto"/>
        <w:right w:val="none" w:sz="0" w:space="0" w:color="auto"/>
      </w:divBdr>
    </w:div>
    <w:div w:id="944656937">
      <w:marLeft w:val="480"/>
      <w:marRight w:val="0"/>
      <w:marTop w:val="0"/>
      <w:marBottom w:val="0"/>
      <w:divBdr>
        <w:top w:val="none" w:sz="0" w:space="0" w:color="auto"/>
        <w:left w:val="none" w:sz="0" w:space="0" w:color="auto"/>
        <w:bottom w:val="none" w:sz="0" w:space="0" w:color="auto"/>
        <w:right w:val="none" w:sz="0" w:space="0" w:color="auto"/>
      </w:divBdr>
    </w:div>
    <w:div w:id="944771714">
      <w:marLeft w:val="480"/>
      <w:marRight w:val="0"/>
      <w:marTop w:val="0"/>
      <w:marBottom w:val="0"/>
      <w:divBdr>
        <w:top w:val="none" w:sz="0" w:space="0" w:color="auto"/>
        <w:left w:val="none" w:sz="0" w:space="0" w:color="auto"/>
        <w:bottom w:val="none" w:sz="0" w:space="0" w:color="auto"/>
        <w:right w:val="none" w:sz="0" w:space="0" w:color="auto"/>
      </w:divBdr>
    </w:div>
    <w:div w:id="945847502">
      <w:marLeft w:val="480"/>
      <w:marRight w:val="0"/>
      <w:marTop w:val="0"/>
      <w:marBottom w:val="0"/>
      <w:divBdr>
        <w:top w:val="none" w:sz="0" w:space="0" w:color="auto"/>
        <w:left w:val="none" w:sz="0" w:space="0" w:color="auto"/>
        <w:bottom w:val="none" w:sz="0" w:space="0" w:color="auto"/>
        <w:right w:val="none" w:sz="0" w:space="0" w:color="auto"/>
      </w:divBdr>
    </w:div>
    <w:div w:id="946692685">
      <w:marLeft w:val="480"/>
      <w:marRight w:val="0"/>
      <w:marTop w:val="0"/>
      <w:marBottom w:val="0"/>
      <w:divBdr>
        <w:top w:val="none" w:sz="0" w:space="0" w:color="auto"/>
        <w:left w:val="none" w:sz="0" w:space="0" w:color="auto"/>
        <w:bottom w:val="none" w:sz="0" w:space="0" w:color="auto"/>
        <w:right w:val="none" w:sz="0" w:space="0" w:color="auto"/>
      </w:divBdr>
    </w:div>
    <w:div w:id="946694442">
      <w:marLeft w:val="480"/>
      <w:marRight w:val="0"/>
      <w:marTop w:val="0"/>
      <w:marBottom w:val="0"/>
      <w:divBdr>
        <w:top w:val="none" w:sz="0" w:space="0" w:color="auto"/>
        <w:left w:val="none" w:sz="0" w:space="0" w:color="auto"/>
        <w:bottom w:val="none" w:sz="0" w:space="0" w:color="auto"/>
        <w:right w:val="none" w:sz="0" w:space="0" w:color="auto"/>
      </w:divBdr>
    </w:div>
    <w:div w:id="947388819">
      <w:marLeft w:val="480"/>
      <w:marRight w:val="0"/>
      <w:marTop w:val="0"/>
      <w:marBottom w:val="0"/>
      <w:divBdr>
        <w:top w:val="none" w:sz="0" w:space="0" w:color="auto"/>
        <w:left w:val="none" w:sz="0" w:space="0" w:color="auto"/>
        <w:bottom w:val="none" w:sz="0" w:space="0" w:color="auto"/>
        <w:right w:val="none" w:sz="0" w:space="0" w:color="auto"/>
      </w:divBdr>
    </w:div>
    <w:div w:id="947390305">
      <w:marLeft w:val="480"/>
      <w:marRight w:val="0"/>
      <w:marTop w:val="0"/>
      <w:marBottom w:val="0"/>
      <w:divBdr>
        <w:top w:val="none" w:sz="0" w:space="0" w:color="auto"/>
        <w:left w:val="none" w:sz="0" w:space="0" w:color="auto"/>
        <w:bottom w:val="none" w:sz="0" w:space="0" w:color="auto"/>
        <w:right w:val="none" w:sz="0" w:space="0" w:color="auto"/>
      </w:divBdr>
    </w:div>
    <w:div w:id="947391260">
      <w:marLeft w:val="480"/>
      <w:marRight w:val="0"/>
      <w:marTop w:val="0"/>
      <w:marBottom w:val="0"/>
      <w:divBdr>
        <w:top w:val="none" w:sz="0" w:space="0" w:color="auto"/>
        <w:left w:val="none" w:sz="0" w:space="0" w:color="auto"/>
        <w:bottom w:val="none" w:sz="0" w:space="0" w:color="auto"/>
        <w:right w:val="none" w:sz="0" w:space="0" w:color="auto"/>
      </w:divBdr>
    </w:div>
    <w:div w:id="948967717">
      <w:marLeft w:val="480"/>
      <w:marRight w:val="0"/>
      <w:marTop w:val="0"/>
      <w:marBottom w:val="0"/>
      <w:divBdr>
        <w:top w:val="none" w:sz="0" w:space="0" w:color="auto"/>
        <w:left w:val="none" w:sz="0" w:space="0" w:color="auto"/>
        <w:bottom w:val="none" w:sz="0" w:space="0" w:color="auto"/>
        <w:right w:val="none" w:sz="0" w:space="0" w:color="auto"/>
      </w:divBdr>
    </w:div>
    <w:div w:id="949168487">
      <w:marLeft w:val="480"/>
      <w:marRight w:val="0"/>
      <w:marTop w:val="0"/>
      <w:marBottom w:val="0"/>
      <w:divBdr>
        <w:top w:val="none" w:sz="0" w:space="0" w:color="auto"/>
        <w:left w:val="none" w:sz="0" w:space="0" w:color="auto"/>
        <w:bottom w:val="none" w:sz="0" w:space="0" w:color="auto"/>
        <w:right w:val="none" w:sz="0" w:space="0" w:color="auto"/>
      </w:divBdr>
    </w:div>
    <w:div w:id="950092577">
      <w:marLeft w:val="480"/>
      <w:marRight w:val="0"/>
      <w:marTop w:val="0"/>
      <w:marBottom w:val="0"/>
      <w:divBdr>
        <w:top w:val="none" w:sz="0" w:space="0" w:color="auto"/>
        <w:left w:val="none" w:sz="0" w:space="0" w:color="auto"/>
        <w:bottom w:val="none" w:sz="0" w:space="0" w:color="auto"/>
        <w:right w:val="none" w:sz="0" w:space="0" w:color="auto"/>
      </w:divBdr>
    </w:div>
    <w:div w:id="950236641">
      <w:marLeft w:val="480"/>
      <w:marRight w:val="0"/>
      <w:marTop w:val="0"/>
      <w:marBottom w:val="0"/>
      <w:divBdr>
        <w:top w:val="none" w:sz="0" w:space="0" w:color="auto"/>
        <w:left w:val="none" w:sz="0" w:space="0" w:color="auto"/>
        <w:bottom w:val="none" w:sz="0" w:space="0" w:color="auto"/>
        <w:right w:val="none" w:sz="0" w:space="0" w:color="auto"/>
      </w:divBdr>
    </w:div>
    <w:div w:id="950477157">
      <w:marLeft w:val="480"/>
      <w:marRight w:val="0"/>
      <w:marTop w:val="0"/>
      <w:marBottom w:val="0"/>
      <w:divBdr>
        <w:top w:val="none" w:sz="0" w:space="0" w:color="auto"/>
        <w:left w:val="none" w:sz="0" w:space="0" w:color="auto"/>
        <w:bottom w:val="none" w:sz="0" w:space="0" w:color="auto"/>
        <w:right w:val="none" w:sz="0" w:space="0" w:color="auto"/>
      </w:divBdr>
    </w:div>
    <w:div w:id="951014330">
      <w:marLeft w:val="480"/>
      <w:marRight w:val="0"/>
      <w:marTop w:val="0"/>
      <w:marBottom w:val="0"/>
      <w:divBdr>
        <w:top w:val="none" w:sz="0" w:space="0" w:color="auto"/>
        <w:left w:val="none" w:sz="0" w:space="0" w:color="auto"/>
        <w:bottom w:val="none" w:sz="0" w:space="0" w:color="auto"/>
        <w:right w:val="none" w:sz="0" w:space="0" w:color="auto"/>
      </w:divBdr>
    </w:div>
    <w:div w:id="951088091">
      <w:marLeft w:val="480"/>
      <w:marRight w:val="0"/>
      <w:marTop w:val="0"/>
      <w:marBottom w:val="0"/>
      <w:divBdr>
        <w:top w:val="none" w:sz="0" w:space="0" w:color="auto"/>
        <w:left w:val="none" w:sz="0" w:space="0" w:color="auto"/>
        <w:bottom w:val="none" w:sz="0" w:space="0" w:color="auto"/>
        <w:right w:val="none" w:sz="0" w:space="0" w:color="auto"/>
      </w:divBdr>
    </w:div>
    <w:div w:id="951282369">
      <w:marLeft w:val="480"/>
      <w:marRight w:val="0"/>
      <w:marTop w:val="0"/>
      <w:marBottom w:val="0"/>
      <w:divBdr>
        <w:top w:val="none" w:sz="0" w:space="0" w:color="auto"/>
        <w:left w:val="none" w:sz="0" w:space="0" w:color="auto"/>
        <w:bottom w:val="none" w:sz="0" w:space="0" w:color="auto"/>
        <w:right w:val="none" w:sz="0" w:space="0" w:color="auto"/>
      </w:divBdr>
    </w:div>
    <w:div w:id="951596920">
      <w:marLeft w:val="480"/>
      <w:marRight w:val="0"/>
      <w:marTop w:val="0"/>
      <w:marBottom w:val="0"/>
      <w:divBdr>
        <w:top w:val="none" w:sz="0" w:space="0" w:color="auto"/>
        <w:left w:val="none" w:sz="0" w:space="0" w:color="auto"/>
        <w:bottom w:val="none" w:sz="0" w:space="0" w:color="auto"/>
        <w:right w:val="none" w:sz="0" w:space="0" w:color="auto"/>
      </w:divBdr>
    </w:div>
    <w:div w:id="951782746">
      <w:marLeft w:val="480"/>
      <w:marRight w:val="0"/>
      <w:marTop w:val="0"/>
      <w:marBottom w:val="0"/>
      <w:divBdr>
        <w:top w:val="none" w:sz="0" w:space="0" w:color="auto"/>
        <w:left w:val="none" w:sz="0" w:space="0" w:color="auto"/>
        <w:bottom w:val="none" w:sz="0" w:space="0" w:color="auto"/>
        <w:right w:val="none" w:sz="0" w:space="0" w:color="auto"/>
      </w:divBdr>
    </w:div>
    <w:div w:id="952127592">
      <w:marLeft w:val="480"/>
      <w:marRight w:val="0"/>
      <w:marTop w:val="0"/>
      <w:marBottom w:val="0"/>
      <w:divBdr>
        <w:top w:val="none" w:sz="0" w:space="0" w:color="auto"/>
        <w:left w:val="none" w:sz="0" w:space="0" w:color="auto"/>
        <w:bottom w:val="none" w:sz="0" w:space="0" w:color="auto"/>
        <w:right w:val="none" w:sz="0" w:space="0" w:color="auto"/>
      </w:divBdr>
    </w:div>
    <w:div w:id="952128238">
      <w:marLeft w:val="480"/>
      <w:marRight w:val="0"/>
      <w:marTop w:val="0"/>
      <w:marBottom w:val="0"/>
      <w:divBdr>
        <w:top w:val="none" w:sz="0" w:space="0" w:color="auto"/>
        <w:left w:val="none" w:sz="0" w:space="0" w:color="auto"/>
        <w:bottom w:val="none" w:sz="0" w:space="0" w:color="auto"/>
        <w:right w:val="none" w:sz="0" w:space="0" w:color="auto"/>
      </w:divBdr>
    </w:div>
    <w:div w:id="952631911">
      <w:marLeft w:val="480"/>
      <w:marRight w:val="0"/>
      <w:marTop w:val="0"/>
      <w:marBottom w:val="0"/>
      <w:divBdr>
        <w:top w:val="none" w:sz="0" w:space="0" w:color="auto"/>
        <w:left w:val="none" w:sz="0" w:space="0" w:color="auto"/>
        <w:bottom w:val="none" w:sz="0" w:space="0" w:color="auto"/>
        <w:right w:val="none" w:sz="0" w:space="0" w:color="auto"/>
      </w:divBdr>
    </w:div>
    <w:div w:id="954217211">
      <w:marLeft w:val="480"/>
      <w:marRight w:val="0"/>
      <w:marTop w:val="0"/>
      <w:marBottom w:val="0"/>
      <w:divBdr>
        <w:top w:val="none" w:sz="0" w:space="0" w:color="auto"/>
        <w:left w:val="none" w:sz="0" w:space="0" w:color="auto"/>
        <w:bottom w:val="none" w:sz="0" w:space="0" w:color="auto"/>
        <w:right w:val="none" w:sz="0" w:space="0" w:color="auto"/>
      </w:divBdr>
    </w:div>
    <w:div w:id="954285701">
      <w:marLeft w:val="480"/>
      <w:marRight w:val="0"/>
      <w:marTop w:val="0"/>
      <w:marBottom w:val="0"/>
      <w:divBdr>
        <w:top w:val="none" w:sz="0" w:space="0" w:color="auto"/>
        <w:left w:val="none" w:sz="0" w:space="0" w:color="auto"/>
        <w:bottom w:val="none" w:sz="0" w:space="0" w:color="auto"/>
        <w:right w:val="none" w:sz="0" w:space="0" w:color="auto"/>
      </w:divBdr>
    </w:div>
    <w:div w:id="954554841">
      <w:marLeft w:val="480"/>
      <w:marRight w:val="0"/>
      <w:marTop w:val="0"/>
      <w:marBottom w:val="0"/>
      <w:divBdr>
        <w:top w:val="none" w:sz="0" w:space="0" w:color="auto"/>
        <w:left w:val="none" w:sz="0" w:space="0" w:color="auto"/>
        <w:bottom w:val="none" w:sz="0" w:space="0" w:color="auto"/>
        <w:right w:val="none" w:sz="0" w:space="0" w:color="auto"/>
      </w:divBdr>
    </w:div>
    <w:div w:id="954681067">
      <w:marLeft w:val="480"/>
      <w:marRight w:val="0"/>
      <w:marTop w:val="0"/>
      <w:marBottom w:val="0"/>
      <w:divBdr>
        <w:top w:val="none" w:sz="0" w:space="0" w:color="auto"/>
        <w:left w:val="none" w:sz="0" w:space="0" w:color="auto"/>
        <w:bottom w:val="none" w:sz="0" w:space="0" w:color="auto"/>
        <w:right w:val="none" w:sz="0" w:space="0" w:color="auto"/>
      </w:divBdr>
    </w:div>
    <w:div w:id="957444730">
      <w:marLeft w:val="480"/>
      <w:marRight w:val="0"/>
      <w:marTop w:val="0"/>
      <w:marBottom w:val="0"/>
      <w:divBdr>
        <w:top w:val="none" w:sz="0" w:space="0" w:color="auto"/>
        <w:left w:val="none" w:sz="0" w:space="0" w:color="auto"/>
        <w:bottom w:val="none" w:sz="0" w:space="0" w:color="auto"/>
        <w:right w:val="none" w:sz="0" w:space="0" w:color="auto"/>
      </w:divBdr>
    </w:div>
    <w:div w:id="958142523">
      <w:marLeft w:val="480"/>
      <w:marRight w:val="0"/>
      <w:marTop w:val="0"/>
      <w:marBottom w:val="0"/>
      <w:divBdr>
        <w:top w:val="none" w:sz="0" w:space="0" w:color="auto"/>
        <w:left w:val="none" w:sz="0" w:space="0" w:color="auto"/>
        <w:bottom w:val="none" w:sz="0" w:space="0" w:color="auto"/>
        <w:right w:val="none" w:sz="0" w:space="0" w:color="auto"/>
      </w:divBdr>
    </w:div>
    <w:div w:id="958415208">
      <w:marLeft w:val="480"/>
      <w:marRight w:val="0"/>
      <w:marTop w:val="0"/>
      <w:marBottom w:val="0"/>
      <w:divBdr>
        <w:top w:val="none" w:sz="0" w:space="0" w:color="auto"/>
        <w:left w:val="none" w:sz="0" w:space="0" w:color="auto"/>
        <w:bottom w:val="none" w:sz="0" w:space="0" w:color="auto"/>
        <w:right w:val="none" w:sz="0" w:space="0" w:color="auto"/>
      </w:divBdr>
    </w:div>
    <w:div w:id="959141969">
      <w:marLeft w:val="480"/>
      <w:marRight w:val="0"/>
      <w:marTop w:val="0"/>
      <w:marBottom w:val="0"/>
      <w:divBdr>
        <w:top w:val="none" w:sz="0" w:space="0" w:color="auto"/>
        <w:left w:val="none" w:sz="0" w:space="0" w:color="auto"/>
        <w:bottom w:val="none" w:sz="0" w:space="0" w:color="auto"/>
        <w:right w:val="none" w:sz="0" w:space="0" w:color="auto"/>
      </w:divBdr>
    </w:div>
    <w:div w:id="960502354">
      <w:marLeft w:val="480"/>
      <w:marRight w:val="0"/>
      <w:marTop w:val="0"/>
      <w:marBottom w:val="0"/>
      <w:divBdr>
        <w:top w:val="none" w:sz="0" w:space="0" w:color="auto"/>
        <w:left w:val="none" w:sz="0" w:space="0" w:color="auto"/>
        <w:bottom w:val="none" w:sz="0" w:space="0" w:color="auto"/>
        <w:right w:val="none" w:sz="0" w:space="0" w:color="auto"/>
      </w:divBdr>
    </w:div>
    <w:div w:id="961232803">
      <w:marLeft w:val="480"/>
      <w:marRight w:val="0"/>
      <w:marTop w:val="0"/>
      <w:marBottom w:val="0"/>
      <w:divBdr>
        <w:top w:val="none" w:sz="0" w:space="0" w:color="auto"/>
        <w:left w:val="none" w:sz="0" w:space="0" w:color="auto"/>
        <w:bottom w:val="none" w:sz="0" w:space="0" w:color="auto"/>
        <w:right w:val="none" w:sz="0" w:space="0" w:color="auto"/>
      </w:divBdr>
    </w:div>
    <w:div w:id="961306936">
      <w:marLeft w:val="480"/>
      <w:marRight w:val="0"/>
      <w:marTop w:val="0"/>
      <w:marBottom w:val="0"/>
      <w:divBdr>
        <w:top w:val="none" w:sz="0" w:space="0" w:color="auto"/>
        <w:left w:val="none" w:sz="0" w:space="0" w:color="auto"/>
        <w:bottom w:val="none" w:sz="0" w:space="0" w:color="auto"/>
        <w:right w:val="none" w:sz="0" w:space="0" w:color="auto"/>
      </w:divBdr>
    </w:div>
    <w:div w:id="961611545">
      <w:marLeft w:val="480"/>
      <w:marRight w:val="0"/>
      <w:marTop w:val="0"/>
      <w:marBottom w:val="0"/>
      <w:divBdr>
        <w:top w:val="none" w:sz="0" w:space="0" w:color="auto"/>
        <w:left w:val="none" w:sz="0" w:space="0" w:color="auto"/>
        <w:bottom w:val="none" w:sz="0" w:space="0" w:color="auto"/>
        <w:right w:val="none" w:sz="0" w:space="0" w:color="auto"/>
      </w:divBdr>
    </w:div>
    <w:div w:id="961958027">
      <w:marLeft w:val="480"/>
      <w:marRight w:val="0"/>
      <w:marTop w:val="0"/>
      <w:marBottom w:val="0"/>
      <w:divBdr>
        <w:top w:val="none" w:sz="0" w:space="0" w:color="auto"/>
        <w:left w:val="none" w:sz="0" w:space="0" w:color="auto"/>
        <w:bottom w:val="none" w:sz="0" w:space="0" w:color="auto"/>
        <w:right w:val="none" w:sz="0" w:space="0" w:color="auto"/>
      </w:divBdr>
    </w:div>
    <w:div w:id="963316412">
      <w:marLeft w:val="480"/>
      <w:marRight w:val="0"/>
      <w:marTop w:val="0"/>
      <w:marBottom w:val="0"/>
      <w:divBdr>
        <w:top w:val="none" w:sz="0" w:space="0" w:color="auto"/>
        <w:left w:val="none" w:sz="0" w:space="0" w:color="auto"/>
        <w:bottom w:val="none" w:sz="0" w:space="0" w:color="auto"/>
        <w:right w:val="none" w:sz="0" w:space="0" w:color="auto"/>
      </w:divBdr>
    </w:div>
    <w:div w:id="963535027">
      <w:marLeft w:val="480"/>
      <w:marRight w:val="0"/>
      <w:marTop w:val="0"/>
      <w:marBottom w:val="0"/>
      <w:divBdr>
        <w:top w:val="none" w:sz="0" w:space="0" w:color="auto"/>
        <w:left w:val="none" w:sz="0" w:space="0" w:color="auto"/>
        <w:bottom w:val="none" w:sz="0" w:space="0" w:color="auto"/>
        <w:right w:val="none" w:sz="0" w:space="0" w:color="auto"/>
      </w:divBdr>
    </w:div>
    <w:div w:id="963658745">
      <w:marLeft w:val="480"/>
      <w:marRight w:val="0"/>
      <w:marTop w:val="0"/>
      <w:marBottom w:val="0"/>
      <w:divBdr>
        <w:top w:val="none" w:sz="0" w:space="0" w:color="auto"/>
        <w:left w:val="none" w:sz="0" w:space="0" w:color="auto"/>
        <w:bottom w:val="none" w:sz="0" w:space="0" w:color="auto"/>
        <w:right w:val="none" w:sz="0" w:space="0" w:color="auto"/>
      </w:divBdr>
    </w:div>
    <w:div w:id="964503901">
      <w:marLeft w:val="480"/>
      <w:marRight w:val="0"/>
      <w:marTop w:val="0"/>
      <w:marBottom w:val="0"/>
      <w:divBdr>
        <w:top w:val="none" w:sz="0" w:space="0" w:color="auto"/>
        <w:left w:val="none" w:sz="0" w:space="0" w:color="auto"/>
        <w:bottom w:val="none" w:sz="0" w:space="0" w:color="auto"/>
        <w:right w:val="none" w:sz="0" w:space="0" w:color="auto"/>
      </w:divBdr>
    </w:div>
    <w:div w:id="964700696">
      <w:marLeft w:val="480"/>
      <w:marRight w:val="0"/>
      <w:marTop w:val="0"/>
      <w:marBottom w:val="0"/>
      <w:divBdr>
        <w:top w:val="none" w:sz="0" w:space="0" w:color="auto"/>
        <w:left w:val="none" w:sz="0" w:space="0" w:color="auto"/>
        <w:bottom w:val="none" w:sz="0" w:space="0" w:color="auto"/>
        <w:right w:val="none" w:sz="0" w:space="0" w:color="auto"/>
      </w:divBdr>
    </w:div>
    <w:div w:id="965165286">
      <w:marLeft w:val="480"/>
      <w:marRight w:val="0"/>
      <w:marTop w:val="0"/>
      <w:marBottom w:val="0"/>
      <w:divBdr>
        <w:top w:val="none" w:sz="0" w:space="0" w:color="auto"/>
        <w:left w:val="none" w:sz="0" w:space="0" w:color="auto"/>
        <w:bottom w:val="none" w:sz="0" w:space="0" w:color="auto"/>
        <w:right w:val="none" w:sz="0" w:space="0" w:color="auto"/>
      </w:divBdr>
    </w:div>
    <w:div w:id="966819491">
      <w:marLeft w:val="480"/>
      <w:marRight w:val="0"/>
      <w:marTop w:val="0"/>
      <w:marBottom w:val="0"/>
      <w:divBdr>
        <w:top w:val="none" w:sz="0" w:space="0" w:color="auto"/>
        <w:left w:val="none" w:sz="0" w:space="0" w:color="auto"/>
        <w:bottom w:val="none" w:sz="0" w:space="0" w:color="auto"/>
        <w:right w:val="none" w:sz="0" w:space="0" w:color="auto"/>
      </w:divBdr>
    </w:div>
    <w:div w:id="967127807">
      <w:marLeft w:val="480"/>
      <w:marRight w:val="0"/>
      <w:marTop w:val="0"/>
      <w:marBottom w:val="0"/>
      <w:divBdr>
        <w:top w:val="none" w:sz="0" w:space="0" w:color="auto"/>
        <w:left w:val="none" w:sz="0" w:space="0" w:color="auto"/>
        <w:bottom w:val="none" w:sz="0" w:space="0" w:color="auto"/>
        <w:right w:val="none" w:sz="0" w:space="0" w:color="auto"/>
      </w:divBdr>
    </w:div>
    <w:div w:id="967517885">
      <w:marLeft w:val="480"/>
      <w:marRight w:val="0"/>
      <w:marTop w:val="0"/>
      <w:marBottom w:val="0"/>
      <w:divBdr>
        <w:top w:val="none" w:sz="0" w:space="0" w:color="auto"/>
        <w:left w:val="none" w:sz="0" w:space="0" w:color="auto"/>
        <w:bottom w:val="none" w:sz="0" w:space="0" w:color="auto"/>
        <w:right w:val="none" w:sz="0" w:space="0" w:color="auto"/>
      </w:divBdr>
    </w:div>
    <w:div w:id="967662899">
      <w:marLeft w:val="480"/>
      <w:marRight w:val="0"/>
      <w:marTop w:val="0"/>
      <w:marBottom w:val="0"/>
      <w:divBdr>
        <w:top w:val="none" w:sz="0" w:space="0" w:color="auto"/>
        <w:left w:val="none" w:sz="0" w:space="0" w:color="auto"/>
        <w:bottom w:val="none" w:sz="0" w:space="0" w:color="auto"/>
        <w:right w:val="none" w:sz="0" w:space="0" w:color="auto"/>
      </w:divBdr>
    </w:div>
    <w:div w:id="967784439">
      <w:marLeft w:val="480"/>
      <w:marRight w:val="0"/>
      <w:marTop w:val="0"/>
      <w:marBottom w:val="0"/>
      <w:divBdr>
        <w:top w:val="none" w:sz="0" w:space="0" w:color="auto"/>
        <w:left w:val="none" w:sz="0" w:space="0" w:color="auto"/>
        <w:bottom w:val="none" w:sz="0" w:space="0" w:color="auto"/>
        <w:right w:val="none" w:sz="0" w:space="0" w:color="auto"/>
      </w:divBdr>
    </w:div>
    <w:div w:id="968172805">
      <w:marLeft w:val="480"/>
      <w:marRight w:val="0"/>
      <w:marTop w:val="0"/>
      <w:marBottom w:val="0"/>
      <w:divBdr>
        <w:top w:val="none" w:sz="0" w:space="0" w:color="auto"/>
        <w:left w:val="none" w:sz="0" w:space="0" w:color="auto"/>
        <w:bottom w:val="none" w:sz="0" w:space="0" w:color="auto"/>
        <w:right w:val="none" w:sz="0" w:space="0" w:color="auto"/>
      </w:divBdr>
    </w:div>
    <w:div w:id="968903813">
      <w:marLeft w:val="480"/>
      <w:marRight w:val="0"/>
      <w:marTop w:val="0"/>
      <w:marBottom w:val="0"/>
      <w:divBdr>
        <w:top w:val="none" w:sz="0" w:space="0" w:color="auto"/>
        <w:left w:val="none" w:sz="0" w:space="0" w:color="auto"/>
        <w:bottom w:val="none" w:sz="0" w:space="0" w:color="auto"/>
        <w:right w:val="none" w:sz="0" w:space="0" w:color="auto"/>
      </w:divBdr>
    </w:div>
    <w:div w:id="970285657">
      <w:marLeft w:val="480"/>
      <w:marRight w:val="0"/>
      <w:marTop w:val="0"/>
      <w:marBottom w:val="0"/>
      <w:divBdr>
        <w:top w:val="none" w:sz="0" w:space="0" w:color="auto"/>
        <w:left w:val="none" w:sz="0" w:space="0" w:color="auto"/>
        <w:bottom w:val="none" w:sz="0" w:space="0" w:color="auto"/>
        <w:right w:val="none" w:sz="0" w:space="0" w:color="auto"/>
      </w:divBdr>
    </w:div>
    <w:div w:id="970592554">
      <w:marLeft w:val="480"/>
      <w:marRight w:val="0"/>
      <w:marTop w:val="0"/>
      <w:marBottom w:val="0"/>
      <w:divBdr>
        <w:top w:val="none" w:sz="0" w:space="0" w:color="auto"/>
        <w:left w:val="none" w:sz="0" w:space="0" w:color="auto"/>
        <w:bottom w:val="none" w:sz="0" w:space="0" w:color="auto"/>
        <w:right w:val="none" w:sz="0" w:space="0" w:color="auto"/>
      </w:divBdr>
    </w:div>
    <w:div w:id="972062294">
      <w:marLeft w:val="480"/>
      <w:marRight w:val="0"/>
      <w:marTop w:val="0"/>
      <w:marBottom w:val="0"/>
      <w:divBdr>
        <w:top w:val="none" w:sz="0" w:space="0" w:color="auto"/>
        <w:left w:val="none" w:sz="0" w:space="0" w:color="auto"/>
        <w:bottom w:val="none" w:sz="0" w:space="0" w:color="auto"/>
        <w:right w:val="none" w:sz="0" w:space="0" w:color="auto"/>
      </w:divBdr>
    </w:div>
    <w:div w:id="972565640">
      <w:marLeft w:val="480"/>
      <w:marRight w:val="0"/>
      <w:marTop w:val="0"/>
      <w:marBottom w:val="0"/>
      <w:divBdr>
        <w:top w:val="none" w:sz="0" w:space="0" w:color="auto"/>
        <w:left w:val="none" w:sz="0" w:space="0" w:color="auto"/>
        <w:bottom w:val="none" w:sz="0" w:space="0" w:color="auto"/>
        <w:right w:val="none" w:sz="0" w:space="0" w:color="auto"/>
      </w:divBdr>
    </w:div>
    <w:div w:id="972827362">
      <w:marLeft w:val="480"/>
      <w:marRight w:val="0"/>
      <w:marTop w:val="0"/>
      <w:marBottom w:val="0"/>
      <w:divBdr>
        <w:top w:val="none" w:sz="0" w:space="0" w:color="auto"/>
        <w:left w:val="none" w:sz="0" w:space="0" w:color="auto"/>
        <w:bottom w:val="none" w:sz="0" w:space="0" w:color="auto"/>
        <w:right w:val="none" w:sz="0" w:space="0" w:color="auto"/>
      </w:divBdr>
    </w:div>
    <w:div w:id="973170722">
      <w:marLeft w:val="480"/>
      <w:marRight w:val="0"/>
      <w:marTop w:val="0"/>
      <w:marBottom w:val="0"/>
      <w:divBdr>
        <w:top w:val="none" w:sz="0" w:space="0" w:color="auto"/>
        <w:left w:val="none" w:sz="0" w:space="0" w:color="auto"/>
        <w:bottom w:val="none" w:sz="0" w:space="0" w:color="auto"/>
        <w:right w:val="none" w:sz="0" w:space="0" w:color="auto"/>
      </w:divBdr>
    </w:div>
    <w:div w:id="973295163">
      <w:marLeft w:val="480"/>
      <w:marRight w:val="0"/>
      <w:marTop w:val="0"/>
      <w:marBottom w:val="0"/>
      <w:divBdr>
        <w:top w:val="none" w:sz="0" w:space="0" w:color="auto"/>
        <w:left w:val="none" w:sz="0" w:space="0" w:color="auto"/>
        <w:bottom w:val="none" w:sz="0" w:space="0" w:color="auto"/>
        <w:right w:val="none" w:sz="0" w:space="0" w:color="auto"/>
      </w:divBdr>
    </w:div>
    <w:div w:id="973489003">
      <w:marLeft w:val="480"/>
      <w:marRight w:val="0"/>
      <w:marTop w:val="0"/>
      <w:marBottom w:val="0"/>
      <w:divBdr>
        <w:top w:val="none" w:sz="0" w:space="0" w:color="auto"/>
        <w:left w:val="none" w:sz="0" w:space="0" w:color="auto"/>
        <w:bottom w:val="none" w:sz="0" w:space="0" w:color="auto"/>
        <w:right w:val="none" w:sz="0" w:space="0" w:color="auto"/>
      </w:divBdr>
    </w:div>
    <w:div w:id="974069761">
      <w:marLeft w:val="480"/>
      <w:marRight w:val="0"/>
      <w:marTop w:val="0"/>
      <w:marBottom w:val="0"/>
      <w:divBdr>
        <w:top w:val="none" w:sz="0" w:space="0" w:color="auto"/>
        <w:left w:val="none" w:sz="0" w:space="0" w:color="auto"/>
        <w:bottom w:val="none" w:sz="0" w:space="0" w:color="auto"/>
        <w:right w:val="none" w:sz="0" w:space="0" w:color="auto"/>
      </w:divBdr>
    </w:div>
    <w:div w:id="974723074">
      <w:marLeft w:val="480"/>
      <w:marRight w:val="0"/>
      <w:marTop w:val="0"/>
      <w:marBottom w:val="0"/>
      <w:divBdr>
        <w:top w:val="none" w:sz="0" w:space="0" w:color="auto"/>
        <w:left w:val="none" w:sz="0" w:space="0" w:color="auto"/>
        <w:bottom w:val="none" w:sz="0" w:space="0" w:color="auto"/>
        <w:right w:val="none" w:sz="0" w:space="0" w:color="auto"/>
      </w:divBdr>
    </w:div>
    <w:div w:id="977077685">
      <w:marLeft w:val="480"/>
      <w:marRight w:val="0"/>
      <w:marTop w:val="0"/>
      <w:marBottom w:val="0"/>
      <w:divBdr>
        <w:top w:val="none" w:sz="0" w:space="0" w:color="auto"/>
        <w:left w:val="none" w:sz="0" w:space="0" w:color="auto"/>
        <w:bottom w:val="none" w:sz="0" w:space="0" w:color="auto"/>
        <w:right w:val="none" w:sz="0" w:space="0" w:color="auto"/>
      </w:divBdr>
    </w:div>
    <w:div w:id="977102630">
      <w:marLeft w:val="480"/>
      <w:marRight w:val="0"/>
      <w:marTop w:val="0"/>
      <w:marBottom w:val="0"/>
      <w:divBdr>
        <w:top w:val="none" w:sz="0" w:space="0" w:color="auto"/>
        <w:left w:val="none" w:sz="0" w:space="0" w:color="auto"/>
        <w:bottom w:val="none" w:sz="0" w:space="0" w:color="auto"/>
        <w:right w:val="none" w:sz="0" w:space="0" w:color="auto"/>
      </w:divBdr>
    </w:div>
    <w:div w:id="977338557">
      <w:marLeft w:val="480"/>
      <w:marRight w:val="0"/>
      <w:marTop w:val="0"/>
      <w:marBottom w:val="0"/>
      <w:divBdr>
        <w:top w:val="none" w:sz="0" w:space="0" w:color="auto"/>
        <w:left w:val="none" w:sz="0" w:space="0" w:color="auto"/>
        <w:bottom w:val="none" w:sz="0" w:space="0" w:color="auto"/>
        <w:right w:val="none" w:sz="0" w:space="0" w:color="auto"/>
      </w:divBdr>
    </w:div>
    <w:div w:id="977687147">
      <w:marLeft w:val="480"/>
      <w:marRight w:val="0"/>
      <w:marTop w:val="0"/>
      <w:marBottom w:val="0"/>
      <w:divBdr>
        <w:top w:val="none" w:sz="0" w:space="0" w:color="auto"/>
        <w:left w:val="none" w:sz="0" w:space="0" w:color="auto"/>
        <w:bottom w:val="none" w:sz="0" w:space="0" w:color="auto"/>
        <w:right w:val="none" w:sz="0" w:space="0" w:color="auto"/>
      </w:divBdr>
    </w:div>
    <w:div w:id="977957457">
      <w:marLeft w:val="480"/>
      <w:marRight w:val="0"/>
      <w:marTop w:val="0"/>
      <w:marBottom w:val="0"/>
      <w:divBdr>
        <w:top w:val="none" w:sz="0" w:space="0" w:color="auto"/>
        <w:left w:val="none" w:sz="0" w:space="0" w:color="auto"/>
        <w:bottom w:val="none" w:sz="0" w:space="0" w:color="auto"/>
        <w:right w:val="none" w:sz="0" w:space="0" w:color="auto"/>
      </w:divBdr>
    </w:div>
    <w:div w:id="979070663">
      <w:marLeft w:val="480"/>
      <w:marRight w:val="0"/>
      <w:marTop w:val="0"/>
      <w:marBottom w:val="0"/>
      <w:divBdr>
        <w:top w:val="none" w:sz="0" w:space="0" w:color="auto"/>
        <w:left w:val="none" w:sz="0" w:space="0" w:color="auto"/>
        <w:bottom w:val="none" w:sz="0" w:space="0" w:color="auto"/>
        <w:right w:val="none" w:sz="0" w:space="0" w:color="auto"/>
      </w:divBdr>
    </w:div>
    <w:div w:id="979967570">
      <w:marLeft w:val="480"/>
      <w:marRight w:val="0"/>
      <w:marTop w:val="0"/>
      <w:marBottom w:val="0"/>
      <w:divBdr>
        <w:top w:val="none" w:sz="0" w:space="0" w:color="auto"/>
        <w:left w:val="none" w:sz="0" w:space="0" w:color="auto"/>
        <w:bottom w:val="none" w:sz="0" w:space="0" w:color="auto"/>
        <w:right w:val="none" w:sz="0" w:space="0" w:color="auto"/>
      </w:divBdr>
    </w:div>
    <w:div w:id="980696986">
      <w:marLeft w:val="480"/>
      <w:marRight w:val="0"/>
      <w:marTop w:val="0"/>
      <w:marBottom w:val="0"/>
      <w:divBdr>
        <w:top w:val="none" w:sz="0" w:space="0" w:color="auto"/>
        <w:left w:val="none" w:sz="0" w:space="0" w:color="auto"/>
        <w:bottom w:val="none" w:sz="0" w:space="0" w:color="auto"/>
        <w:right w:val="none" w:sz="0" w:space="0" w:color="auto"/>
      </w:divBdr>
    </w:div>
    <w:div w:id="981541642">
      <w:marLeft w:val="480"/>
      <w:marRight w:val="0"/>
      <w:marTop w:val="0"/>
      <w:marBottom w:val="0"/>
      <w:divBdr>
        <w:top w:val="none" w:sz="0" w:space="0" w:color="auto"/>
        <w:left w:val="none" w:sz="0" w:space="0" w:color="auto"/>
        <w:bottom w:val="none" w:sz="0" w:space="0" w:color="auto"/>
        <w:right w:val="none" w:sz="0" w:space="0" w:color="auto"/>
      </w:divBdr>
    </w:div>
    <w:div w:id="981547237">
      <w:marLeft w:val="480"/>
      <w:marRight w:val="0"/>
      <w:marTop w:val="0"/>
      <w:marBottom w:val="0"/>
      <w:divBdr>
        <w:top w:val="none" w:sz="0" w:space="0" w:color="auto"/>
        <w:left w:val="none" w:sz="0" w:space="0" w:color="auto"/>
        <w:bottom w:val="none" w:sz="0" w:space="0" w:color="auto"/>
        <w:right w:val="none" w:sz="0" w:space="0" w:color="auto"/>
      </w:divBdr>
    </w:div>
    <w:div w:id="981618951">
      <w:marLeft w:val="480"/>
      <w:marRight w:val="0"/>
      <w:marTop w:val="0"/>
      <w:marBottom w:val="0"/>
      <w:divBdr>
        <w:top w:val="none" w:sz="0" w:space="0" w:color="auto"/>
        <w:left w:val="none" w:sz="0" w:space="0" w:color="auto"/>
        <w:bottom w:val="none" w:sz="0" w:space="0" w:color="auto"/>
        <w:right w:val="none" w:sz="0" w:space="0" w:color="auto"/>
      </w:divBdr>
    </w:div>
    <w:div w:id="981885300">
      <w:marLeft w:val="480"/>
      <w:marRight w:val="0"/>
      <w:marTop w:val="0"/>
      <w:marBottom w:val="0"/>
      <w:divBdr>
        <w:top w:val="none" w:sz="0" w:space="0" w:color="auto"/>
        <w:left w:val="none" w:sz="0" w:space="0" w:color="auto"/>
        <w:bottom w:val="none" w:sz="0" w:space="0" w:color="auto"/>
        <w:right w:val="none" w:sz="0" w:space="0" w:color="auto"/>
      </w:divBdr>
    </w:div>
    <w:div w:id="982126380">
      <w:marLeft w:val="480"/>
      <w:marRight w:val="0"/>
      <w:marTop w:val="0"/>
      <w:marBottom w:val="0"/>
      <w:divBdr>
        <w:top w:val="none" w:sz="0" w:space="0" w:color="auto"/>
        <w:left w:val="none" w:sz="0" w:space="0" w:color="auto"/>
        <w:bottom w:val="none" w:sz="0" w:space="0" w:color="auto"/>
        <w:right w:val="none" w:sz="0" w:space="0" w:color="auto"/>
      </w:divBdr>
    </w:div>
    <w:div w:id="982854053">
      <w:marLeft w:val="480"/>
      <w:marRight w:val="0"/>
      <w:marTop w:val="0"/>
      <w:marBottom w:val="0"/>
      <w:divBdr>
        <w:top w:val="none" w:sz="0" w:space="0" w:color="auto"/>
        <w:left w:val="none" w:sz="0" w:space="0" w:color="auto"/>
        <w:bottom w:val="none" w:sz="0" w:space="0" w:color="auto"/>
        <w:right w:val="none" w:sz="0" w:space="0" w:color="auto"/>
      </w:divBdr>
    </w:div>
    <w:div w:id="983661229">
      <w:marLeft w:val="480"/>
      <w:marRight w:val="0"/>
      <w:marTop w:val="0"/>
      <w:marBottom w:val="0"/>
      <w:divBdr>
        <w:top w:val="none" w:sz="0" w:space="0" w:color="auto"/>
        <w:left w:val="none" w:sz="0" w:space="0" w:color="auto"/>
        <w:bottom w:val="none" w:sz="0" w:space="0" w:color="auto"/>
        <w:right w:val="none" w:sz="0" w:space="0" w:color="auto"/>
      </w:divBdr>
    </w:div>
    <w:div w:id="984427552">
      <w:marLeft w:val="480"/>
      <w:marRight w:val="0"/>
      <w:marTop w:val="0"/>
      <w:marBottom w:val="0"/>
      <w:divBdr>
        <w:top w:val="none" w:sz="0" w:space="0" w:color="auto"/>
        <w:left w:val="none" w:sz="0" w:space="0" w:color="auto"/>
        <w:bottom w:val="none" w:sz="0" w:space="0" w:color="auto"/>
        <w:right w:val="none" w:sz="0" w:space="0" w:color="auto"/>
      </w:divBdr>
    </w:div>
    <w:div w:id="984434146">
      <w:marLeft w:val="480"/>
      <w:marRight w:val="0"/>
      <w:marTop w:val="0"/>
      <w:marBottom w:val="0"/>
      <w:divBdr>
        <w:top w:val="none" w:sz="0" w:space="0" w:color="auto"/>
        <w:left w:val="none" w:sz="0" w:space="0" w:color="auto"/>
        <w:bottom w:val="none" w:sz="0" w:space="0" w:color="auto"/>
        <w:right w:val="none" w:sz="0" w:space="0" w:color="auto"/>
      </w:divBdr>
    </w:div>
    <w:div w:id="985280320">
      <w:marLeft w:val="480"/>
      <w:marRight w:val="0"/>
      <w:marTop w:val="0"/>
      <w:marBottom w:val="0"/>
      <w:divBdr>
        <w:top w:val="none" w:sz="0" w:space="0" w:color="auto"/>
        <w:left w:val="none" w:sz="0" w:space="0" w:color="auto"/>
        <w:bottom w:val="none" w:sz="0" w:space="0" w:color="auto"/>
        <w:right w:val="none" w:sz="0" w:space="0" w:color="auto"/>
      </w:divBdr>
    </w:div>
    <w:div w:id="985739747">
      <w:marLeft w:val="480"/>
      <w:marRight w:val="0"/>
      <w:marTop w:val="0"/>
      <w:marBottom w:val="0"/>
      <w:divBdr>
        <w:top w:val="none" w:sz="0" w:space="0" w:color="auto"/>
        <w:left w:val="none" w:sz="0" w:space="0" w:color="auto"/>
        <w:bottom w:val="none" w:sz="0" w:space="0" w:color="auto"/>
        <w:right w:val="none" w:sz="0" w:space="0" w:color="auto"/>
      </w:divBdr>
    </w:div>
    <w:div w:id="986127217">
      <w:marLeft w:val="480"/>
      <w:marRight w:val="0"/>
      <w:marTop w:val="0"/>
      <w:marBottom w:val="0"/>
      <w:divBdr>
        <w:top w:val="none" w:sz="0" w:space="0" w:color="auto"/>
        <w:left w:val="none" w:sz="0" w:space="0" w:color="auto"/>
        <w:bottom w:val="none" w:sz="0" w:space="0" w:color="auto"/>
        <w:right w:val="none" w:sz="0" w:space="0" w:color="auto"/>
      </w:divBdr>
    </w:div>
    <w:div w:id="987126161">
      <w:marLeft w:val="480"/>
      <w:marRight w:val="0"/>
      <w:marTop w:val="0"/>
      <w:marBottom w:val="0"/>
      <w:divBdr>
        <w:top w:val="none" w:sz="0" w:space="0" w:color="auto"/>
        <w:left w:val="none" w:sz="0" w:space="0" w:color="auto"/>
        <w:bottom w:val="none" w:sz="0" w:space="0" w:color="auto"/>
        <w:right w:val="none" w:sz="0" w:space="0" w:color="auto"/>
      </w:divBdr>
    </w:div>
    <w:div w:id="987319566">
      <w:marLeft w:val="480"/>
      <w:marRight w:val="0"/>
      <w:marTop w:val="0"/>
      <w:marBottom w:val="0"/>
      <w:divBdr>
        <w:top w:val="none" w:sz="0" w:space="0" w:color="auto"/>
        <w:left w:val="none" w:sz="0" w:space="0" w:color="auto"/>
        <w:bottom w:val="none" w:sz="0" w:space="0" w:color="auto"/>
        <w:right w:val="none" w:sz="0" w:space="0" w:color="auto"/>
      </w:divBdr>
    </w:div>
    <w:div w:id="987594021">
      <w:marLeft w:val="480"/>
      <w:marRight w:val="0"/>
      <w:marTop w:val="0"/>
      <w:marBottom w:val="0"/>
      <w:divBdr>
        <w:top w:val="none" w:sz="0" w:space="0" w:color="auto"/>
        <w:left w:val="none" w:sz="0" w:space="0" w:color="auto"/>
        <w:bottom w:val="none" w:sz="0" w:space="0" w:color="auto"/>
        <w:right w:val="none" w:sz="0" w:space="0" w:color="auto"/>
      </w:divBdr>
    </w:div>
    <w:div w:id="987901703">
      <w:marLeft w:val="480"/>
      <w:marRight w:val="0"/>
      <w:marTop w:val="0"/>
      <w:marBottom w:val="0"/>
      <w:divBdr>
        <w:top w:val="none" w:sz="0" w:space="0" w:color="auto"/>
        <w:left w:val="none" w:sz="0" w:space="0" w:color="auto"/>
        <w:bottom w:val="none" w:sz="0" w:space="0" w:color="auto"/>
        <w:right w:val="none" w:sz="0" w:space="0" w:color="auto"/>
      </w:divBdr>
    </w:div>
    <w:div w:id="988047779">
      <w:marLeft w:val="480"/>
      <w:marRight w:val="0"/>
      <w:marTop w:val="0"/>
      <w:marBottom w:val="0"/>
      <w:divBdr>
        <w:top w:val="none" w:sz="0" w:space="0" w:color="auto"/>
        <w:left w:val="none" w:sz="0" w:space="0" w:color="auto"/>
        <w:bottom w:val="none" w:sz="0" w:space="0" w:color="auto"/>
        <w:right w:val="none" w:sz="0" w:space="0" w:color="auto"/>
      </w:divBdr>
    </w:div>
    <w:div w:id="989135881">
      <w:marLeft w:val="480"/>
      <w:marRight w:val="0"/>
      <w:marTop w:val="0"/>
      <w:marBottom w:val="0"/>
      <w:divBdr>
        <w:top w:val="none" w:sz="0" w:space="0" w:color="auto"/>
        <w:left w:val="none" w:sz="0" w:space="0" w:color="auto"/>
        <w:bottom w:val="none" w:sz="0" w:space="0" w:color="auto"/>
        <w:right w:val="none" w:sz="0" w:space="0" w:color="auto"/>
      </w:divBdr>
    </w:div>
    <w:div w:id="989405780">
      <w:marLeft w:val="480"/>
      <w:marRight w:val="0"/>
      <w:marTop w:val="0"/>
      <w:marBottom w:val="0"/>
      <w:divBdr>
        <w:top w:val="none" w:sz="0" w:space="0" w:color="auto"/>
        <w:left w:val="none" w:sz="0" w:space="0" w:color="auto"/>
        <w:bottom w:val="none" w:sz="0" w:space="0" w:color="auto"/>
        <w:right w:val="none" w:sz="0" w:space="0" w:color="auto"/>
      </w:divBdr>
    </w:div>
    <w:div w:id="989749273">
      <w:marLeft w:val="480"/>
      <w:marRight w:val="0"/>
      <w:marTop w:val="0"/>
      <w:marBottom w:val="0"/>
      <w:divBdr>
        <w:top w:val="none" w:sz="0" w:space="0" w:color="auto"/>
        <w:left w:val="none" w:sz="0" w:space="0" w:color="auto"/>
        <w:bottom w:val="none" w:sz="0" w:space="0" w:color="auto"/>
        <w:right w:val="none" w:sz="0" w:space="0" w:color="auto"/>
      </w:divBdr>
    </w:div>
    <w:div w:id="990060422">
      <w:marLeft w:val="480"/>
      <w:marRight w:val="0"/>
      <w:marTop w:val="0"/>
      <w:marBottom w:val="0"/>
      <w:divBdr>
        <w:top w:val="none" w:sz="0" w:space="0" w:color="auto"/>
        <w:left w:val="none" w:sz="0" w:space="0" w:color="auto"/>
        <w:bottom w:val="none" w:sz="0" w:space="0" w:color="auto"/>
        <w:right w:val="none" w:sz="0" w:space="0" w:color="auto"/>
      </w:divBdr>
    </w:div>
    <w:div w:id="990136783">
      <w:marLeft w:val="480"/>
      <w:marRight w:val="0"/>
      <w:marTop w:val="0"/>
      <w:marBottom w:val="0"/>
      <w:divBdr>
        <w:top w:val="none" w:sz="0" w:space="0" w:color="auto"/>
        <w:left w:val="none" w:sz="0" w:space="0" w:color="auto"/>
        <w:bottom w:val="none" w:sz="0" w:space="0" w:color="auto"/>
        <w:right w:val="none" w:sz="0" w:space="0" w:color="auto"/>
      </w:divBdr>
    </w:div>
    <w:div w:id="990334336">
      <w:marLeft w:val="480"/>
      <w:marRight w:val="0"/>
      <w:marTop w:val="0"/>
      <w:marBottom w:val="0"/>
      <w:divBdr>
        <w:top w:val="none" w:sz="0" w:space="0" w:color="auto"/>
        <w:left w:val="none" w:sz="0" w:space="0" w:color="auto"/>
        <w:bottom w:val="none" w:sz="0" w:space="0" w:color="auto"/>
        <w:right w:val="none" w:sz="0" w:space="0" w:color="auto"/>
      </w:divBdr>
    </w:div>
    <w:div w:id="990405422">
      <w:marLeft w:val="480"/>
      <w:marRight w:val="0"/>
      <w:marTop w:val="0"/>
      <w:marBottom w:val="0"/>
      <w:divBdr>
        <w:top w:val="none" w:sz="0" w:space="0" w:color="auto"/>
        <w:left w:val="none" w:sz="0" w:space="0" w:color="auto"/>
        <w:bottom w:val="none" w:sz="0" w:space="0" w:color="auto"/>
        <w:right w:val="none" w:sz="0" w:space="0" w:color="auto"/>
      </w:divBdr>
    </w:div>
    <w:div w:id="990478117">
      <w:marLeft w:val="480"/>
      <w:marRight w:val="0"/>
      <w:marTop w:val="0"/>
      <w:marBottom w:val="0"/>
      <w:divBdr>
        <w:top w:val="none" w:sz="0" w:space="0" w:color="auto"/>
        <w:left w:val="none" w:sz="0" w:space="0" w:color="auto"/>
        <w:bottom w:val="none" w:sz="0" w:space="0" w:color="auto"/>
        <w:right w:val="none" w:sz="0" w:space="0" w:color="auto"/>
      </w:divBdr>
    </w:div>
    <w:div w:id="991449859">
      <w:marLeft w:val="480"/>
      <w:marRight w:val="0"/>
      <w:marTop w:val="0"/>
      <w:marBottom w:val="0"/>
      <w:divBdr>
        <w:top w:val="none" w:sz="0" w:space="0" w:color="auto"/>
        <w:left w:val="none" w:sz="0" w:space="0" w:color="auto"/>
        <w:bottom w:val="none" w:sz="0" w:space="0" w:color="auto"/>
        <w:right w:val="none" w:sz="0" w:space="0" w:color="auto"/>
      </w:divBdr>
    </w:div>
    <w:div w:id="992638712">
      <w:marLeft w:val="480"/>
      <w:marRight w:val="0"/>
      <w:marTop w:val="0"/>
      <w:marBottom w:val="0"/>
      <w:divBdr>
        <w:top w:val="none" w:sz="0" w:space="0" w:color="auto"/>
        <w:left w:val="none" w:sz="0" w:space="0" w:color="auto"/>
        <w:bottom w:val="none" w:sz="0" w:space="0" w:color="auto"/>
        <w:right w:val="none" w:sz="0" w:space="0" w:color="auto"/>
      </w:divBdr>
    </w:div>
    <w:div w:id="993409574">
      <w:marLeft w:val="480"/>
      <w:marRight w:val="0"/>
      <w:marTop w:val="0"/>
      <w:marBottom w:val="0"/>
      <w:divBdr>
        <w:top w:val="none" w:sz="0" w:space="0" w:color="auto"/>
        <w:left w:val="none" w:sz="0" w:space="0" w:color="auto"/>
        <w:bottom w:val="none" w:sz="0" w:space="0" w:color="auto"/>
        <w:right w:val="none" w:sz="0" w:space="0" w:color="auto"/>
      </w:divBdr>
    </w:div>
    <w:div w:id="993526925">
      <w:marLeft w:val="480"/>
      <w:marRight w:val="0"/>
      <w:marTop w:val="0"/>
      <w:marBottom w:val="0"/>
      <w:divBdr>
        <w:top w:val="none" w:sz="0" w:space="0" w:color="auto"/>
        <w:left w:val="none" w:sz="0" w:space="0" w:color="auto"/>
        <w:bottom w:val="none" w:sz="0" w:space="0" w:color="auto"/>
        <w:right w:val="none" w:sz="0" w:space="0" w:color="auto"/>
      </w:divBdr>
    </w:div>
    <w:div w:id="993876563">
      <w:marLeft w:val="480"/>
      <w:marRight w:val="0"/>
      <w:marTop w:val="0"/>
      <w:marBottom w:val="0"/>
      <w:divBdr>
        <w:top w:val="none" w:sz="0" w:space="0" w:color="auto"/>
        <w:left w:val="none" w:sz="0" w:space="0" w:color="auto"/>
        <w:bottom w:val="none" w:sz="0" w:space="0" w:color="auto"/>
        <w:right w:val="none" w:sz="0" w:space="0" w:color="auto"/>
      </w:divBdr>
    </w:div>
    <w:div w:id="994380890">
      <w:marLeft w:val="480"/>
      <w:marRight w:val="0"/>
      <w:marTop w:val="0"/>
      <w:marBottom w:val="0"/>
      <w:divBdr>
        <w:top w:val="none" w:sz="0" w:space="0" w:color="auto"/>
        <w:left w:val="none" w:sz="0" w:space="0" w:color="auto"/>
        <w:bottom w:val="none" w:sz="0" w:space="0" w:color="auto"/>
        <w:right w:val="none" w:sz="0" w:space="0" w:color="auto"/>
      </w:divBdr>
    </w:div>
    <w:div w:id="994604603">
      <w:marLeft w:val="480"/>
      <w:marRight w:val="0"/>
      <w:marTop w:val="0"/>
      <w:marBottom w:val="0"/>
      <w:divBdr>
        <w:top w:val="none" w:sz="0" w:space="0" w:color="auto"/>
        <w:left w:val="none" w:sz="0" w:space="0" w:color="auto"/>
        <w:bottom w:val="none" w:sz="0" w:space="0" w:color="auto"/>
        <w:right w:val="none" w:sz="0" w:space="0" w:color="auto"/>
      </w:divBdr>
    </w:div>
    <w:div w:id="994728151">
      <w:marLeft w:val="480"/>
      <w:marRight w:val="0"/>
      <w:marTop w:val="0"/>
      <w:marBottom w:val="0"/>
      <w:divBdr>
        <w:top w:val="none" w:sz="0" w:space="0" w:color="auto"/>
        <w:left w:val="none" w:sz="0" w:space="0" w:color="auto"/>
        <w:bottom w:val="none" w:sz="0" w:space="0" w:color="auto"/>
        <w:right w:val="none" w:sz="0" w:space="0" w:color="auto"/>
      </w:divBdr>
    </w:div>
    <w:div w:id="995765066">
      <w:marLeft w:val="480"/>
      <w:marRight w:val="0"/>
      <w:marTop w:val="0"/>
      <w:marBottom w:val="0"/>
      <w:divBdr>
        <w:top w:val="none" w:sz="0" w:space="0" w:color="auto"/>
        <w:left w:val="none" w:sz="0" w:space="0" w:color="auto"/>
        <w:bottom w:val="none" w:sz="0" w:space="0" w:color="auto"/>
        <w:right w:val="none" w:sz="0" w:space="0" w:color="auto"/>
      </w:divBdr>
    </w:div>
    <w:div w:id="995958821">
      <w:marLeft w:val="480"/>
      <w:marRight w:val="0"/>
      <w:marTop w:val="0"/>
      <w:marBottom w:val="0"/>
      <w:divBdr>
        <w:top w:val="none" w:sz="0" w:space="0" w:color="auto"/>
        <w:left w:val="none" w:sz="0" w:space="0" w:color="auto"/>
        <w:bottom w:val="none" w:sz="0" w:space="0" w:color="auto"/>
        <w:right w:val="none" w:sz="0" w:space="0" w:color="auto"/>
      </w:divBdr>
    </w:div>
    <w:div w:id="995960021">
      <w:marLeft w:val="480"/>
      <w:marRight w:val="0"/>
      <w:marTop w:val="0"/>
      <w:marBottom w:val="0"/>
      <w:divBdr>
        <w:top w:val="none" w:sz="0" w:space="0" w:color="auto"/>
        <w:left w:val="none" w:sz="0" w:space="0" w:color="auto"/>
        <w:bottom w:val="none" w:sz="0" w:space="0" w:color="auto"/>
        <w:right w:val="none" w:sz="0" w:space="0" w:color="auto"/>
      </w:divBdr>
    </w:div>
    <w:div w:id="996105766">
      <w:marLeft w:val="480"/>
      <w:marRight w:val="0"/>
      <w:marTop w:val="0"/>
      <w:marBottom w:val="0"/>
      <w:divBdr>
        <w:top w:val="none" w:sz="0" w:space="0" w:color="auto"/>
        <w:left w:val="none" w:sz="0" w:space="0" w:color="auto"/>
        <w:bottom w:val="none" w:sz="0" w:space="0" w:color="auto"/>
        <w:right w:val="none" w:sz="0" w:space="0" w:color="auto"/>
      </w:divBdr>
    </w:div>
    <w:div w:id="996229225">
      <w:marLeft w:val="480"/>
      <w:marRight w:val="0"/>
      <w:marTop w:val="0"/>
      <w:marBottom w:val="0"/>
      <w:divBdr>
        <w:top w:val="none" w:sz="0" w:space="0" w:color="auto"/>
        <w:left w:val="none" w:sz="0" w:space="0" w:color="auto"/>
        <w:bottom w:val="none" w:sz="0" w:space="0" w:color="auto"/>
        <w:right w:val="none" w:sz="0" w:space="0" w:color="auto"/>
      </w:divBdr>
    </w:div>
    <w:div w:id="996807279">
      <w:marLeft w:val="480"/>
      <w:marRight w:val="0"/>
      <w:marTop w:val="0"/>
      <w:marBottom w:val="0"/>
      <w:divBdr>
        <w:top w:val="none" w:sz="0" w:space="0" w:color="auto"/>
        <w:left w:val="none" w:sz="0" w:space="0" w:color="auto"/>
        <w:bottom w:val="none" w:sz="0" w:space="0" w:color="auto"/>
        <w:right w:val="none" w:sz="0" w:space="0" w:color="auto"/>
      </w:divBdr>
    </w:div>
    <w:div w:id="998116681">
      <w:marLeft w:val="480"/>
      <w:marRight w:val="0"/>
      <w:marTop w:val="0"/>
      <w:marBottom w:val="0"/>
      <w:divBdr>
        <w:top w:val="none" w:sz="0" w:space="0" w:color="auto"/>
        <w:left w:val="none" w:sz="0" w:space="0" w:color="auto"/>
        <w:bottom w:val="none" w:sz="0" w:space="0" w:color="auto"/>
        <w:right w:val="none" w:sz="0" w:space="0" w:color="auto"/>
      </w:divBdr>
    </w:div>
    <w:div w:id="998389892">
      <w:marLeft w:val="480"/>
      <w:marRight w:val="0"/>
      <w:marTop w:val="0"/>
      <w:marBottom w:val="0"/>
      <w:divBdr>
        <w:top w:val="none" w:sz="0" w:space="0" w:color="auto"/>
        <w:left w:val="none" w:sz="0" w:space="0" w:color="auto"/>
        <w:bottom w:val="none" w:sz="0" w:space="0" w:color="auto"/>
        <w:right w:val="none" w:sz="0" w:space="0" w:color="auto"/>
      </w:divBdr>
    </w:div>
    <w:div w:id="999385869">
      <w:marLeft w:val="480"/>
      <w:marRight w:val="0"/>
      <w:marTop w:val="0"/>
      <w:marBottom w:val="0"/>
      <w:divBdr>
        <w:top w:val="none" w:sz="0" w:space="0" w:color="auto"/>
        <w:left w:val="none" w:sz="0" w:space="0" w:color="auto"/>
        <w:bottom w:val="none" w:sz="0" w:space="0" w:color="auto"/>
        <w:right w:val="none" w:sz="0" w:space="0" w:color="auto"/>
      </w:divBdr>
    </w:div>
    <w:div w:id="999387510">
      <w:marLeft w:val="480"/>
      <w:marRight w:val="0"/>
      <w:marTop w:val="0"/>
      <w:marBottom w:val="0"/>
      <w:divBdr>
        <w:top w:val="none" w:sz="0" w:space="0" w:color="auto"/>
        <w:left w:val="none" w:sz="0" w:space="0" w:color="auto"/>
        <w:bottom w:val="none" w:sz="0" w:space="0" w:color="auto"/>
        <w:right w:val="none" w:sz="0" w:space="0" w:color="auto"/>
      </w:divBdr>
    </w:div>
    <w:div w:id="999426434">
      <w:marLeft w:val="480"/>
      <w:marRight w:val="0"/>
      <w:marTop w:val="0"/>
      <w:marBottom w:val="0"/>
      <w:divBdr>
        <w:top w:val="none" w:sz="0" w:space="0" w:color="auto"/>
        <w:left w:val="none" w:sz="0" w:space="0" w:color="auto"/>
        <w:bottom w:val="none" w:sz="0" w:space="0" w:color="auto"/>
        <w:right w:val="none" w:sz="0" w:space="0" w:color="auto"/>
      </w:divBdr>
    </w:div>
    <w:div w:id="1000040024">
      <w:marLeft w:val="480"/>
      <w:marRight w:val="0"/>
      <w:marTop w:val="0"/>
      <w:marBottom w:val="0"/>
      <w:divBdr>
        <w:top w:val="none" w:sz="0" w:space="0" w:color="auto"/>
        <w:left w:val="none" w:sz="0" w:space="0" w:color="auto"/>
        <w:bottom w:val="none" w:sz="0" w:space="0" w:color="auto"/>
        <w:right w:val="none" w:sz="0" w:space="0" w:color="auto"/>
      </w:divBdr>
    </w:div>
    <w:div w:id="1000237842">
      <w:marLeft w:val="480"/>
      <w:marRight w:val="0"/>
      <w:marTop w:val="0"/>
      <w:marBottom w:val="0"/>
      <w:divBdr>
        <w:top w:val="none" w:sz="0" w:space="0" w:color="auto"/>
        <w:left w:val="none" w:sz="0" w:space="0" w:color="auto"/>
        <w:bottom w:val="none" w:sz="0" w:space="0" w:color="auto"/>
        <w:right w:val="none" w:sz="0" w:space="0" w:color="auto"/>
      </w:divBdr>
    </w:div>
    <w:div w:id="1000814965">
      <w:marLeft w:val="480"/>
      <w:marRight w:val="0"/>
      <w:marTop w:val="0"/>
      <w:marBottom w:val="0"/>
      <w:divBdr>
        <w:top w:val="none" w:sz="0" w:space="0" w:color="auto"/>
        <w:left w:val="none" w:sz="0" w:space="0" w:color="auto"/>
        <w:bottom w:val="none" w:sz="0" w:space="0" w:color="auto"/>
        <w:right w:val="none" w:sz="0" w:space="0" w:color="auto"/>
      </w:divBdr>
    </w:div>
    <w:div w:id="1000933107">
      <w:marLeft w:val="480"/>
      <w:marRight w:val="0"/>
      <w:marTop w:val="0"/>
      <w:marBottom w:val="0"/>
      <w:divBdr>
        <w:top w:val="none" w:sz="0" w:space="0" w:color="auto"/>
        <w:left w:val="none" w:sz="0" w:space="0" w:color="auto"/>
        <w:bottom w:val="none" w:sz="0" w:space="0" w:color="auto"/>
        <w:right w:val="none" w:sz="0" w:space="0" w:color="auto"/>
      </w:divBdr>
    </w:div>
    <w:div w:id="1001009255">
      <w:marLeft w:val="480"/>
      <w:marRight w:val="0"/>
      <w:marTop w:val="0"/>
      <w:marBottom w:val="0"/>
      <w:divBdr>
        <w:top w:val="none" w:sz="0" w:space="0" w:color="auto"/>
        <w:left w:val="none" w:sz="0" w:space="0" w:color="auto"/>
        <w:bottom w:val="none" w:sz="0" w:space="0" w:color="auto"/>
        <w:right w:val="none" w:sz="0" w:space="0" w:color="auto"/>
      </w:divBdr>
    </w:div>
    <w:div w:id="1001929499">
      <w:marLeft w:val="480"/>
      <w:marRight w:val="0"/>
      <w:marTop w:val="0"/>
      <w:marBottom w:val="0"/>
      <w:divBdr>
        <w:top w:val="none" w:sz="0" w:space="0" w:color="auto"/>
        <w:left w:val="none" w:sz="0" w:space="0" w:color="auto"/>
        <w:bottom w:val="none" w:sz="0" w:space="0" w:color="auto"/>
        <w:right w:val="none" w:sz="0" w:space="0" w:color="auto"/>
      </w:divBdr>
    </w:div>
    <w:div w:id="1002046948">
      <w:marLeft w:val="480"/>
      <w:marRight w:val="0"/>
      <w:marTop w:val="0"/>
      <w:marBottom w:val="0"/>
      <w:divBdr>
        <w:top w:val="none" w:sz="0" w:space="0" w:color="auto"/>
        <w:left w:val="none" w:sz="0" w:space="0" w:color="auto"/>
        <w:bottom w:val="none" w:sz="0" w:space="0" w:color="auto"/>
        <w:right w:val="none" w:sz="0" w:space="0" w:color="auto"/>
      </w:divBdr>
    </w:div>
    <w:div w:id="1002512664">
      <w:marLeft w:val="480"/>
      <w:marRight w:val="0"/>
      <w:marTop w:val="0"/>
      <w:marBottom w:val="0"/>
      <w:divBdr>
        <w:top w:val="none" w:sz="0" w:space="0" w:color="auto"/>
        <w:left w:val="none" w:sz="0" w:space="0" w:color="auto"/>
        <w:bottom w:val="none" w:sz="0" w:space="0" w:color="auto"/>
        <w:right w:val="none" w:sz="0" w:space="0" w:color="auto"/>
      </w:divBdr>
    </w:div>
    <w:div w:id="1002590925">
      <w:marLeft w:val="480"/>
      <w:marRight w:val="0"/>
      <w:marTop w:val="0"/>
      <w:marBottom w:val="0"/>
      <w:divBdr>
        <w:top w:val="none" w:sz="0" w:space="0" w:color="auto"/>
        <w:left w:val="none" w:sz="0" w:space="0" w:color="auto"/>
        <w:bottom w:val="none" w:sz="0" w:space="0" w:color="auto"/>
        <w:right w:val="none" w:sz="0" w:space="0" w:color="auto"/>
      </w:divBdr>
    </w:div>
    <w:div w:id="1003510100">
      <w:marLeft w:val="480"/>
      <w:marRight w:val="0"/>
      <w:marTop w:val="0"/>
      <w:marBottom w:val="0"/>
      <w:divBdr>
        <w:top w:val="none" w:sz="0" w:space="0" w:color="auto"/>
        <w:left w:val="none" w:sz="0" w:space="0" w:color="auto"/>
        <w:bottom w:val="none" w:sz="0" w:space="0" w:color="auto"/>
        <w:right w:val="none" w:sz="0" w:space="0" w:color="auto"/>
      </w:divBdr>
    </w:div>
    <w:div w:id="1003513922">
      <w:marLeft w:val="480"/>
      <w:marRight w:val="0"/>
      <w:marTop w:val="0"/>
      <w:marBottom w:val="0"/>
      <w:divBdr>
        <w:top w:val="none" w:sz="0" w:space="0" w:color="auto"/>
        <w:left w:val="none" w:sz="0" w:space="0" w:color="auto"/>
        <w:bottom w:val="none" w:sz="0" w:space="0" w:color="auto"/>
        <w:right w:val="none" w:sz="0" w:space="0" w:color="auto"/>
      </w:divBdr>
    </w:div>
    <w:div w:id="1003777822">
      <w:marLeft w:val="480"/>
      <w:marRight w:val="0"/>
      <w:marTop w:val="0"/>
      <w:marBottom w:val="0"/>
      <w:divBdr>
        <w:top w:val="none" w:sz="0" w:space="0" w:color="auto"/>
        <w:left w:val="none" w:sz="0" w:space="0" w:color="auto"/>
        <w:bottom w:val="none" w:sz="0" w:space="0" w:color="auto"/>
        <w:right w:val="none" w:sz="0" w:space="0" w:color="auto"/>
      </w:divBdr>
    </w:div>
    <w:div w:id="1003819352">
      <w:marLeft w:val="480"/>
      <w:marRight w:val="0"/>
      <w:marTop w:val="0"/>
      <w:marBottom w:val="0"/>
      <w:divBdr>
        <w:top w:val="none" w:sz="0" w:space="0" w:color="auto"/>
        <w:left w:val="none" w:sz="0" w:space="0" w:color="auto"/>
        <w:bottom w:val="none" w:sz="0" w:space="0" w:color="auto"/>
        <w:right w:val="none" w:sz="0" w:space="0" w:color="auto"/>
      </w:divBdr>
    </w:div>
    <w:div w:id="1004086122">
      <w:marLeft w:val="480"/>
      <w:marRight w:val="0"/>
      <w:marTop w:val="0"/>
      <w:marBottom w:val="0"/>
      <w:divBdr>
        <w:top w:val="none" w:sz="0" w:space="0" w:color="auto"/>
        <w:left w:val="none" w:sz="0" w:space="0" w:color="auto"/>
        <w:bottom w:val="none" w:sz="0" w:space="0" w:color="auto"/>
        <w:right w:val="none" w:sz="0" w:space="0" w:color="auto"/>
      </w:divBdr>
    </w:div>
    <w:div w:id="1004165297">
      <w:marLeft w:val="480"/>
      <w:marRight w:val="0"/>
      <w:marTop w:val="0"/>
      <w:marBottom w:val="0"/>
      <w:divBdr>
        <w:top w:val="none" w:sz="0" w:space="0" w:color="auto"/>
        <w:left w:val="none" w:sz="0" w:space="0" w:color="auto"/>
        <w:bottom w:val="none" w:sz="0" w:space="0" w:color="auto"/>
        <w:right w:val="none" w:sz="0" w:space="0" w:color="auto"/>
      </w:divBdr>
    </w:div>
    <w:div w:id="1004211164">
      <w:marLeft w:val="480"/>
      <w:marRight w:val="0"/>
      <w:marTop w:val="0"/>
      <w:marBottom w:val="0"/>
      <w:divBdr>
        <w:top w:val="none" w:sz="0" w:space="0" w:color="auto"/>
        <w:left w:val="none" w:sz="0" w:space="0" w:color="auto"/>
        <w:bottom w:val="none" w:sz="0" w:space="0" w:color="auto"/>
        <w:right w:val="none" w:sz="0" w:space="0" w:color="auto"/>
      </w:divBdr>
    </w:div>
    <w:div w:id="1004670636">
      <w:marLeft w:val="480"/>
      <w:marRight w:val="0"/>
      <w:marTop w:val="0"/>
      <w:marBottom w:val="0"/>
      <w:divBdr>
        <w:top w:val="none" w:sz="0" w:space="0" w:color="auto"/>
        <w:left w:val="none" w:sz="0" w:space="0" w:color="auto"/>
        <w:bottom w:val="none" w:sz="0" w:space="0" w:color="auto"/>
        <w:right w:val="none" w:sz="0" w:space="0" w:color="auto"/>
      </w:divBdr>
    </w:div>
    <w:div w:id="1005136246">
      <w:marLeft w:val="480"/>
      <w:marRight w:val="0"/>
      <w:marTop w:val="0"/>
      <w:marBottom w:val="0"/>
      <w:divBdr>
        <w:top w:val="none" w:sz="0" w:space="0" w:color="auto"/>
        <w:left w:val="none" w:sz="0" w:space="0" w:color="auto"/>
        <w:bottom w:val="none" w:sz="0" w:space="0" w:color="auto"/>
        <w:right w:val="none" w:sz="0" w:space="0" w:color="auto"/>
      </w:divBdr>
    </w:div>
    <w:div w:id="1005672125">
      <w:marLeft w:val="480"/>
      <w:marRight w:val="0"/>
      <w:marTop w:val="0"/>
      <w:marBottom w:val="0"/>
      <w:divBdr>
        <w:top w:val="none" w:sz="0" w:space="0" w:color="auto"/>
        <w:left w:val="none" w:sz="0" w:space="0" w:color="auto"/>
        <w:bottom w:val="none" w:sz="0" w:space="0" w:color="auto"/>
        <w:right w:val="none" w:sz="0" w:space="0" w:color="auto"/>
      </w:divBdr>
    </w:div>
    <w:div w:id="1005979521">
      <w:marLeft w:val="480"/>
      <w:marRight w:val="0"/>
      <w:marTop w:val="0"/>
      <w:marBottom w:val="0"/>
      <w:divBdr>
        <w:top w:val="none" w:sz="0" w:space="0" w:color="auto"/>
        <w:left w:val="none" w:sz="0" w:space="0" w:color="auto"/>
        <w:bottom w:val="none" w:sz="0" w:space="0" w:color="auto"/>
        <w:right w:val="none" w:sz="0" w:space="0" w:color="auto"/>
      </w:divBdr>
    </w:div>
    <w:div w:id="1006519618">
      <w:marLeft w:val="480"/>
      <w:marRight w:val="0"/>
      <w:marTop w:val="0"/>
      <w:marBottom w:val="0"/>
      <w:divBdr>
        <w:top w:val="none" w:sz="0" w:space="0" w:color="auto"/>
        <w:left w:val="none" w:sz="0" w:space="0" w:color="auto"/>
        <w:bottom w:val="none" w:sz="0" w:space="0" w:color="auto"/>
        <w:right w:val="none" w:sz="0" w:space="0" w:color="auto"/>
      </w:divBdr>
    </w:div>
    <w:div w:id="1006714830">
      <w:marLeft w:val="480"/>
      <w:marRight w:val="0"/>
      <w:marTop w:val="0"/>
      <w:marBottom w:val="0"/>
      <w:divBdr>
        <w:top w:val="none" w:sz="0" w:space="0" w:color="auto"/>
        <w:left w:val="none" w:sz="0" w:space="0" w:color="auto"/>
        <w:bottom w:val="none" w:sz="0" w:space="0" w:color="auto"/>
        <w:right w:val="none" w:sz="0" w:space="0" w:color="auto"/>
      </w:divBdr>
    </w:div>
    <w:div w:id="1007053486">
      <w:marLeft w:val="480"/>
      <w:marRight w:val="0"/>
      <w:marTop w:val="0"/>
      <w:marBottom w:val="0"/>
      <w:divBdr>
        <w:top w:val="none" w:sz="0" w:space="0" w:color="auto"/>
        <w:left w:val="none" w:sz="0" w:space="0" w:color="auto"/>
        <w:bottom w:val="none" w:sz="0" w:space="0" w:color="auto"/>
        <w:right w:val="none" w:sz="0" w:space="0" w:color="auto"/>
      </w:divBdr>
    </w:div>
    <w:div w:id="1007369743">
      <w:marLeft w:val="480"/>
      <w:marRight w:val="0"/>
      <w:marTop w:val="0"/>
      <w:marBottom w:val="0"/>
      <w:divBdr>
        <w:top w:val="none" w:sz="0" w:space="0" w:color="auto"/>
        <w:left w:val="none" w:sz="0" w:space="0" w:color="auto"/>
        <w:bottom w:val="none" w:sz="0" w:space="0" w:color="auto"/>
        <w:right w:val="none" w:sz="0" w:space="0" w:color="auto"/>
      </w:divBdr>
    </w:div>
    <w:div w:id="1008017585">
      <w:marLeft w:val="480"/>
      <w:marRight w:val="0"/>
      <w:marTop w:val="0"/>
      <w:marBottom w:val="0"/>
      <w:divBdr>
        <w:top w:val="none" w:sz="0" w:space="0" w:color="auto"/>
        <w:left w:val="none" w:sz="0" w:space="0" w:color="auto"/>
        <w:bottom w:val="none" w:sz="0" w:space="0" w:color="auto"/>
        <w:right w:val="none" w:sz="0" w:space="0" w:color="auto"/>
      </w:divBdr>
    </w:div>
    <w:div w:id="1008024563">
      <w:marLeft w:val="480"/>
      <w:marRight w:val="0"/>
      <w:marTop w:val="0"/>
      <w:marBottom w:val="0"/>
      <w:divBdr>
        <w:top w:val="none" w:sz="0" w:space="0" w:color="auto"/>
        <w:left w:val="none" w:sz="0" w:space="0" w:color="auto"/>
        <w:bottom w:val="none" w:sz="0" w:space="0" w:color="auto"/>
        <w:right w:val="none" w:sz="0" w:space="0" w:color="auto"/>
      </w:divBdr>
    </w:div>
    <w:div w:id="1008555703">
      <w:marLeft w:val="480"/>
      <w:marRight w:val="0"/>
      <w:marTop w:val="0"/>
      <w:marBottom w:val="0"/>
      <w:divBdr>
        <w:top w:val="none" w:sz="0" w:space="0" w:color="auto"/>
        <w:left w:val="none" w:sz="0" w:space="0" w:color="auto"/>
        <w:bottom w:val="none" w:sz="0" w:space="0" w:color="auto"/>
        <w:right w:val="none" w:sz="0" w:space="0" w:color="auto"/>
      </w:divBdr>
    </w:div>
    <w:div w:id="1008754428">
      <w:marLeft w:val="480"/>
      <w:marRight w:val="0"/>
      <w:marTop w:val="0"/>
      <w:marBottom w:val="0"/>
      <w:divBdr>
        <w:top w:val="none" w:sz="0" w:space="0" w:color="auto"/>
        <w:left w:val="none" w:sz="0" w:space="0" w:color="auto"/>
        <w:bottom w:val="none" w:sz="0" w:space="0" w:color="auto"/>
        <w:right w:val="none" w:sz="0" w:space="0" w:color="auto"/>
      </w:divBdr>
    </w:div>
    <w:div w:id="1009335633">
      <w:marLeft w:val="480"/>
      <w:marRight w:val="0"/>
      <w:marTop w:val="0"/>
      <w:marBottom w:val="0"/>
      <w:divBdr>
        <w:top w:val="none" w:sz="0" w:space="0" w:color="auto"/>
        <w:left w:val="none" w:sz="0" w:space="0" w:color="auto"/>
        <w:bottom w:val="none" w:sz="0" w:space="0" w:color="auto"/>
        <w:right w:val="none" w:sz="0" w:space="0" w:color="auto"/>
      </w:divBdr>
    </w:div>
    <w:div w:id="1010107515">
      <w:marLeft w:val="480"/>
      <w:marRight w:val="0"/>
      <w:marTop w:val="0"/>
      <w:marBottom w:val="0"/>
      <w:divBdr>
        <w:top w:val="none" w:sz="0" w:space="0" w:color="auto"/>
        <w:left w:val="none" w:sz="0" w:space="0" w:color="auto"/>
        <w:bottom w:val="none" w:sz="0" w:space="0" w:color="auto"/>
        <w:right w:val="none" w:sz="0" w:space="0" w:color="auto"/>
      </w:divBdr>
    </w:div>
    <w:div w:id="1010647937">
      <w:marLeft w:val="480"/>
      <w:marRight w:val="0"/>
      <w:marTop w:val="0"/>
      <w:marBottom w:val="0"/>
      <w:divBdr>
        <w:top w:val="none" w:sz="0" w:space="0" w:color="auto"/>
        <w:left w:val="none" w:sz="0" w:space="0" w:color="auto"/>
        <w:bottom w:val="none" w:sz="0" w:space="0" w:color="auto"/>
        <w:right w:val="none" w:sz="0" w:space="0" w:color="auto"/>
      </w:divBdr>
    </w:div>
    <w:div w:id="1010916605">
      <w:marLeft w:val="480"/>
      <w:marRight w:val="0"/>
      <w:marTop w:val="0"/>
      <w:marBottom w:val="0"/>
      <w:divBdr>
        <w:top w:val="none" w:sz="0" w:space="0" w:color="auto"/>
        <w:left w:val="none" w:sz="0" w:space="0" w:color="auto"/>
        <w:bottom w:val="none" w:sz="0" w:space="0" w:color="auto"/>
        <w:right w:val="none" w:sz="0" w:space="0" w:color="auto"/>
      </w:divBdr>
    </w:div>
    <w:div w:id="1010984795">
      <w:marLeft w:val="480"/>
      <w:marRight w:val="0"/>
      <w:marTop w:val="0"/>
      <w:marBottom w:val="0"/>
      <w:divBdr>
        <w:top w:val="none" w:sz="0" w:space="0" w:color="auto"/>
        <w:left w:val="none" w:sz="0" w:space="0" w:color="auto"/>
        <w:bottom w:val="none" w:sz="0" w:space="0" w:color="auto"/>
        <w:right w:val="none" w:sz="0" w:space="0" w:color="auto"/>
      </w:divBdr>
    </w:div>
    <w:div w:id="1012025439">
      <w:marLeft w:val="480"/>
      <w:marRight w:val="0"/>
      <w:marTop w:val="0"/>
      <w:marBottom w:val="0"/>
      <w:divBdr>
        <w:top w:val="none" w:sz="0" w:space="0" w:color="auto"/>
        <w:left w:val="none" w:sz="0" w:space="0" w:color="auto"/>
        <w:bottom w:val="none" w:sz="0" w:space="0" w:color="auto"/>
        <w:right w:val="none" w:sz="0" w:space="0" w:color="auto"/>
      </w:divBdr>
    </w:div>
    <w:div w:id="1012219139">
      <w:marLeft w:val="480"/>
      <w:marRight w:val="0"/>
      <w:marTop w:val="0"/>
      <w:marBottom w:val="0"/>
      <w:divBdr>
        <w:top w:val="none" w:sz="0" w:space="0" w:color="auto"/>
        <w:left w:val="none" w:sz="0" w:space="0" w:color="auto"/>
        <w:bottom w:val="none" w:sz="0" w:space="0" w:color="auto"/>
        <w:right w:val="none" w:sz="0" w:space="0" w:color="auto"/>
      </w:divBdr>
    </w:div>
    <w:div w:id="1012759825">
      <w:marLeft w:val="480"/>
      <w:marRight w:val="0"/>
      <w:marTop w:val="0"/>
      <w:marBottom w:val="0"/>
      <w:divBdr>
        <w:top w:val="none" w:sz="0" w:space="0" w:color="auto"/>
        <w:left w:val="none" w:sz="0" w:space="0" w:color="auto"/>
        <w:bottom w:val="none" w:sz="0" w:space="0" w:color="auto"/>
        <w:right w:val="none" w:sz="0" w:space="0" w:color="auto"/>
      </w:divBdr>
    </w:div>
    <w:div w:id="1013845849">
      <w:marLeft w:val="480"/>
      <w:marRight w:val="0"/>
      <w:marTop w:val="0"/>
      <w:marBottom w:val="0"/>
      <w:divBdr>
        <w:top w:val="none" w:sz="0" w:space="0" w:color="auto"/>
        <w:left w:val="none" w:sz="0" w:space="0" w:color="auto"/>
        <w:bottom w:val="none" w:sz="0" w:space="0" w:color="auto"/>
        <w:right w:val="none" w:sz="0" w:space="0" w:color="auto"/>
      </w:divBdr>
    </w:div>
    <w:div w:id="1013917151">
      <w:marLeft w:val="480"/>
      <w:marRight w:val="0"/>
      <w:marTop w:val="0"/>
      <w:marBottom w:val="0"/>
      <w:divBdr>
        <w:top w:val="none" w:sz="0" w:space="0" w:color="auto"/>
        <w:left w:val="none" w:sz="0" w:space="0" w:color="auto"/>
        <w:bottom w:val="none" w:sz="0" w:space="0" w:color="auto"/>
        <w:right w:val="none" w:sz="0" w:space="0" w:color="auto"/>
      </w:divBdr>
    </w:div>
    <w:div w:id="1013918700">
      <w:marLeft w:val="480"/>
      <w:marRight w:val="0"/>
      <w:marTop w:val="0"/>
      <w:marBottom w:val="0"/>
      <w:divBdr>
        <w:top w:val="none" w:sz="0" w:space="0" w:color="auto"/>
        <w:left w:val="none" w:sz="0" w:space="0" w:color="auto"/>
        <w:bottom w:val="none" w:sz="0" w:space="0" w:color="auto"/>
        <w:right w:val="none" w:sz="0" w:space="0" w:color="auto"/>
      </w:divBdr>
    </w:div>
    <w:div w:id="1014458812">
      <w:marLeft w:val="480"/>
      <w:marRight w:val="0"/>
      <w:marTop w:val="0"/>
      <w:marBottom w:val="0"/>
      <w:divBdr>
        <w:top w:val="none" w:sz="0" w:space="0" w:color="auto"/>
        <w:left w:val="none" w:sz="0" w:space="0" w:color="auto"/>
        <w:bottom w:val="none" w:sz="0" w:space="0" w:color="auto"/>
        <w:right w:val="none" w:sz="0" w:space="0" w:color="auto"/>
      </w:divBdr>
    </w:div>
    <w:div w:id="1014725733">
      <w:marLeft w:val="480"/>
      <w:marRight w:val="0"/>
      <w:marTop w:val="0"/>
      <w:marBottom w:val="0"/>
      <w:divBdr>
        <w:top w:val="none" w:sz="0" w:space="0" w:color="auto"/>
        <w:left w:val="none" w:sz="0" w:space="0" w:color="auto"/>
        <w:bottom w:val="none" w:sz="0" w:space="0" w:color="auto"/>
        <w:right w:val="none" w:sz="0" w:space="0" w:color="auto"/>
      </w:divBdr>
    </w:div>
    <w:div w:id="1015301456">
      <w:marLeft w:val="480"/>
      <w:marRight w:val="0"/>
      <w:marTop w:val="0"/>
      <w:marBottom w:val="0"/>
      <w:divBdr>
        <w:top w:val="none" w:sz="0" w:space="0" w:color="auto"/>
        <w:left w:val="none" w:sz="0" w:space="0" w:color="auto"/>
        <w:bottom w:val="none" w:sz="0" w:space="0" w:color="auto"/>
        <w:right w:val="none" w:sz="0" w:space="0" w:color="auto"/>
      </w:divBdr>
    </w:div>
    <w:div w:id="1015695498">
      <w:marLeft w:val="480"/>
      <w:marRight w:val="0"/>
      <w:marTop w:val="0"/>
      <w:marBottom w:val="0"/>
      <w:divBdr>
        <w:top w:val="none" w:sz="0" w:space="0" w:color="auto"/>
        <w:left w:val="none" w:sz="0" w:space="0" w:color="auto"/>
        <w:bottom w:val="none" w:sz="0" w:space="0" w:color="auto"/>
        <w:right w:val="none" w:sz="0" w:space="0" w:color="auto"/>
      </w:divBdr>
    </w:div>
    <w:div w:id="1015963341">
      <w:marLeft w:val="480"/>
      <w:marRight w:val="0"/>
      <w:marTop w:val="0"/>
      <w:marBottom w:val="0"/>
      <w:divBdr>
        <w:top w:val="none" w:sz="0" w:space="0" w:color="auto"/>
        <w:left w:val="none" w:sz="0" w:space="0" w:color="auto"/>
        <w:bottom w:val="none" w:sz="0" w:space="0" w:color="auto"/>
        <w:right w:val="none" w:sz="0" w:space="0" w:color="auto"/>
      </w:divBdr>
    </w:div>
    <w:div w:id="1016158564">
      <w:marLeft w:val="480"/>
      <w:marRight w:val="0"/>
      <w:marTop w:val="0"/>
      <w:marBottom w:val="0"/>
      <w:divBdr>
        <w:top w:val="none" w:sz="0" w:space="0" w:color="auto"/>
        <w:left w:val="none" w:sz="0" w:space="0" w:color="auto"/>
        <w:bottom w:val="none" w:sz="0" w:space="0" w:color="auto"/>
        <w:right w:val="none" w:sz="0" w:space="0" w:color="auto"/>
      </w:divBdr>
    </w:div>
    <w:div w:id="1016227772">
      <w:marLeft w:val="480"/>
      <w:marRight w:val="0"/>
      <w:marTop w:val="0"/>
      <w:marBottom w:val="0"/>
      <w:divBdr>
        <w:top w:val="none" w:sz="0" w:space="0" w:color="auto"/>
        <w:left w:val="none" w:sz="0" w:space="0" w:color="auto"/>
        <w:bottom w:val="none" w:sz="0" w:space="0" w:color="auto"/>
        <w:right w:val="none" w:sz="0" w:space="0" w:color="auto"/>
      </w:divBdr>
    </w:div>
    <w:div w:id="1016343980">
      <w:marLeft w:val="480"/>
      <w:marRight w:val="0"/>
      <w:marTop w:val="0"/>
      <w:marBottom w:val="0"/>
      <w:divBdr>
        <w:top w:val="none" w:sz="0" w:space="0" w:color="auto"/>
        <w:left w:val="none" w:sz="0" w:space="0" w:color="auto"/>
        <w:bottom w:val="none" w:sz="0" w:space="0" w:color="auto"/>
        <w:right w:val="none" w:sz="0" w:space="0" w:color="auto"/>
      </w:divBdr>
    </w:div>
    <w:div w:id="1016349638">
      <w:marLeft w:val="480"/>
      <w:marRight w:val="0"/>
      <w:marTop w:val="0"/>
      <w:marBottom w:val="0"/>
      <w:divBdr>
        <w:top w:val="none" w:sz="0" w:space="0" w:color="auto"/>
        <w:left w:val="none" w:sz="0" w:space="0" w:color="auto"/>
        <w:bottom w:val="none" w:sz="0" w:space="0" w:color="auto"/>
        <w:right w:val="none" w:sz="0" w:space="0" w:color="auto"/>
      </w:divBdr>
    </w:div>
    <w:div w:id="1017580262">
      <w:marLeft w:val="480"/>
      <w:marRight w:val="0"/>
      <w:marTop w:val="0"/>
      <w:marBottom w:val="0"/>
      <w:divBdr>
        <w:top w:val="none" w:sz="0" w:space="0" w:color="auto"/>
        <w:left w:val="none" w:sz="0" w:space="0" w:color="auto"/>
        <w:bottom w:val="none" w:sz="0" w:space="0" w:color="auto"/>
        <w:right w:val="none" w:sz="0" w:space="0" w:color="auto"/>
      </w:divBdr>
    </w:div>
    <w:div w:id="1018115542">
      <w:marLeft w:val="480"/>
      <w:marRight w:val="0"/>
      <w:marTop w:val="0"/>
      <w:marBottom w:val="0"/>
      <w:divBdr>
        <w:top w:val="none" w:sz="0" w:space="0" w:color="auto"/>
        <w:left w:val="none" w:sz="0" w:space="0" w:color="auto"/>
        <w:bottom w:val="none" w:sz="0" w:space="0" w:color="auto"/>
        <w:right w:val="none" w:sz="0" w:space="0" w:color="auto"/>
      </w:divBdr>
    </w:div>
    <w:div w:id="1018117731">
      <w:marLeft w:val="480"/>
      <w:marRight w:val="0"/>
      <w:marTop w:val="0"/>
      <w:marBottom w:val="0"/>
      <w:divBdr>
        <w:top w:val="none" w:sz="0" w:space="0" w:color="auto"/>
        <w:left w:val="none" w:sz="0" w:space="0" w:color="auto"/>
        <w:bottom w:val="none" w:sz="0" w:space="0" w:color="auto"/>
        <w:right w:val="none" w:sz="0" w:space="0" w:color="auto"/>
      </w:divBdr>
    </w:div>
    <w:div w:id="1018310061">
      <w:marLeft w:val="480"/>
      <w:marRight w:val="0"/>
      <w:marTop w:val="0"/>
      <w:marBottom w:val="0"/>
      <w:divBdr>
        <w:top w:val="none" w:sz="0" w:space="0" w:color="auto"/>
        <w:left w:val="none" w:sz="0" w:space="0" w:color="auto"/>
        <w:bottom w:val="none" w:sz="0" w:space="0" w:color="auto"/>
        <w:right w:val="none" w:sz="0" w:space="0" w:color="auto"/>
      </w:divBdr>
    </w:div>
    <w:div w:id="1018584648">
      <w:marLeft w:val="480"/>
      <w:marRight w:val="0"/>
      <w:marTop w:val="0"/>
      <w:marBottom w:val="0"/>
      <w:divBdr>
        <w:top w:val="none" w:sz="0" w:space="0" w:color="auto"/>
        <w:left w:val="none" w:sz="0" w:space="0" w:color="auto"/>
        <w:bottom w:val="none" w:sz="0" w:space="0" w:color="auto"/>
        <w:right w:val="none" w:sz="0" w:space="0" w:color="auto"/>
      </w:divBdr>
    </w:div>
    <w:div w:id="1018890196">
      <w:marLeft w:val="480"/>
      <w:marRight w:val="0"/>
      <w:marTop w:val="0"/>
      <w:marBottom w:val="0"/>
      <w:divBdr>
        <w:top w:val="none" w:sz="0" w:space="0" w:color="auto"/>
        <w:left w:val="none" w:sz="0" w:space="0" w:color="auto"/>
        <w:bottom w:val="none" w:sz="0" w:space="0" w:color="auto"/>
        <w:right w:val="none" w:sz="0" w:space="0" w:color="auto"/>
      </w:divBdr>
    </w:div>
    <w:div w:id="1019703573">
      <w:marLeft w:val="480"/>
      <w:marRight w:val="0"/>
      <w:marTop w:val="0"/>
      <w:marBottom w:val="0"/>
      <w:divBdr>
        <w:top w:val="none" w:sz="0" w:space="0" w:color="auto"/>
        <w:left w:val="none" w:sz="0" w:space="0" w:color="auto"/>
        <w:bottom w:val="none" w:sz="0" w:space="0" w:color="auto"/>
        <w:right w:val="none" w:sz="0" w:space="0" w:color="auto"/>
      </w:divBdr>
    </w:div>
    <w:div w:id="1019894942">
      <w:marLeft w:val="480"/>
      <w:marRight w:val="0"/>
      <w:marTop w:val="0"/>
      <w:marBottom w:val="0"/>
      <w:divBdr>
        <w:top w:val="none" w:sz="0" w:space="0" w:color="auto"/>
        <w:left w:val="none" w:sz="0" w:space="0" w:color="auto"/>
        <w:bottom w:val="none" w:sz="0" w:space="0" w:color="auto"/>
        <w:right w:val="none" w:sz="0" w:space="0" w:color="auto"/>
      </w:divBdr>
    </w:div>
    <w:div w:id="1020593374">
      <w:marLeft w:val="480"/>
      <w:marRight w:val="0"/>
      <w:marTop w:val="0"/>
      <w:marBottom w:val="0"/>
      <w:divBdr>
        <w:top w:val="none" w:sz="0" w:space="0" w:color="auto"/>
        <w:left w:val="none" w:sz="0" w:space="0" w:color="auto"/>
        <w:bottom w:val="none" w:sz="0" w:space="0" w:color="auto"/>
        <w:right w:val="none" w:sz="0" w:space="0" w:color="auto"/>
      </w:divBdr>
    </w:div>
    <w:div w:id="1020811649">
      <w:marLeft w:val="480"/>
      <w:marRight w:val="0"/>
      <w:marTop w:val="0"/>
      <w:marBottom w:val="0"/>
      <w:divBdr>
        <w:top w:val="none" w:sz="0" w:space="0" w:color="auto"/>
        <w:left w:val="none" w:sz="0" w:space="0" w:color="auto"/>
        <w:bottom w:val="none" w:sz="0" w:space="0" w:color="auto"/>
        <w:right w:val="none" w:sz="0" w:space="0" w:color="auto"/>
      </w:divBdr>
    </w:div>
    <w:div w:id="1021055501">
      <w:marLeft w:val="480"/>
      <w:marRight w:val="0"/>
      <w:marTop w:val="0"/>
      <w:marBottom w:val="0"/>
      <w:divBdr>
        <w:top w:val="none" w:sz="0" w:space="0" w:color="auto"/>
        <w:left w:val="none" w:sz="0" w:space="0" w:color="auto"/>
        <w:bottom w:val="none" w:sz="0" w:space="0" w:color="auto"/>
        <w:right w:val="none" w:sz="0" w:space="0" w:color="auto"/>
      </w:divBdr>
    </w:div>
    <w:div w:id="1021127762">
      <w:marLeft w:val="480"/>
      <w:marRight w:val="0"/>
      <w:marTop w:val="0"/>
      <w:marBottom w:val="0"/>
      <w:divBdr>
        <w:top w:val="none" w:sz="0" w:space="0" w:color="auto"/>
        <w:left w:val="none" w:sz="0" w:space="0" w:color="auto"/>
        <w:bottom w:val="none" w:sz="0" w:space="0" w:color="auto"/>
        <w:right w:val="none" w:sz="0" w:space="0" w:color="auto"/>
      </w:divBdr>
    </w:div>
    <w:div w:id="1022630637">
      <w:marLeft w:val="480"/>
      <w:marRight w:val="0"/>
      <w:marTop w:val="0"/>
      <w:marBottom w:val="0"/>
      <w:divBdr>
        <w:top w:val="none" w:sz="0" w:space="0" w:color="auto"/>
        <w:left w:val="none" w:sz="0" w:space="0" w:color="auto"/>
        <w:bottom w:val="none" w:sz="0" w:space="0" w:color="auto"/>
        <w:right w:val="none" w:sz="0" w:space="0" w:color="auto"/>
      </w:divBdr>
    </w:div>
    <w:div w:id="1023020923">
      <w:marLeft w:val="480"/>
      <w:marRight w:val="0"/>
      <w:marTop w:val="0"/>
      <w:marBottom w:val="0"/>
      <w:divBdr>
        <w:top w:val="none" w:sz="0" w:space="0" w:color="auto"/>
        <w:left w:val="none" w:sz="0" w:space="0" w:color="auto"/>
        <w:bottom w:val="none" w:sz="0" w:space="0" w:color="auto"/>
        <w:right w:val="none" w:sz="0" w:space="0" w:color="auto"/>
      </w:divBdr>
    </w:div>
    <w:div w:id="1024596020">
      <w:marLeft w:val="480"/>
      <w:marRight w:val="0"/>
      <w:marTop w:val="0"/>
      <w:marBottom w:val="0"/>
      <w:divBdr>
        <w:top w:val="none" w:sz="0" w:space="0" w:color="auto"/>
        <w:left w:val="none" w:sz="0" w:space="0" w:color="auto"/>
        <w:bottom w:val="none" w:sz="0" w:space="0" w:color="auto"/>
        <w:right w:val="none" w:sz="0" w:space="0" w:color="auto"/>
      </w:divBdr>
    </w:div>
    <w:div w:id="1025057013">
      <w:marLeft w:val="480"/>
      <w:marRight w:val="0"/>
      <w:marTop w:val="0"/>
      <w:marBottom w:val="0"/>
      <w:divBdr>
        <w:top w:val="none" w:sz="0" w:space="0" w:color="auto"/>
        <w:left w:val="none" w:sz="0" w:space="0" w:color="auto"/>
        <w:bottom w:val="none" w:sz="0" w:space="0" w:color="auto"/>
        <w:right w:val="none" w:sz="0" w:space="0" w:color="auto"/>
      </w:divBdr>
    </w:div>
    <w:div w:id="1025135330">
      <w:marLeft w:val="480"/>
      <w:marRight w:val="0"/>
      <w:marTop w:val="0"/>
      <w:marBottom w:val="0"/>
      <w:divBdr>
        <w:top w:val="none" w:sz="0" w:space="0" w:color="auto"/>
        <w:left w:val="none" w:sz="0" w:space="0" w:color="auto"/>
        <w:bottom w:val="none" w:sz="0" w:space="0" w:color="auto"/>
        <w:right w:val="none" w:sz="0" w:space="0" w:color="auto"/>
      </w:divBdr>
    </w:div>
    <w:div w:id="1025251425">
      <w:marLeft w:val="480"/>
      <w:marRight w:val="0"/>
      <w:marTop w:val="0"/>
      <w:marBottom w:val="0"/>
      <w:divBdr>
        <w:top w:val="none" w:sz="0" w:space="0" w:color="auto"/>
        <w:left w:val="none" w:sz="0" w:space="0" w:color="auto"/>
        <w:bottom w:val="none" w:sz="0" w:space="0" w:color="auto"/>
        <w:right w:val="none" w:sz="0" w:space="0" w:color="auto"/>
      </w:divBdr>
    </w:div>
    <w:div w:id="1025710487">
      <w:marLeft w:val="480"/>
      <w:marRight w:val="0"/>
      <w:marTop w:val="0"/>
      <w:marBottom w:val="0"/>
      <w:divBdr>
        <w:top w:val="none" w:sz="0" w:space="0" w:color="auto"/>
        <w:left w:val="none" w:sz="0" w:space="0" w:color="auto"/>
        <w:bottom w:val="none" w:sz="0" w:space="0" w:color="auto"/>
        <w:right w:val="none" w:sz="0" w:space="0" w:color="auto"/>
      </w:divBdr>
    </w:div>
    <w:div w:id="1027028206">
      <w:marLeft w:val="480"/>
      <w:marRight w:val="0"/>
      <w:marTop w:val="0"/>
      <w:marBottom w:val="0"/>
      <w:divBdr>
        <w:top w:val="none" w:sz="0" w:space="0" w:color="auto"/>
        <w:left w:val="none" w:sz="0" w:space="0" w:color="auto"/>
        <w:bottom w:val="none" w:sz="0" w:space="0" w:color="auto"/>
        <w:right w:val="none" w:sz="0" w:space="0" w:color="auto"/>
      </w:divBdr>
    </w:div>
    <w:div w:id="1027292682">
      <w:marLeft w:val="480"/>
      <w:marRight w:val="0"/>
      <w:marTop w:val="0"/>
      <w:marBottom w:val="0"/>
      <w:divBdr>
        <w:top w:val="none" w:sz="0" w:space="0" w:color="auto"/>
        <w:left w:val="none" w:sz="0" w:space="0" w:color="auto"/>
        <w:bottom w:val="none" w:sz="0" w:space="0" w:color="auto"/>
        <w:right w:val="none" w:sz="0" w:space="0" w:color="auto"/>
      </w:divBdr>
    </w:div>
    <w:div w:id="1027606735">
      <w:marLeft w:val="480"/>
      <w:marRight w:val="0"/>
      <w:marTop w:val="0"/>
      <w:marBottom w:val="0"/>
      <w:divBdr>
        <w:top w:val="none" w:sz="0" w:space="0" w:color="auto"/>
        <w:left w:val="none" w:sz="0" w:space="0" w:color="auto"/>
        <w:bottom w:val="none" w:sz="0" w:space="0" w:color="auto"/>
        <w:right w:val="none" w:sz="0" w:space="0" w:color="auto"/>
      </w:divBdr>
    </w:div>
    <w:div w:id="1028719237">
      <w:marLeft w:val="480"/>
      <w:marRight w:val="0"/>
      <w:marTop w:val="0"/>
      <w:marBottom w:val="0"/>
      <w:divBdr>
        <w:top w:val="none" w:sz="0" w:space="0" w:color="auto"/>
        <w:left w:val="none" w:sz="0" w:space="0" w:color="auto"/>
        <w:bottom w:val="none" w:sz="0" w:space="0" w:color="auto"/>
        <w:right w:val="none" w:sz="0" w:space="0" w:color="auto"/>
      </w:divBdr>
    </w:div>
    <w:div w:id="1028877215">
      <w:marLeft w:val="480"/>
      <w:marRight w:val="0"/>
      <w:marTop w:val="0"/>
      <w:marBottom w:val="0"/>
      <w:divBdr>
        <w:top w:val="none" w:sz="0" w:space="0" w:color="auto"/>
        <w:left w:val="none" w:sz="0" w:space="0" w:color="auto"/>
        <w:bottom w:val="none" w:sz="0" w:space="0" w:color="auto"/>
        <w:right w:val="none" w:sz="0" w:space="0" w:color="auto"/>
      </w:divBdr>
    </w:div>
    <w:div w:id="1029451383">
      <w:marLeft w:val="480"/>
      <w:marRight w:val="0"/>
      <w:marTop w:val="0"/>
      <w:marBottom w:val="0"/>
      <w:divBdr>
        <w:top w:val="none" w:sz="0" w:space="0" w:color="auto"/>
        <w:left w:val="none" w:sz="0" w:space="0" w:color="auto"/>
        <w:bottom w:val="none" w:sz="0" w:space="0" w:color="auto"/>
        <w:right w:val="none" w:sz="0" w:space="0" w:color="auto"/>
      </w:divBdr>
    </w:div>
    <w:div w:id="1030105969">
      <w:marLeft w:val="480"/>
      <w:marRight w:val="0"/>
      <w:marTop w:val="0"/>
      <w:marBottom w:val="0"/>
      <w:divBdr>
        <w:top w:val="none" w:sz="0" w:space="0" w:color="auto"/>
        <w:left w:val="none" w:sz="0" w:space="0" w:color="auto"/>
        <w:bottom w:val="none" w:sz="0" w:space="0" w:color="auto"/>
        <w:right w:val="none" w:sz="0" w:space="0" w:color="auto"/>
      </w:divBdr>
    </w:div>
    <w:div w:id="1030105983">
      <w:marLeft w:val="480"/>
      <w:marRight w:val="0"/>
      <w:marTop w:val="0"/>
      <w:marBottom w:val="0"/>
      <w:divBdr>
        <w:top w:val="none" w:sz="0" w:space="0" w:color="auto"/>
        <w:left w:val="none" w:sz="0" w:space="0" w:color="auto"/>
        <w:bottom w:val="none" w:sz="0" w:space="0" w:color="auto"/>
        <w:right w:val="none" w:sz="0" w:space="0" w:color="auto"/>
      </w:divBdr>
    </w:div>
    <w:div w:id="1031341683">
      <w:marLeft w:val="480"/>
      <w:marRight w:val="0"/>
      <w:marTop w:val="0"/>
      <w:marBottom w:val="0"/>
      <w:divBdr>
        <w:top w:val="none" w:sz="0" w:space="0" w:color="auto"/>
        <w:left w:val="none" w:sz="0" w:space="0" w:color="auto"/>
        <w:bottom w:val="none" w:sz="0" w:space="0" w:color="auto"/>
        <w:right w:val="none" w:sz="0" w:space="0" w:color="auto"/>
      </w:divBdr>
    </w:div>
    <w:div w:id="1031491732">
      <w:marLeft w:val="480"/>
      <w:marRight w:val="0"/>
      <w:marTop w:val="0"/>
      <w:marBottom w:val="0"/>
      <w:divBdr>
        <w:top w:val="none" w:sz="0" w:space="0" w:color="auto"/>
        <w:left w:val="none" w:sz="0" w:space="0" w:color="auto"/>
        <w:bottom w:val="none" w:sz="0" w:space="0" w:color="auto"/>
        <w:right w:val="none" w:sz="0" w:space="0" w:color="auto"/>
      </w:divBdr>
    </w:div>
    <w:div w:id="1031758185">
      <w:marLeft w:val="480"/>
      <w:marRight w:val="0"/>
      <w:marTop w:val="0"/>
      <w:marBottom w:val="0"/>
      <w:divBdr>
        <w:top w:val="none" w:sz="0" w:space="0" w:color="auto"/>
        <w:left w:val="none" w:sz="0" w:space="0" w:color="auto"/>
        <w:bottom w:val="none" w:sz="0" w:space="0" w:color="auto"/>
        <w:right w:val="none" w:sz="0" w:space="0" w:color="auto"/>
      </w:divBdr>
    </w:div>
    <w:div w:id="1032027508">
      <w:marLeft w:val="480"/>
      <w:marRight w:val="0"/>
      <w:marTop w:val="0"/>
      <w:marBottom w:val="0"/>
      <w:divBdr>
        <w:top w:val="none" w:sz="0" w:space="0" w:color="auto"/>
        <w:left w:val="none" w:sz="0" w:space="0" w:color="auto"/>
        <w:bottom w:val="none" w:sz="0" w:space="0" w:color="auto"/>
        <w:right w:val="none" w:sz="0" w:space="0" w:color="auto"/>
      </w:divBdr>
    </w:div>
    <w:div w:id="1032799496">
      <w:marLeft w:val="480"/>
      <w:marRight w:val="0"/>
      <w:marTop w:val="0"/>
      <w:marBottom w:val="0"/>
      <w:divBdr>
        <w:top w:val="none" w:sz="0" w:space="0" w:color="auto"/>
        <w:left w:val="none" w:sz="0" w:space="0" w:color="auto"/>
        <w:bottom w:val="none" w:sz="0" w:space="0" w:color="auto"/>
        <w:right w:val="none" w:sz="0" w:space="0" w:color="auto"/>
      </w:divBdr>
    </w:div>
    <w:div w:id="1032925328">
      <w:marLeft w:val="480"/>
      <w:marRight w:val="0"/>
      <w:marTop w:val="0"/>
      <w:marBottom w:val="0"/>
      <w:divBdr>
        <w:top w:val="none" w:sz="0" w:space="0" w:color="auto"/>
        <w:left w:val="none" w:sz="0" w:space="0" w:color="auto"/>
        <w:bottom w:val="none" w:sz="0" w:space="0" w:color="auto"/>
        <w:right w:val="none" w:sz="0" w:space="0" w:color="auto"/>
      </w:divBdr>
    </w:div>
    <w:div w:id="1033917301">
      <w:marLeft w:val="480"/>
      <w:marRight w:val="0"/>
      <w:marTop w:val="0"/>
      <w:marBottom w:val="0"/>
      <w:divBdr>
        <w:top w:val="none" w:sz="0" w:space="0" w:color="auto"/>
        <w:left w:val="none" w:sz="0" w:space="0" w:color="auto"/>
        <w:bottom w:val="none" w:sz="0" w:space="0" w:color="auto"/>
        <w:right w:val="none" w:sz="0" w:space="0" w:color="auto"/>
      </w:divBdr>
    </w:div>
    <w:div w:id="1034037047">
      <w:marLeft w:val="480"/>
      <w:marRight w:val="0"/>
      <w:marTop w:val="0"/>
      <w:marBottom w:val="0"/>
      <w:divBdr>
        <w:top w:val="none" w:sz="0" w:space="0" w:color="auto"/>
        <w:left w:val="none" w:sz="0" w:space="0" w:color="auto"/>
        <w:bottom w:val="none" w:sz="0" w:space="0" w:color="auto"/>
        <w:right w:val="none" w:sz="0" w:space="0" w:color="auto"/>
      </w:divBdr>
    </w:div>
    <w:div w:id="1034891400">
      <w:marLeft w:val="480"/>
      <w:marRight w:val="0"/>
      <w:marTop w:val="0"/>
      <w:marBottom w:val="0"/>
      <w:divBdr>
        <w:top w:val="none" w:sz="0" w:space="0" w:color="auto"/>
        <w:left w:val="none" w:sz="0" w:space="0" w:color="auto"/>
        <w:bottom w:val="none" w:sz="0" w:space="0" w:color="auto"/>
        <w:right w:val="none" w:sz="0" w:space="0" w:color="auto"/>
      </w:divBdr>
    </w:div>
    <w:div w:id="1036151902">
      <w:marLeft w:val="480"/>
      <w:marRight w:val="0"/>
      <w:marTop w:val="0"/>
      <w:marBottom w:val="0"/>
      <w:divBdr>
        <w:top w:val="none" w:sz="0" w:space="0" w:color="auto"/>
        <w:left w:val="none" w:sz="0" w:space="0" w:color="auto"/>
        <w:bottom w:val="none" w:sz="0" w:space="0" w:color="auto"/>
        <w:right w:val="none" w:sz="0" w:space="0" w:color="auto"/>
      </w:divBdr>
    </w:div>
    <w:div w:id="1036660854">
      <w:marLeft w:val="480"/>
      <w:marRight w:val="0"/>
      <w:marTop w:val="0"/>
      <w:marBottom w:val="0"/>
      <w:divBdr>
        <w:top w:val="none" w:sz="0" w:space="0" w:color="auto"/>
        <w:left w:val="none" w:sz="0" w:space="0" w:color="auto"/>
        <w:bottom w:val="none" w:sz="0" w:space="0" w:color="auto"/>
        <w:right w:val="none" w:sz="0" w:space="0" w:color="auto"/>
      </w:divBdr>
    </w:div>
    <w:div w:id="1037045405">
      <w:marLeft w:val="480"/>
      <w:marRight w:val="0"/>
      <w:marTop w:val="0"/>
      <w:marBottom w:val="0"/>
      <w:divBdr>
        <w:top w:val="none" w:sz="0" w:space="0" w:color="auto"/>
        <w:left w:val="none" w:sz="0" w:space="0" w:color="auto"/>
        <w:bottom w:val="none" w:sz="0" w:space="0" w:color="auto"/>
        <w:right w:val="none" w:sz="0" w:space="0" w:color="auto"/>
      </w:divBdr>
    </w:div>
    <w:div w:id="1037238482">
      <w:marLeft w:val="480"/>
      <w:marRight w:val="0"/>
      <w:marTop w:val="0"/>
      <w:marBottom w:val="0"/>
      <w:divBdr>
        <w:top w:val="none" w:sz="0" w:space="0" w:color="auto"/>
        <w:left w:val="none" w:sz="0" w:space="0" w:color="auto"/>
        <w:bottom w:val="none" w:sz="0" w:space="0" w:color="auto"/>
        <w:right w:val="none" w:sz="0" w:space="0" w:color="auto"/>
      </w:divBdr>
    </w:div>
    <w:div w:id="1038580115">
      <w:marLeft w:val="480"/>
      <w:marRight w:val="0"/>
      <w:marTop w:val="0"/>
      <w:marBottom w:val="0"/>
      <w:divBdr>
        <w:top w:val="none" w:sz="0" w:space="0" w:color="auto"/>
        <w:left w:val="none" w:sz="0" w:space="0" w:color="auto"/>
        <w:bottom w:val="none" w:sz="0" w:space="0" w:color="auto"/>
        <w:right w:val="none" w:sz="0" w:space="0" w:color="auto"/>
      </w:divBdr>
    </w:div>
    <w:div w:id="1038892640">
      <w:marLeft w:val="480"/>
      <w:marRight w:val="0"/>
      <w:marTop w:val="0"/>
      <w:marBottom w:val="0"/>
      <w:divBdr>
        <w:top w:val="none" w:sz="0" w:space="0" w:color="auto"/>
        <w:left w:val="none" w:sz="0" w:space="0" w:color="auto"/>
        <w:bottom w:val="none" w:sz="0" w:space="0" w:color="auto"/>
        <w:right w:val="none" w:sz="0" w:space="0" w:color="auto"/>
      </w:divBdr>
    </w:div>
    <w:div w:id="1039861539">
      <w:marLeft w:val="480"/>
      <w:marRight w:val="0"/>
      <w:marTop w:val="0"/>
      <w:marBottom w:val="0"/>
      <w:divBdr>
        <w:top w:val="none" w:sz="0" w:space="0" w:color="auto"/>
        <w:left w:val="none" w:sz="0" w:space="0" w:color="auto"/>
        <w:bottom w:val="none" w:sz="0" w:space="0" w:color="auto"/>
        <w:right w:val="none" w:sz="0" w:space="0" w:color="auto"/>
      </w:divBdr>
    </w:div>
    <w:div w:id="1040276179">
      <w:marLeft w:val="480"/>
      <w:marRight w:val="0"/>
      <w:marTop w:val="0"/>
      <w:marBottom w:val="0"/>
      <w:divBdr>
        <w:top w:val="none" w:sz="0" w:space="0" w:color="auto"/>
        <w:left w:val="none" w:sz="0" w:space="0" w:color="auto"/>
        <w:bottom w:val="none" w:sz="0" w:space="0" w:color="auto"/>
        <w:right w:val="none" w:sz="0" w:space="0" w:color="auto"/>
      </w:divBdr>
    </w:div>
    <w:div w:id="1040283787">
      <w:marLeft w:val="480"/>
      <w:marRight w:val="0"/>
      <w:marTop w:val="0"/>
      <w:marBottom w:val="0"/>
      <w:divBdr>
        <w:top w:val="none" w:sz="0" w:space="0" w:color="auto"/>
        <w:left w:val="none" w:sz="0" w:space="0" w:color="auto"/>
        <w:bottom w:val="none" w:sz="0" w:space="0" w:color="auto"/>
        <w:right w:val="none" w:sz="0" w:space="0" w:color="auto"/>
      </w:divBdr>
    </w:div>
    <w:div w:id="1040473791">
      <w:marLeft w:val="480"/>
      <w:marRight w:val="0"/>
      <w:marTop w:val="0"/>
      <w:marBottom w:val="0"/>
      <w:divBdr>
        <w:top w:val="none" w:sz="0" w:space="0" w:color="auto"/>
        <w:left w:val="none" w:sz="0" w:space="0" w:color="auto"/>
        <w:bottom w:val="none" w:sz="0" w:space="0" w:color="auto"/>
        <w:right w:val="none" w:sz="0" w:space="0" w:color="auto"/>
      </w:divBdr>
    </w:div>
    <w:div w:id="1040520610">
      <w:marLeft w:val="480"/>
      <w:marRight w:val="0"/>
      <w:marTop w:val="0"/>
      <w:marBottom w:val="0"/>
      <w:divBdr>
        <w:top w:val="none" w:sz="0" w:space="0" w:color="auto"/>
        <w:left w:val="none" w:sz="0" w:space="0" w:color="auto"/>
        <w:bottom w:val="none" w:sz="0" w:space="0" w:color="auto"/>
        <w:right w:val="none" w:sz="0" w:space="0" w:color="auto"/>
      </w:divBdr>
    </w:div>
    <w:div w:id="1041634007">
      <w:marLeft w:val="480"/>
      <w:marRight w:val="0"/>
      <w:marTop w:val="0"/>
      <w:marBottom w:val="0"/>
      <w:divBdr>
        <w:top w:val="none" w:sz="0" w:space="0" w:color="auto"/>
        <w:left w:val="none" w:sz="0" w:space="0" w:color="auto"/>
        <w:bottom w:val="none" w:sz="0" w:space="0" w:color="auto"/>
        <w:right w:val="none" w:sz="0" w:space="0" w:color="auto"/>
      </w:divBdr>
    </w:div>
    <w:div w:id="1042174049">
      <w:marLeft w:val="480"/>
      <w:marRight w:val="0"/>
      <w:marTop w:val="0"/>
      <w:marBottom w:val="0"/>
      <w:divBdr>
        <w:top w:val="none" w:sz="0" w:space="0" w:color="auto"/>
        <w:left w:val="none" w:sz="0" w:space="0" w:color="auto"/>
        <w:bottom w:val="none" w:sz="0" w:space="0" w:color="auto"/>
        <w:right w:val="none" w:sz="0" w:space="0" w:color="auto"/>
      </w:divBdr>
    </w:div>
    <w:div w:id="1042284908">
      <w:marLeft w:val="480"/>
      <w:marRight w:val="0"/>
      <w:marTop w:val="0"/>
      <w:marBottom w:val="0"/>
      <w:divBdr>
        <w:top w:val="none" w:sz="0" w:space="0" w:color="auto"/>
        <w:left w:val="none" w:sz="0" w:space="0" w:color="auto"/>
        <w:bottom w:val="none" w:sz="0" w:space="0" w:color="auto"/>
        <w:right w:val="none" w:sz="0" w:space="0" w:color="auto"/>
      </w:divBdr>
    </w:div>
    <w:div w:id="1042628645">
      <w:marLeft w:val="480"/>
      <w:marRight w:val="0"/>
      <w:marTop w:val="0"/>
      <w:marBottom w:val="0"/>
      <w:divBdr>
        <w:top w:val="none" w:sz="0" w:space="0" w:color="auto"/>
        <w:left w:val="none" w:sz="0" w:space="0" w:color="auto"/>
        <w:bottom w:val="none" w:sz="0" w:space="0" w:color="auto"/>
        <w:right w:val="none" w:sz="0" w:space="0" w:color="auto"/>
      </w:divBdr>
    </w:div>
    <w:div w:id="1042678893">
      <w:marLeft w:val="480"/>
      <w:marRight w:val="0"/>
      <w:marTop w:val="0"/>
      <w:marBottom w:val="0"/>
      <w:divBdr>
        <w:top w:val="none" w:sz="0" w:space="0" w:color="auto"/>
        <w:left w:val="none" w:sz="0" w:space="0" w:color="auto"/>
        <w:bottom w:val="none" w:sz="0" w:space="0" w:color="auto"/>
        <w:right w:val="none" w:sz="0" w:space="0" w:color="auto"/>
      </w:divBdr>
    </w:div>
    <w:div w:id="1043016191">
      <w:marLeft w:val="480"/>
      <w:marRight w:val="0"/>
      <w:marTop w:val="0"/>
      <w:marBottom w:val="0"/>
      <w:divBdr>
        <w:top w:val="none" w:sz="0" w:space="0" w:color="auto"/>
        <w:left w:val="none" w:sz="0" w:space="0" w:color="auto"/>
        <w:bottom w:val="none" w:sz="0" w:space="0" w:color="auto"/>
        <w:right w:val="none" w:sz="0" w:space="0" w:color="auto"/>
      </w:divBdr>
    </w:div>
    <w:div w:id="1043136829">
      <w:marLeft w:val="480"/>
      <w:marRight w:val="0"/>
      <w:marTop w:val="0"/>
      <w:marBottom w:val="0"/>
      <w:divBdr>
        <w:top w:val="none" w:sz="0" w:space="0" w:color="auto"/>
        <w:left w:val="none" w:sz="0" w:space="0" w:color="auto"/>
        <w:bottom w:val="none" w:sz="0" w:space="0" w:color="auto"/>
        <w:right w:val="none" w:sz="0" w:space="0" w:color="auto"/>
      </w:divBdr>
    </w:div>
    <w:div w:id="1044595435">
      <w:marLeft w:val="480"/>
      <w:marRight w:val="0"/>
      <w:marTop w:val="0"/>
      <w:marBottom w:val="0"/>
      <w:divBdr>
        <w:top w:val="none" w:sz="0" w:space="0" w:color="auto"/>
        <w:left w:val="none" w:sz="0" w:space="0" w:color="auto"/>
        <w:bottom w:val="none" w:sz="0" w:space="0" w:color="auto"/>
        <w:right w:val="none" w:sz="0" w:space="0" w:color="auto"/>
      </w:divBdr>
    </w:div>
    <w:div w:id="1044787707">
      <w:marLeft w:val="480"/>
      <w:marRight w:val="0"/>
      <w:marTop w:val="0"/>
      <w:marBottom w:val="0"/>
      <w:divBdr>
        <w:top w:val="none" w:sz="0" w:space="0" w:color="auto"/>
        <w:left w:val="none" w:sz="0" w:space="0" w:color="auto"/>
        <w:bottom w:val="none" w:sz="0" w:space="0" w:color="auto"/>
        <w:right w:val="none" w:sz="0" w:space="0" w:color="auto"/>
      </w:divBdr>
    </w:div>
    <w:div w:id="1044865221">
      <w:marLeft w:val="480"/>
      <w:marRight w:val="0"/>
      <w:marTop w:val="0"/>
      <w:marBottom w:val="0"/>
      <w:divBdr>
        <w:top w:val="none" w:sz="0" w:space="0" w:color="auto"/>
        <w:left w:val="none" w:sz="0" w:space="0" w:color="auto"/>
        <w:bottom w:val="none" w:sz="0" w:space="0" w:color="auto"/>
        <w:right w:val="none" w:sz="0" w:space="0" w:color="auto"/>
      </w:divBdr>
    </w:div>
    <w:div w:id="1045445121">
      <w:marLeft w:val="480"/>
      <w:marRight w:val="0"/>
      <w:marTop w:val="0"/>
      <w:marBottom w:val="0"/>
      <w:divBdr>
        <w:top w:val="none" w:sz="0" w:space="0" w:color="auto"/>
        <w:left w:val="none" w:sz="0" w:space="0" w:color="auto"/>
        <w:bottom w:val="none" w:sz="0" w:space="0" w:color="auto"/>
        <w:right w:val="none" w:sz="0" w:space="0" w:color="auto"/>
      </w:divBdr>
    </w:div>
    <w:div w:id="1045562927">
      <w:marLeft w:val="480"/>
      <w:marRight w:val="0"/>
      <w:marTop w:val="0"/>
      <w:marBottom w:val="0"/>
      <w:divBdr>
        <w:top w:val="none" w:sz="0" w:space="0" w:color="auto"/>
        <w:left w:val="none" w:sz="0" w:space="0" w:color="auto"/>
        <w:bottom w:val="none" w:sz="0" w:space="0" w:color="auto"/>
        <w:right w:val="none" w:sz="0" w:space="0" w:color="auto"/>
      </w:divBdr>
    </w:div>
    <w:div w:id="1045645158">
      <w:marLeft w:val="480"/>
      <w:marRight w:val="0"/>
      <w:marTop w:val="0"/>
      <w:marBottom w:val="0"/>
      <w:divBdr>
        <w:top w:val="none" w:sz="0" w:space="0" w:color="auto"/>
        <w:left w:val="none" w:sz="0" w:space="0" w:color="auto"/>
        <w:bottom w:val="none" w:sz="0" w:space="0" w:color="auto"/>
        <w:right w:val="none" w:sz="0" w:space="0" w:color="auto"/>
      </w:divBdr>
    </w:div>
    <w:div w:id="1045908118">
      <w:marLeft w:val="480"/>
      <w:marRight w:val="0"/>
      <w:marTop w:val="0"/>
      <w:marBottom w:val="0"/>
      <w:divBdr>
        <w:top w:val="none" w:sz="0" w:space="0" w:color="auto"/>
        <w:left w:val="none" w:sz="0" w:space="0" w:color="auto"/>
        <w:bottom w:val="none" w:sz="0" w:space="0" w:color="auto"/>
        <w:right w:val="none" w:sz="0" w:space="0" w:color="auto"/>
      </w:divBdr>
    </w:div>
    <w:div w:id="1045910337">
      <w:marLeft w:val="480"/>
      <w:marRight w:val="0"/>
      <w:marTop w:val="0"/>
      <w:marBottom w:val="0"/>
      <w:divBdr>
        <w:top w:val="none" w:sz="0" w:space="0" w:color="auto"/>
        <w:left w:val="none" w:sz="0" w:space="0" w:color="auto"/>
        <w:bottom w:val="none" w:sz="0" w:space="0" w:color="auto"/>
        <w:right w:val="none" w:sz="0" w:space="0" w:color="auto"/>
      </w:divBdr>
    </w:div>
    <w:div w:id="1046414728">
      <w:marLeft w:val="480"/>
      <w:marRight w:val="0"/>
      <w:marTop w:val="0"/>
      <w:marBottom w:val="0"/>
      <w:divBdr>
        <w:top w:val="none" w:sz="0" w:space="0" w:color="auto"/>
        <w:left w:val="none" w:sz="0" w:space="0" w:color="auto"/>
        <w:bottom w:val="none" w:sz="0" w:space="0" w:color="auto"/>
        <w:right w:val="none" w:sz="0" w:space="0" w:color="auto"/>
      </w:divBdr>
    </w:div>
    <w:div w:id="1047490167">
      <w:marLeft w:val="480"/>
      <w:marRight w:val="0"/>
      <w:marTop w:val="0"/>
      <w:marBottom w:val="0"/>
      <w:divBdr>
        <w:top w:val="none" w:sz="0" w:space="0" w:color="auto"/>
        <w:left w:val="none" w:sz="0" w:space="0" w:color="auto"/>
        <w:bottom w:val="none" w:sz="0" w:space="0" w:color="auto"/>
        <w:right w:val="none" w:sz="0" w:space="0" w:color="auto"/>
      </w:divBdr>
    </w:div>
    <w:div w:id="1047529888">
      <w:marLeft w:val="480"/>
      <w:marRight w:val="0"/>
      <w:marTop w:val="0"/>
      <w:marBottom w:val="0"/>
      <w:divBdr>
        <w:top w:val="none" w:sz="0" w:space="0" w:color="auto"/>
        <w:left w:val="none" w:sz="0" w:space="0" w:color="auto"/>
        <w:bottom w:val="none" w:sz="0" w:space="0" w:color="auto"/>
        <w:right w:val="none" w:sz="0" w:space="0" w:color="auto"/>
      </w:divBdr>
    </w:div>
    <w:div w:id="1047609612">
      <w:marLeft w:val="480"/>
      <w:marRight w:val="0"/>
      <w:marTop w:val="0"/>
      <w:marBottom w:val="0"/>
      <w:divBdr>
        <w:top w:val="none" w:sz="0" w:space="0" w:color="auto"/>
        <w:left w:val="none" w:sz="0" w:space="0" w:color="auto"/>
        <w:bottom w:val="none" w:sz="0" w:space="0" w:color="auto"/>
        <w:right w:val="none" w:sz="0" w:space="0" w:color="auto"/>
      </w:divBdr>
    </w:div>
    <w:div w:id="1047610471">
      <w:marLeft w:val="480"/>
      <w:marRight w:val="0"/>
      <w:marTop w:val="0"/>
      <w:marBottom w:val="0"/>
      <w:divBdr>
        <w:top w:val="none" w:sz="0" w:space="0" w:color="auto"/>
        <w:left w:val="none" w:sz="0" w:space="0" w:color="auto"/>
        <w:bottom w:val="none" w:sz="0" w:space="0" w:color="auto"/>
        <w:right w:val="none" w:sz="0" w:space="0" w:color="auto"/>
      </w:divBdr>
    </w:div>
    <w:div w:id="1047795915">
      <w:marLeft w:val="480"/>
      <w:marRight w:val="0"/>
      <w:marTop w:val="0"/>
      <w:marBottom w:val="0"/>
      <w:divBdr>
        <w:top w:val="none" w:sz="0" w:space="0" w:color="auto"/>
        <w:left w:val="none" w:sz="0" w:space="0" w:color="auto"/>
        <w:bottom w:val="none" w:sz="0" w:space="0" w:color="auto"/>
        <w:right w:val="none" w:sz="0" w:space="0" w:color="auto"/>
      </w:divBdr>
    </w:div>
    <w:div w:id="1047876646">
      <w:marLeft w:val="480"/>
      <w:marRight w:val="0"/>
      <w:marTop w:val="0"/>
      <w:marBottom w:val="0"/>
      <w:divBdr>
        <w:top w:val="none" w:sz="0" w:space="0" w:color="auto"/>
        <w:left w:val="none" w:sz="0" w:space="0" w:color="auto"/>
        <w:bottom w:val="none" w:sz="0" w:space="0" w:color="auto"/>
        <w:right w:val="none" w:sz="0" w:space="0" w:color="auto"/>
      </w:divBdr>
    </w:div>
    <w:div w:id="1048140068">
      <w:marLeft w:val="480"/>
      <w:marRight w:val="0"/>
      <w:marTop w:val="0"/>
      <w:marBottom w:val="0"/>
      <w:divBdr>
        <w:top w:val="none" w:sz="0" w:space="0" w:color="auto"/>
        <w:left w:val="none" w:sz="0" w:space="0" w:color="auto"/>
        <w:bottom w:val="none" w:sz="0" w:space="0" w:color="auto"/>
        <w:right w:val="none" w:sz="0" w:space="0" w:color="auto"/>
      </w:divBdr>
    </w:div>
    <w:div w:id="1048838725">
      <w:marLeft w:val="480"/>
      <w:marRight w:val="0"/>
      <w:marTop w:val="0"/>
      <w:marBottom w:val="0"/>
      <w:divBdr>
        <w:top w:val="none" w:sz="0" w:space="0" w:color="auto"/>
        <w:left w:val="none" w:sz="0" w:space="0" w:color="auto"/>
        <w:bottom w:val="none" w:sz="0" w:space="0" w:color="auto"/>
        <w:right w:val="none" w:sz="0" w:space="0" w:color="auto"/>
      </w:divBdr>
    </w:div>
    <w:div w:id="1049377825">
      <w:marLeft w:val="480"/>
      <w:marRight w:val="0"/>
      <w:marTop w:val="0"/>
      <w:marBottom w:val="0"/>
      <w:divBdr>
        <w:top w:val="none" w:sz="0" w:space="0" w:color="auto"/>
        <w:left w:val="none" w:sz="0" w:space="0" w:color="auto"/>
        <w:bottom w:val="none" w:sz="0" w:space="0" w:color="auto"/>
        <w:right w:val="none" w:sz="0" w:space="0" w:color="auto"/>
      </w:divBdr>
    </w:div>
    <w:div w:id="1049570800">
      <w:marLeft w:val="480"/>
      <w:marRight w:val="0"/>
      <w:marTop w:val="0"/>
      <w:marBottom w:val="0"/>
      <w:divBdr>
        <w:top w:val="none" w:sz="0" w:space="0" w:color="auto"/>
        <w:left w:val="none" w:sz="0" w:space="0" w:color="auto"/>
        <w:bottom w:val="none" w:sz="0" w:space="0" w:color="auto"/>
        <w:right w:val="none" w:sz="0" w:space="0" w:color="auto"/>
      </w:divBdr>
    </w:div>
    <w:div w:id="1051346323">
      <w:marLeft w:val="480"/>
      <w:marRight w:val="0"/>
      <w:marTop w:val="0"/>
      <w:marBottom w:val="0"/>
      <w:divBdr>
        <w:top w:val="none" w:sz="0" w:space="0" w:color="auto"/>
        <w:left w:val="none" w:sz="0" w:space="0" w:color="auto"/>
        <w:bottom w:val="none" w:sz="0" w:space="0" w:color="auto"/>
        <w:right w:val="none" w:sz="0" w:space="0" w:color="auto"/>
      </w:divBdr>
    </w:div>
    <w:div w:id="1051806206">
      <w:marLeft w:val="480"/>
      <w:marRight w:val="0"/>
      <w:marTop w:val="0"/>
      <w:marBottom w:val="0"/>
      <w:divBdr>
        <w:top w:val="none" w:sz="0" w:space="0" w:color="auto"/>
        <w:left w:val="none" w:sz="0" w:space="0" w:color="auto"/>
        <w:bottom w:val="none" w:sz="0" w:space="0" w:color="auto"/>
        <w:right w:val="none" w:sz="0" w:space="0" w:color="auto"/>
      </w:divBdr>
    </w:div>
    <w:div w:id="1052075992">
      <w:marLeft w:val="480"/>
      <w:marRight w:val="0"/>
      <w:marTop w:val="0"/>
      <w:marBottom w:val="0"/>
      <w:divBdr>
        <w:top w:val="none" w:sz="0" w:space="0" w:color="auto"/>
        <w:left w:val="none" w:sz="0" w:space="0" w:color="auto"/>
        <w:bottom w:val="none" w:sz="0" w:space="0" w:color="auto"/>
        <w:right w:val="none" w:sz="0" w:space="0" w:color="auto"/>
      </w:divBdr>
    </w:div>
    <w:div w:id="1052122761">
      <w:marLeft w:val="480"/>
      <w:marRight w:val="0"/>
      <w:marTop w:val="0"/>
      <w:marBottom w:val="0"/>
      <w:divBdr>
        <w:top w:val="none" w:sz="0" w:space="0" w:color="auto"/>
        <w:left w:val="none" w:sz="0" w:space="0" w:color="auto"/>
        <w:bottom w:val="none" w:sz="0" w:space="0" w:color="auto"/>
        <w:right w:val="none" w:sz="0" w:space="0" w:color="auto"/>
      </w:divBdr>
    </w:div>
    <w:div w:id="1052388133">
      <w:marLeft w:val="480"/>
      <w:marRight w:val="0"/>
      <w:marTop w:val="0"/>
      <w:marBottom w:val="0"/>
      <w:divBdr>
        <w:top w:val="none" w:sz="0" w:space="0" w:color="auto"/>
        <w:left w:val="none" w:sz="0" w:space="0" w:color="auto"/>
        <w:bottom w:val="none" w:sz="0" w:space="0" w:color="auto"/>
        <w:right w:val="none" w:sz="0" w:space="0" w:color="auto"/>
      </w:divBdr>
    </w:div>
    <w:div w:id="1052391428">
      <w:marLeft w:val="480"/>
      <w:marRight w:val="0"/>
      <w:marTop w:val="0"/>
      <w:marBottom w:val="0"/>
      <w:divBdr>
        <w:top w:val="none" w:sz="0" w:space="0" w:color="auto"/>
        <w:left w:val="none" w:sz="0" w:space="0" w:color="auto"/>
        <w:bottom w:val="none" w:sz="0" w:space="0" w:color="auto"/>
        <w:right w:val="none" w:sz="0" w:space="0" w:color="auto"/>
      </w:divBdr>
    </w:div>
    <w:div w:id="1052921258">
      <w:marLeft w:val="480"/>
      <w:marRight w:val="0"/>
      <w:marTop w:val="0"/>
      <w:marBottom w:val="0"/>
      <w:divBdr>
        <w:top w:val="none" w:sz="0" w:space="0" w:color="auto"/>
        <w:left w:val="none" w:sz="0" w:space="0" w:color="auto"/>
        <w:bottom w:val="none" w:sz="0" w:space="0" w:color="auto"/>
        <w:right w:val="none" w:sz="0" w:space="0" w:color="auto"/>
      </w:divBdr>
    </w:div>
    <w:div w:id="1052927510">
      <w:marLeft w:val="480"/>
      <w:marRight w:val="0"/>
      <w:marTop w:val="0"/>
      <w:marBottom w:val="0"/>
      <w:divBdr>
        <w:top w:val="none" w:sz="0" w:space="0" w:color="auto"/>
        <w:left w:val="none" w:sz="0" w:space="0" w:color="auto"/>
        <w:bottom w:val="none" w:sz="0" w:space="0" w:color="auto"/>
        <w:right w:val="none" w:sz="0" w:space="0" w:color="auto"/>
      </w:divBdr>
    </w:div>
    <w:div w:id="1053581402">
      <w:marLeft w:val="480"/>
      <w:marRight w:val="0"/>
      <w:marTop w:val="0"/>
      <w:marBottom w:val="0"/>
      <w:divBdr>
        <w:top w:val="none" w:sz="0" w:space="0" w:color="auto"/>
        <w:left w:val="none" w:sz="0" w:space="0" w:color="auto"/>
        <w:bottom w:val="none" w:sz="0" w:space="0" w:color="auto"/>
        <w:right w:val="none" w:sz="0" w:space="0" w:color="auto"/>
      </w:divBdr>
    </w:div>
    <w:div w:id="1053851155">
      <w:marLeft w:val="480"/>
      <w:marRight w:val="0"/>
      <w:marTop w:val="0"/>
      <w:marBottom w:val="0"/>
      <w:divBdr>
        <w:top w:val="none" w:sz="0" w:space="0" w:color="auto"/>
        <w:left w:val="none" w:sz="0" w:space="0" w:color="auto"/>
        <w:bottom w:val="none" w:sz="0" w:space="0" w:color="auto"/>
        <w:right w:val="none" w:sz="0" w:space="0" w:color="auto"/>
      </w:divBdr>
    </w:div>
    <w:div w:id="1053895313">
      <w:marLeft w:val="480"/>
      <w:marRight w:val="0"/>
      <w:marTop w:val="0"/>
      <w:marBottom w:val="0"/>
      <w:divBdr>
        <w:top w:val="none" w:sz="0" w:space="0" w:color="auto"/>
        <w:left w:val="none" w:sz="0" w:space="0" w:color="auto"/>
        <w:bottom w:val="none" w:sz="0" w:space="0" w:color="auto"/>
        <w:right w:val="none" w:sz="0" w:space="0" w:color="auto"/>
      </w:divBdr>
    </w:div>
    <w:div w:id="1054237061">
      <w:marLeft w:val="480"/>
      <w:marRight w:val="0"/>
      <w:marTop w:val="0"/>
      <w:marBottom w:val="0"/>
      <w:divBdr>
        <w:top w:val="none" w:sz="0" w:space="0" w:color="auto"/>
        <w:left w:val="none" w:sz="0" w:space="0" w:color="auto"/>
        <w:bottom w:val="none" w:sz="0" w:space="0" w:color="auto"/>
        <w:right w:val="none" w:sz="0" w:space="0" w:color="auto"/>
      </w:divBdr>
    </w:div>
    <w:div w:id="1055936413">
      <w:marLeft w:val="480"/>
      <w:marRight w:val="0"/>
      <w:marTop w:val="0"/>
      <w:marBottom w:val="0"/>
      <w:divBdr>
        <w:top w:val="none" w:sz="0" w:space="0" w:color="auto"/>
        <w:left w:val="none" w:sz="0" w:space="0" w:color="auto"/>
        <w:bottom w:val="none" w:sz="0" w:space="0" w:color="auto"/>
        <w:right w:val="none" w:sz="0" w:space="0" w:color="auto"/>
      </w:divBdr>
    </w:div>
    <w:div w:id="1057515151">
      <w:marLeft w:val="480"/>
      <w:marRight w:val="0"/>
      <w:marTop w:val="0"/>
      <w:marBottom w:val="0"/>
      <w:divBdr>
        <w:top w:val="none" w:sz="0" w:space="0" w:color="auto"/>
        <w:left w:val="none" w:sz="0" w:space="0" w:color="auto"/>
        <w:bottom w:val="none" w:sz="0" w:space="0" w:color="auto"/>
        <w:right w:val="none" w:sz="0" w:space="0" w:color="auto"/>
      </w:divBdr>
    </w:div>
    <w:div w:id="1058434410">
      <w:marLeft w:val="480"/>
      <w:marRight w:val="0"/>
      <w:marTop w:val="0"/>
      <w:marBottom w:val="0"/>
      <w:divBdr>
        <w:top w:val="none" w:sz="0" w:space="0" w:color="auto"/>
        <w:left w:val="none" w:sz="0" w:space="0" w:color="auto"/>
        <w:bottom w:val="none" w:sz="0" w:space="0" w:color="auto"/>
        <w:right w:val="none" w:sz="0" w:space="0" w:color="auto"/>
      </w:divBdr>
    </w:div>
    <w:div w:id="1059093301">
      <w:marLeft w:val="480"/>
      <w:marRight w:val="0"/>
      <w:marTop w:val="0"/>
      <w:marBottom w:val="0"/>
      <w:divBdr>
        <w:top w:val="none" w:sz="0" w:space="0" w:color="auto"/>
        <w:left w:val="none" w:sz="0" w:space="0" w:color="auto"/>
        <w:bottom w:val="none" w:sz="0" w:space="0" w:color="auto"/>
        <w:right w:val="none" w:sz="0" w:space="0" w:color="auto"/>
      </w:divBdr>
    </w:div>
    <w:div w:id="1059136703">
      <w:marLeft w:val="480"/>
      <w:marRight w:val="0"/>
      <w:marTop w:val="0"/>
      <w:marBottom w:val="0"/>
      <w:divBdr>
        <w:top w:val="none" w:sz="0" w:space="0" w:color="auto"/>
        <w:left w:val="none" w:sz="0" w:space="0" w:color="auto"/>
        <w:bottom w:val="none" w:sz="0" w:space="0" w:color="auto"/>
        <w:right w:val="none" w:sz="0" w:space="0" w:color="auto"/>
      </w:divBdr>
    </w:div>
    <w:div w:id="1059593007">
      <w:marLeft w:val="480"/>
      <w:marRight w:val="0"/>
      <w:marTop w:val="0"/>
      <w:marBottom w:val="0"/>
      <w:divBdr>
        <w:top w:val="none" w:sz="0" w:space="0" w:color="auto"/>
        <w:left w:val="none" w:sz="0" w:space="0" w:color="auto"/>
        <w:bottom w:val="none" w:sz="0" w:space="0" w:color="auto"/>
        <w:right w:val="none" w:sz="0" w:space="0" w:color="auto"/>
      </w:divBdr>
    </w:div>
    <w:div w:id="1060328253">
      <w:marLeft w:val="480"/>
      <w:marRight w:val="0"/>
      <w:marTop w:val="0"/>
      <w:marBottom w:val="0"/>
      <w:divBdr>
        <w:top w:val="none" w:sz="0" w:space="0" w:color="auto"/>
        <w:left w:val="none" w:sz="0" w:space="0" w:color="auto"/>
        <w:bottom w:val="none" w:sz="0" w:space="0" w:color="auto"/>
        <w:right w:val="none" w:sz="0" w:space="0" w:color="auto"/>
      </w:divBdr>
    </w:div>
    <w:div w:id="1060400722">
      <w:marLeft w:val="480"/>
      <w:marRight w:val="0"/>
      <w:marTop w:val="0"/>
      <w:marBottom w:val="0"/>
      <w:divBdr>
        <w:top w:val="none" w:sz="0" w:space="0" w:color="auto"/>
        <w:left w:val="none" w:sz="0" w:space="0" w:color="auto"/>
        <w:bottom w:val="none" w:sz="0" w:space="0" w:color="auto"/>
        <w:right w:val="none" w:sz="0" w:space="0" w:color="auto"/>
      </w:divBdr>
    </w:div>
    <w:div w:id="1060665427">
      <w:marLeft w:val="480"/>
      <w:marRight w:val="0"/>
      <w:marTop w:val="0"/>
      <w:marBottom w:val="0"/>
      <w:divBdr>
        <w:top w:val="none" w:sz="0" w:space="0" w:color="auto"/>
        <w:left w:val="none" w:sz="0" w:space="0" w:color="auto"/>
        <w:bottom w:val="none" w:sz="0" w:space="0" w:color="auto"/>
        <w:right w:val="none" w:sz="0" w:space="0" w:color="auto"/>
      </w:divBdr>
    </w:div>
    <w:div w:id="1060708853">
      <w:marLeft w:val="480"/>
      <w:marRight w:val="0"/>
      <w:marTop w:val="0"/>
      <w:marBottom w:val="0"/>
      <w:divBdr>
        <w:top w:val="none" w:sz="0" w:space="0" w:color="auto"/>
        <w:left w:val="none" w:sz="0" w:space="0" w:color="auto"/>
        <w:bottom w:val="none" w:sz="0" w:space="0" w:color="auto"/>
        <w:right w:val="none" w:sz="0" w:space="0" w:color="auto"/>
      </w:divBdr>
    </w:div>
    <w:div w:id="1060976159">
      <w:marLeft w:val="480"/>
      <w:marRight w:val="0"/>
      <w:marTop w:val="0"/>
      <w:marBottom w:val="0"/>
      <w:divBdr>
        <w:top w:val="none" w:sz="0" w:space="0" w:color="auto"/>
        <w:left w:val="none" w:sz="0" w:space="0" w:color="auto"/>
        <w:bottom w:val="none" w:sz="0" w:space="0" w:color="auto"/>
        <w:right w:val="none" w:sz="0" w:space="0" w:color="auto"/>
      </w:divBdr>
    </w:div>
    <w:div w:id="1061177720">
      <w:marLeft w:val="480"/>
      <w:marRight w:val="0"/>
      <w:marTop w:val="0"/>
      <w:marBottom w:val="0"/>
      <w:divBdr>
        <w:top w:val="none" w:sz="0" w:space="0" w:color="auto"/>
        <w:left w:val="none" w:sz="0" w:space="0" w:color="auto"/>
        <w:bottom w:val="none" w:sz="0" w:space="0" w:color="auto"/>
        <w:right w:val="none" w:sz="0" w:space="0" w:color="auto"/>
      </w:divBdr>
    </w:div>
    <w:div w:id="1061559483">
      <w:marLeft w:val="480"/>
      <w:marRight w:val="0"/>
      <w:marTop w:val="0"/>
      <w:marBottom w:val="0"/>
      <w:divBdr>
        <w:top w:val="none" w:sz="0" w:space="0" w:color="auto"/>
        <w:left w:val="none" w:sz="0" w:space="0" w:color="auto"/>
        <w:bottom w:val="none" w:sz="0" w:space="0" w:color="auto"/>
        <w:right w:val="none" w:sz="0" w:space="0" w:color="auto"/>
      </w:divBdr>
    </w:div>
    <w:div w:id="1067340633">
      <w:marLeft w:val="480"/>
      <w:marRight w:val="0"/>
      <w:marTop w:val="0"/>
      <w:marBottom w:val="0"/>
      <w:divBdr>
        <w:top w:val="none" w:sz="0" w:space="0" w:color="auto"/>
        <w:left w:val="none" w:sz="0" w:space="0" w:color="auto"/>
        <w:bottom w:val="none" w:sz="0" w:space="0" w:color="auto"/>
        <w:right w:val="none" w:sz="0" w:space="0" w:color="auto"/>
      </w:divBdr>
    </w:div>
    <w:div w:id="1067924845">
      <w:marLeft w:val="480"/>
      <w:marRight w:val="0"/>
      <w:marTop w:val="0"/>
      <w:marBottom w:val="0"/>
      <w:divBdr>
        <w:top w:val="none" w:sz="0" w:space="0" w:color="auto"/>
        <w:left w:val="none" w:sz="0" w:space="0" w:color="auto"/>
        <w:bottom w:val="none" w:sz="0" w:space="0" w:color="auto"/>
        <w:right w:val="none" w:sz="0" w:space="0" w:color="auto"/>
      </w:divBdr>
    </w:div>
    <w:div w:id="1068111315">
      <w:marLeft w:val="480"/>
      <w:marRight w:val="0"/>
      <w:marTop w:val="0"/>
      <w:marBottom w:val="0"/>
      <w:divBdr>
        <w:top w:val="none" w:sz="0" w:space="0" w:color="auto"/>
        <w:left w:val="none" w:sz="0" w:space="0" w:color="auto"/>
        <w:bottom w:val="none" w:sz="0" w:space="0" w:color="auto"/>
        <w:right w:val="none" w:sz="0" w:space="0" w:color="auto"/>
      </w:divBdr>
    </w:div>
    <w:div w:id="1069419816">
      <w:marLeft w:val="480"/>
      <w:marRight w:val="0"/>
      <w:marTop w:val="0"/>
      <w:marBottom w:val="0"/>
      <w:divBdr>
        <w:top w:val="none" w:sz="0" w:space="0" w:color="auto"/>
        <w:left w:val="none" w:sz="0" w:space="0" w:color="auto"/>
        <w:bottom w:val="none" w:sz="0" w:space="0" w:color="auto"/>
        <w:right w:val="none" w:sz="0" w:space="0" w:color="auto"/>
      </w:divBdr>
    </w:div>
    <w:div w:id="1069619579">
      <w:marLeft w:val="480"/>
      <w:marRight w:val="0"/>
      <w:marTop w:val="0"/>
      <w:marBottom w:val="0"/>
      <w:divBdr>
        <w:top w:val="none" w:sz="0" w:space="0" w:color="auto"/>
        <w:left w:val="none" w:sz="0" w:space="0" w:color="auto"/>
        <w:bottom w:val="none" w:sz="0" w:space="0" w:color="auto"/>
        <w:right w:val="none" w:sz="0" w:space="0" w:color="auto"/>
      </w:divBdr>
    </w:div>
    <w:div w:id="1069964747">
      <w:marLeft w:val="480"/>
      <w:marRight w:val="0"/>
      <w:marTop w:val="0"/>
      <w:marBottom w:val="0"/>
      <w:divBdr>
        <w:top w:val="none" w:sz="0" w:space="0" w:color="auto"/>
        <w:left w:val="none" w:sz="0" w:space="0" w:color="auto"/>
        <w:bottom w:val="none" w:sz="0" w:space="0" w:color="auto"/>
        <w:right w:val="none" w:sz="0" w:space="0" w:color="auto"/>
      </w:divBdr>
    </w:div>
    <w:div w:id="1071002776">
      <w:marLeft w:val="480"/>
      <w:marRight w:val="0"/>
      <w:marTop w:val="0"/>
      <w:marBottom w:val="0"/>
      <w:divBdr>
        <w:top w:val="none" w:sz="0" w:space="0" w:color="auto"/>
        <w:left w:val="none" w:sz="0" w:space="0" w:color="auto"/>
        <w:bottom w:val="none" w:sz="0" w:space="0" w:color="auto"/>
        <w:right w:val="none" w:sz="0" w:space="0" w:color="auto"/>
      </w:divBdr>
    </w:div>
    <w:div w:id="1071121408">
      <w:marLeft w:val="480"/>
      <w:marRight w:val="0"/>
      <w:marTop w:val="0"/>
      <w:marBottom w:val="0"/>
      <w:divBdr>
        <w:top w:val="none" w:sz="0" w:space="0" w:color="auto"/>
        <w:left w:val="none" w:sz="0" w:space="0" w:color="auto"/>
        <w:bottom w:val="none" w:sz="0" w:space="0" w:color="auto"/>
        <w:right w:val="none" w:sz="0" w:space="0" w:color="auto"/>
      </w:divBdr>
    </w:div>
    <w:div w:id="1071193379">
      <w:marLeft w:val="480"/>
      <w:marRight w:val="0"/>
      <w:marTop w:val="0"/>
      <w:marBottom w:val="0"/>
      <w:divBdr>
        <w:top w:val="none" w:sz="0" w:space="0" w:color="auto"/>
        <w:left w:val="none" w:sz="0" w:space="0" w:color="auto"/>
        <w:bottom w:val="none" w:sz="0" w:space="0" w:color="auto"/>
        <w:right w:val="none" w:sz="0" w:space="0" w:color="auto"/>
      </w:divBdr>
    </w:div>
    <w:div w:id="1071654103">
      <w:marLeft w:val="480"/>
      <w:marRight w:val="0"/>
      <w:marTop w:val="0"/>
      <w:marBottom w:val="0"/>
      <w:divBdr>
        <w:top w:val="none" w:sz="0" w:space="0" w:color="auto"/>
        <w:left w:val="none" w:sz="0" w:space="0" w:color="auto"/>
        <w:bottom w:val="none" w:sz="0" w:space="0" w:color="auto"/>
        <w:right w:val="none" w:sz="0" w:space="0" w:color="auto"/>
      </w:divBdr>
    </w:div>
    <w:div w:id="1072385751">
      <w:marLeft w:val="480"/>
      <w:marRight w:val="0"/>
      <w:marTop w:val="0"/>
      <w:marBottom w:val="0"/>
      <w:divBdr>
        <w:top w:val="none" w:sz="0" w:space="0" w:color="auto"/>
        <w:left w:val="none" w:sz="0" w:space="0" w:color="auto"/>
        <w:bottom w:val="none" w:sz="0" w:space="0" w:color="auto"/>
        <w:right w:val="none" w:sz="0" w:space="0" w:color="auto"/>
      </w:divBdr>
    </w:div>
    <w:div w:id="1073165155">
      <w:marLeft w:val="480"/>
      <w:marRight w:val="0"/>
      <w:marTop w:val="0"/>
      <w:marBottom w:val="0"/>
      <w:divBdr>
        <w:top w:val="none" w:sz="0" w:space="0" w:color="auto"/>
        <w:left w:val="none" w:sz="0" w:space="0" w:color="auto"/>
        <w:bottom w:val="none" w:sz="0" w:space="0" w:color="auto"/>
        <w:right w:val="none" w:sz="0" w:space="0" w:color="auto"/>
      </w:divBdr>
    </w:div>
    <w:div w:id="1074232205">
      <w:marLeft w:val="480"/>
      <w:marRight w:val="0"/>
      <w:marTop w:val="0"/>
      <w:marBottom w:val="0"/>
      <w:divBdr>
        <w:top w:val="none" w:sz="0" w:space="0" w:color="auto"/>
        <w:left w:val="none" w:sz="0" w:space="0" w:color="auto"/>
        <w:bottom w:val="none" w:sz="0" w:space="0" w:color="auto"/>
        <w:right w:val="none" w:sz="0" w:space="0" w:color="auto"/>
      </w:divBdr>
    </w:div>
    <w:div w:id="1075205117">
      <w:marLeft w:val="480"/>
      <w:marRight w:val="0"/>
      <w:marTop w:val="0"/>
      <w:marBottom w:val="0"/>
      <w:divBdr>
        <w:top w:val="none" w:sz="0" w:space="0" w:color="auto"/>
        <w:left w:val="none" w:sz="0" w:space="0" w:color="auto"/>
        <w:bottom w:val="none" w:sz="0" w:space="0" w:color="auto"/>
        <w:right w:val="none" w:sz="0" w:space="0" w:color="auto"/>
      </w:divBdr>
    </w:div>
    <w:div w:id="1075856585">
      <w:marLeft w:val="480"/>
      <w:marRight w:val="0"/>
      <w:marTop w:val="0"/>
      <w:marBottom w:val="0"/>
      <w:divBdr>
        <w:top w:val="none" w:sz="0" w:space="0" w:color="auto"/>
        <w:left w:val="none" w:sz="0" w:space="0" w:color="auto"/>
        <w:bottom w:val="none" w:sz="0" w:space="0" w:color="auto"/>
        <w:right w:val="none" w:sz="0" w:space="0" w:color="auto"/>
      </w:divBdr>
    </w:div>
    <w:div w:id="1076052421">
      <w:marLeft w:val="480"/>
      <w:marRight w:val="0"/>
      <w:marTop w:val="0"/>
      <w:marBottom w:val="0"/>
      <w:divBdr>
        <w:top w:val="none" w:sz="0" w:space="0" w:color="auto"/>
        <w:left w:val="none" w:sz="0" w:space="0" w:color="auto"/>
        <w:bottom w:val="none" w:sz="0" w:space="0" w:color="auto"/>
        <w:right w:val="none" w:sz="0" w:space="0" w:color="auto"/>
      </w:divBdr>
    </w:div>
    <w:div w:id="1076125803">
      <w:marLeft w:val="480"/>
      <w:marRight w:val="0"/>
      <w:marTop w:val="0"/>
      <w:marBottom w:val="0"/>
      <w:divBdr>
        <w:top w:val="none" w:sz="0" w:space="0" w:color="auto"/>
        <w:left w:val="none" w:sz="0" w:space="0" w:color="auto"/>
        <w:bottom w:val="none" w:sz="0" w:space="0" w:color="auto"/>
        <w:right w:val="none" w:sz="0" w:space="0" w:color="auto"/>
      </w:divBdr>
    </w:div>
    <w:div w:id="1076245303">
      <w:marLeft w:val="480"/>
      <w:marRight w:val="0"/>
      <w:marTop w:val="0"/>
      <w:marBottom w:val="0"/>
      <w:divBdr>
        <w:top w:val="none" w:sz="0" w:space="0" w:color="auto"/>
        <w:left w:val="none" w:sz="0" w:space="0" w:color="auto"/>
        <w:bottom w:val="none" w:sz="0" w:space="0" w:color="auto"/>
        <w:right w:val="none" w:sz="0" w:space="0" w:color="auto"/>
      </w:divBdr>
    </w:div>
    <w:div w:id="1077089706">
      <w:marLeft w:val="480"/>
      <w:marRight w:val="0"/>
      <w:marTop w:val="0"/>
      <w:marBottom w:val="0"/>
      <w:divBdr>
        <w:top w:val="none" w:sz="0" w:space="0" w:color="auto"/>
        <w:left w:val="none" w:sz="0" w:space="0" w:color="auto"/>
        <w:bottom w:val="none" w:sz="0" w:space="0" w:color="auto"/>
        <w:right w:val="none" w:sz="0" w:space="0" w:color="auto"/>
      </w:divBdr>
    </w:div>
    <w:div w:id="1078746507">
      <w:marLeft w:val="480"/>
      <w:marRight w:val="0"/>
      <w:marTop w:val="0"/>
      <w:marBottom w:val="0"/>
      <w:divBdr>
        <w:top w:val="none" w:sz="0" w:space="0" w:color="auto"/>
        <w:left w:val="none" w:sz="0" w:space="0" w:color="auto"/>
        <w:bottom w:val="none" w:sz="0" w:space="0" w:color="auto"/>
        <w:right w:val="none" w:sz="0" w:space="0" w:color="auto"/>
      </w:divBdr>
    </w:div>
    <w:div w:id="1078750646">
      <w:marLeft w:val="480"/>
      <w:marRight w:val="0"/>
      <w:marTop w:val="0"/>
      <w:marBottom w:val="0"/>
      <w:divBdr>
        <w:top w:val="none" w:sz="0" w:space="0" w:color="auto"/>
        <w:left w:val="none" w:sz="0" w:space="0" w:color="auto"/>
        <w:bottom w:val="none" w:sz="0" w:space="0" w:color="auto"/>
        <w:right w:val="none" w:sz="0" w:space="0" w:color="auto"/>
      </w:divBdr>
    </w:div>
    <w:div w:id="1078942504">
      <w:marLeft w:val="480"/>
      <w:marRight w:val="0"/>
      <w:marTop w:val="0"/>
      <w:marBottom w:val="0"/>
      <w:divBdr>
        <w:top w:val="none" w:sz="0" w:space="0" w:color="auto"/>
        <w:left w:val="none" w:sz="0" w:space="0" w:color="auto"/>
        <w:bottom w:val="none" w:sz="0" w:space="0" w:color="auto"/>
        <w:right w:val="none" w:sz="0" w:space="0" w:color="auto"/>
      </w:divBdr>
    </w:div>
    <w:div w:id="1079518416">
      <w:marLeft w:val="480"/>
      <w:marRight w:val="0"/>
      <w:marTop w:val="0"/>
      <w:marBottom w:val="0"/>
      <w:divBdr>
        <w:top w:val="none" w:sz="0" w:space="0" w:color="auto"/>
        <w:left w:val="none" w:sz="0" w:space="0" w:color="auto"/>
        <w:bottom w:val="none" w:sz="0" w:space="0" w:color="auto"/>
        <w:right w:val="none" w:sz="0" w:space="0" w:color="auto"/>
      </w:divBdr>
    </w:div>
    <w:div w:id="1079904475">
      <w:marLeft w:val="480"/>
      <w:marRight w:val="0"/>
      <w:marTop w:val="0"/>
      <w:marBottom w:val="0"/>
      <w:divBdr>
        <w:top w:val="none" w:sz="0" w:space="0" w:color="auto"/>
        <w:left w:val="none" w:sz="0" w:space="0" w:color="auto"/>
        <w:bottom w:val="none" w:sz="0" w:space="0" w:color="auto"/>
        <w:right w:val="none" w:sz="0" w:space="0" w:color="auto"/>
      </w:divBdr>
    </w:div>
    <w:div w:id="1079985145">
      <w:marLeft w:val="480"/>
      <w:marRight w:val="0"/>
      <w:marTop w:val="0"/>
      <w:marBottom w:val="0"/>
      <w:divBdr>
        <w:top w:val="none" w:sz="0" w:space="0" w:color="auto"/>
        <w:left w:val="none" w:sz="0" w:space="0" w:color="auto"/>
        <w:bottom w:val="none" w:sz="0" w:space="0" w:color="auto"/>
        <w:right w:val="none" w:sz="0" w:space="0" w:color="auto"/>
      </w:divBdr>
    </w:div>
    <w:div w:id="1080255696">
      <w:marLeft w:val="480"/>
      <w:marRight w:val="0"/>
      <w:marTop w:val="0"/>
      <w:marBottom w:val="0"/>
      <w:divBdr>
        <w:top w:val="none" w:sz="0" w:space="0" w:color="auto"/>
        <w:left w:val="none" w:sz="0" w:space="0" w:color="auto"/>
        <w:bottom w:val="none" w:sz="0" w:space="0" w:color="auto"/>
        <w:right w:val="none" w:sz="0" w:space="0" w:color="auto"/>
      </w:divBdr>
    </w:div>
    <w:div w:id="1080441598">
      <w:marLeft w:val="480"/>
      <w:marRight w:val="0"/>
      <w:marTop w:val="0"/>
      <w:marBottom w:val="0"/>
      <w:divBdr>
        <w:top w:val="none" w:sz="0" w:space="0" w:color="auto"/>
        <w:left w:val="none" w:sz="0" w:space="0" w:color="auto"/>
        <w:bottom w:val="none" w:sz="0" w:space="0" w:color="auto"/>
        <w:right w:val="none" w:sz="0" w:space="0" w:color="auto"/>
      </w:divBdr>
    </w:div>
    <w:div w:id="1080566825">
      <w:marLeft w:val="480"/>
      <w:marRight w:val="0"/>
      <w:marTop w:val="0"/>
      <w:marBottom w:val="0"/>
      <w:divBdr>
        <w:top w:val="none" w:sz="0" w:space="0" w:color="auto"/>
        <w:left w:val="none" w:sz="0" w:space="0" w:color="auto"/>
        <w:bottom w:val="none" w:sz="0" w:space="0" w:color="auto"/>
        <w:right w:val="none" w:sz="0" w:space="0" w:color="auto"/>
      </w:divBdr>
    </w:div>
    <w:div w:id="1080756427">
      <w:marLeft w:val="480"/>
      <w:marRight w:val="0"/>
      <w:marTop w:val="0"/>
      <w:marBottom w:val="0"/>
      <w:divBdr>
        <w:top w:val="none" w:sz="0" w:space="0" w:color="auto"/>
        <w:left w:val="none" w:sz="0" w:space="0" w:color="auto"/>
        <w:bottom w:val="none" w:sz="0" w:space="0" w:color="auto"/>
        <w:right w:val="none" w:sz="0" w:space="0" w:color="auto"/>
      </w:divBdr>
    </w:div>
    <w:div w:id="1080784735">
      <w:marLeft w:val="480"/>
      <w:marRight w:val="0"/>
      <w:marTop w:val="0"/>
      <w:marBottom w:val="0"/>
      <w:divBdr>
        <w:top w:val="none" w:sz="0" w:space="0" w:color="auto"/>
        <w:left w:val="none" w:sz="0" w:space="0" w:color="auto"/>
        <w:bottom w:val="none" w:sz="0" w:space="0" w:color="auto"/>
        <w:right w:val="none" w:sz="0" w:space="0" w:color="auto"/>
      </w:divBdr>
    </w:div>
    <w:div w:id="1080836679">
      <w:marLeft w:val="480"/>
      <w:marRight w:val="0"/>
      <w:marTop w:val="0"/>
      <w:marBottom w:val="0"/>
      <w:divBdr>
        <w:top w:val="none" w:sz="0" w:space="0" w:color="auto"/>
        <w:left w:val="none" w:sz="0" w:space="0" w:color="auto"/>
        <w:bottom w:val="none" w:sz="0" w:space="0" w:color="auto"/>
        <w:right w:val="none" w:sz="0" w:space="0" w:color="auto"/>
      </w:divBdr>
    </w:div>
    <w:div w:id="1081410305">
      <w:marLeft w:val="480"/>
      <w:marRight w:val="0"/>
      <w:marTop w:val="0"/>
      <w:marBottom w:val="0"/>
      <w:divBdr>
        <w:top w:val="none" w:sz="0" w:space="0" w:color="auto"/>
        <w:left w:val="none" w:sz="0" w:space="0" w:color="auto"/>
        <w:bottom w:val="none" w:sz="0" w:space="0" w:color="auto"/>
        <w:right w:val="none" w:sz="0" w:space="0" w:color="auto"/>
      </w:divBdr>
    </w:div>
    <w:div w:id="1081412014">
      <w:marLeft w:val="480"/>
      <w:marRight w:val="0"/>
      <w:marTop w:val="0"/>
      <w:marBottom w:val="0"/>
      <w:divBdr>
        <w:top w:val="none" w:sz="0" w:space="0" w:color="auto"/>
        <w:left w:val="none" w:sz="0" w:space="0" w:color="auto"/>
        <w:bottom w:val="none" w:sz="0" w:space="0" w:color="auto"/>
        <w:right w:val="none" w:sz="0" w:space="0" w:color="auto"/>
      </w:divBdr>
    </w:div>
    <w:div w:id="1083069443">
      <w:marLeft w:val="480"/>
      <w:marRight w:val="0"/>
      <w:marTop w:val="0"/>
      <w:marBottom w:val="0"/>
      <w:divBdr>
        <w:top w:val="none" w:sz="0" w:space="0" w:color="auto"/>
        <w:left w:val="none" w:sz="0" w:space="0" w:color="auto"/>
        <w:bottom w:val="none" w:sz="0" w:space="0" w:color="auto"/>
        <w:right w:val="none" w:sz="0" w:space="0" w:color="auto"/>
      </w:divBdr>
    </w:div>
    <w:div w:id="1083524033">
      <w:marLeft w:val="480"/>
      <w:marRight w:val="0"/>
      <w:marTop w:val="0"/>
      <w:marBottom w:val="0"/>
      <w:divBdr>
        <w:top w:val="none" w:sz="0" w:space="0" w:color="auto"/>
        <w:left w:val="none" w:sz="0" w:space="0" w:color="auto"/>
        <w:bottom w:val="none" w:sz="0" w:space="0" w:color="auto"/>
        <w:right w:val="none" w:sz="0" w:space="0" w:color="auto"/>
      </w:divBdr>
    </w:div>
    <w:div w:id="1083915923">
      <w:marLeft w:val="480"/>
      <w:marRight w:val="0"/>
      <w:marTop w:val="0"/>
      <w:marBottom w:val="0"/>
      <w:divBdr>
        <w:top w:val="none" w:sz="0" w:space="0" w:color="auto"/>
        <w:left w:val="none" w:sz="0" w:space="0" w:color="auto"/>
        <w:bottom w:val="none" w:sz="0" w:space="0" w:color="auto"/>
        <w:right w:val="none" w:sz="0" w:space="0" w:color="auto"/>
      </w:divBdr>
    </w:div>
    <w:div w:id="1084297941">
      <w:marLeft w:val="480"/>
      <w:marRight w:val="0"/>
      <w:marTop w:val="0"/>
      <w:marBottom w:val="0"/>
      <w:divBdr>
        <w:top w:val="none" w:sz="0" w:space="0" w:color="auto"/>
        <w:left w:val="none" w:sz="0" w:space="0" w:color="auto"/>
        <w:bottom w:val="none" w:sz="0" w:space="0" w:color="auto"/>
        <w:right w:val="none" w:sz="0" w:space="0" w:color="auto"/>
      </w:divBdr>
    </w:div>
    <w:div w:id="1085297407">
      <w:marLeft w:val="480"/>
      <w:marRight w:val="0"/>
      <w:marTop w:val="0"/>
      <w:marBottom w:val="0"/>
      <w:divBdr>
        <w:top w:val="none" w:sz="0" w:space="0" w:color="auto"/>
        <w:left w:val="none" w:sz="0" w:space="0" w:color="auto"/>
        <w:bottom w:val="none" w:sz="0" w:space="0" w:color="auto"/>
        <w:right w:val="none" w:sz="0" w:space="0" w:color="auto"/>
      </w:divBdr>
    </w:div>
    <w:div w:id="1085491732">
      <w:marLeft w:val="480"/>
      <w:marRight w:val="0"/>
      <w:marTop w:val="0"/>
      <w:marBottom w:val="0"/>
      <w:divBdr>
        <w:top w:val="none" w:sz="0" w:space="0" w:color="auto"/>
        <w:left w:val="none" w:sz="0" w:space="0" w:color="auto"/>
        <w:bottom w:val="none" w:sz="0" w:space="0" w:color="auto"/>
        <w:right w:val="none" w:sz="0" w:space="0" w:color="auto"/>
      </w:divBdr>
    </w:div>
    <w:div w:id="1085764569">
      <w:marLeft w:val="480"/>
      <w:marRight w:val="0"/>
      <w:marTop w:val="0"/>
      <w:marBottom w:val="0"/>
      <w:divBdr>
        <w:top w:val="none" w:sz="0" w:space="0" w:color="auto"/>
        <w:left w:val="none" w:sz="0" w:space="0" w:color="auto"/>
        <w:bottom w:val="none" w:sz="0" w:space="0" w:color="auto"/>
        <w:right w:val="none" w:sz="0" w:space="0" w:color="auto"/>
      </w:divBdr>
    </w:div>
    <w:div w:id="1086344867">
      <w:marLeft w:val="480"/>
      <w:marRight w:val="0"/>
      <w:marTop w:val="0"/>
      <w:marBottom w:val="0"/>
      <w:divBdr>
        <w:top w:val="none" w:sz="0" w:space="0" w:color="auto"/>
        <w:left w:val="none" w:sz="0" w:space="0" w:color="auto"/>
        <w:bottom w:val="none" w:sz="0" w:space="0" w:color="auto"/>
        <w:right w:val="none" w:sz="0" w:space="0" w:color="auto"/>
      </w:divBdr>
    </w:div>
    <w:div w:id="1086390344">
      <w:marLeft w:val="480"/>
      <w:marRight w:val="0"/>
      <w:marTop w:val="0"/>
      <w:marBottom w:val="0"/>
      <w:divBdr>
        <w:top w:val="none" w:sz="0" w:space="0" w:color="auto"/>
        <w:left w:val="none" w:sz="0" w:space="0" w:color="auto"/>
        <w:bottom w:val="none" w:sz="0" w:space="0" w:color="auto"/>
        <w:right w:val="none" w:sz="0" w:space="0" w:color="auto"/>
      </w:divBdr>
    </w:div>
    <w:div w:id="1086420928">
      <w:marLeft w:val="480"/>
      <w:marRight w:val="0"/>
      <w:marTop w:val="0"/>
      <w:marBottom w:val="0"/>
      <w:divBdr>
        <w:top w:val="none" w:sz="0" w:space="0" w:color="auto"/>
        <w:left w:val="none" w:sz="0" w:space="0" w:color="auto"/>
        <w:bottom w:val="none" w:sz="0" w:space="0" w:color="auto"/>
        <w:right w:val="none" w:sz="0" w:space="0" w:color="auto"/>
      </w:divBdr>
    </w:div>
    <w:div w:id="1088497259">
      <w:marLeft w:val="480"/>
      <w:marRight w:val="0"/>
      <w:marTop w:val="0"/>
      <w:marBottom w:val="0"/>
      <w:divBdr>
        <w:top w:val="none" w:sz="0" w:space="0" w:color="auto"/>
        <w:left w:val="none" w:sz="0" w:space="0" w:color="auto"/>
        <w:bottom w:val="none" w:sz="0" w:space="0" w:color="auto"/>
        <w:right w:val="none" w:sz="0" w:space="0" w:color="auto"/>
      </w:divBdr>
    </w:div>
    <w:div w:id="1089158667">
      <w:marLeft w:val="480"/>
      <w:marRight w:val="0"/>
      <w:marTop w:val="0"/>
      <w:marBottom w:val="0"/>
      <w:divBdr>
        <w:top w:val="none" w:sz="0" w:space="0" w:color="auto"/>
        <w:left w:val="none" w:sz="0" w:space="0" w:color="auto"/>
        <w:bottom w:val="none" w:sz="0" w:space="0" w:color="auto"/>
        <w:right w:val="none" w:sz="0" w:space="0" w:color="auto"/>
      </w:divBdr>
    </w:div>
    <w:div w:id="1089543475">
      <w:marLeft w:val="480"/>
      <w:marRight w:val="0"/>
      <w:marTop w:val="0"/>
      <w:marBottom w:val="0"/>
      <w:divBdr>
        <w:top w:val="none" w:sz="0" w:space="0" w:color="auto"/>
        <w:left w:val="none" w:sz="0" w:space="0" w:color="auto"/>
        <w:bottom w:val="none" w:sz="0" w:space="0" w:color="auto"/>
        <w:right w:val="none" w:sz="0" w:space="0" w:color="auto"/>
      </w:divBdr>
    </w:div>
    <w:div w:id="1093017099">
      <w:marLeft w:val="480"/>
      <w:marRight w:val="0"/>
      <w:marTop w:val="0"/>
      <w:marBottom w:val="0"/>
      <w:divBdr>
        <w:top w:val="none" w:sz="0" w:space="0" w:color="auto"/>
        <w:left w:val="none" w:sz="0" w:space="0" w:color="auto"/>
        <w:bottom w:val="none" w:sz="0" w:space="0" w:color="auto"/>
        <w:right w:val="none" w:sz="0" w:space="0" w:color="auto"/>
      </w:divBdr>
    </w:div>
    <w:div w:id="1093670502">
      <w:marLeft w:val="480"/>
      <w:marRight w:val="0"/>
      <w:marTop w:val="0"/>
      <w:marBottom w:val="0"/>
      <w:divBdr>
        <w:top w:val="none" w:sz="0" w:space="0" w:color="auto"/>
        <w:left w:val="none" w:sz="0" w:space="0" w:color="auto"/>
        <w:bottom w:val="none" w:sz="0" w:space="0" w:color="auto"/>
        <w:right w:val="none" w:sz="0" w:space="0" w:color="auto"/>
      </w:divBdr>
    </w:div>
    <w:div w:id="1094008069">
      <w:marLeft w:val="480"/>
      <w:marRight w:val="0"/>
      <w:marTop w:val="0"/>
      <w:marBottom w:val="0"/>
      <w:divBdr>
        <w:top w:val="none" w:sz="0" w:space="0" w:color="auto"/>
        <w:left w:val="none" w:sz="0" w:space="0" w:color="auto"/>
        <w:bottom w:val="none" w:sz="0" w:space="0" w:color="auto"/>
        <w:right w:val="none" w:sz="0" w:space="0" w:color="auto"/>
      </w:divBdr>
    </w:div>
    <w:div w:id="1094324513">
      <w:marLeft w:val="480"/>
      <w:marRight w:val="0"/>
      <w:marTop w:val="0"/>
      <w:marBottom w:val="0"/>
      <w:divBdr>
        <w:top w:val="none" w:sz="0" w:space="0" w:color="auto"/>
        <w:left w:val="none" w:sz="0" w:space="0" w:color="auto"/>
        <w:bottom w:val="none" w:sz="0" w:space="0" w:color="auto"/>
        <w:right w:val="none" w:sz="0" w:space="0" w:color="auto"/>
      </w:divBdr>
    </w:div>
    <w:div w:id="1094782954">
      <w:marLeft w:val="480"/>
      <w:marRight w:val="0"/>
      <w:marTop w:val="0"/>
      <w:marBottom w:val="0"/>
      <w:divBdr>
        <w:top w:val="none" w:sz="0" w:space="0" w:color="auto"/>
        <w:left w:val="none" w:sz="0" w:space="0" w:color="auto"/>
        <w:bottom w:val="none" w:sz="0" w:space="0" w:color="auto"/>
        <w:right w:val="none" w:sz="0" w:space="0" w:color="auto"/>
      </w:divBdr>
    </w:div>
    <w:div w:id="1095520962">
      <w:marLeft w:val="480"/>
      <w:marRight w:val="0"/>
      <w:marTop w:val="0"/>
      <w:marBottom w:val="0"/>
      <w:divBdr>
        <w:top w:val="none" w:sz="0" w:space="0" w:color="auto"/>
        <w:left w:val="none" w:sz="0" w:space="0" w:color="auto"/>
        <w:bottom w:val="none" w:sz="0" w:space="0" w:color="auto"/>
        <w:right w:val="none" w:sz="0" w:space="0" w:color="auto"/>
      </w:divBdr>
    </w:div>
    <w:div w:id="1096756484">
      <w:marLeft w:val="480"/>
      <w:marRight w:val="0"/>
      <w:marTop w:val="0"/>
      <w:marBottom w:val="0"/>
      <w:divBdr>
        <w:top w:val="none" w:sz="0" w:space="0" w:color="auto"/>
        <w:left w:val="none" w:sz="0" w:space="0" w:color="auto"/>
        <w:bottom w:val="none" w:sz="0" w:space="0" w:color="auto"/>
        <w:right w:val="none" w:sz="0" w:space="0" w:color="auto"/>
      </w:divBdr>
    </w:div>
    <w:div w:id="1097167466">
      <w:marLeft w:val="480"/>
      <w:marRight w:val="0"/>
      <w:marTop w:val="0"/>
      <w:marBottom w:val="0"/>
      <w:divBdr>
        <w:top w:val="none" w:sz="0" w:space="0" w:color="auto"/>
        <w:left w:val="none" w:sz="0" w:space="0" w:color="auto"/>
        <w:bottom w:val="none" w:sz="0" w:space="0" w:color="auto"/>
        <w:right w:val="none" w:sz="0" w:space="0" w:color="auto"/>
      </w:divBdr>
    </w:div>
    <w:div w:id="1098016135">
      <w:marLeft w:val="480"/>
      <w:marRight w:val="0"/>
      <w:marTop w:val="0"/>
      <w:marBottom w:val="0"/>
      <w:divBdr>
        <w:top w:val="none" w:sz="0" w:space="0" w:color="auto"/>
        <w:left w:val="none" w:sz="0" w:space="0" w:color="auto"/>
        <w:bottom w:val="none" w:sz="0" w:space="0" w:color="auto"/>
        <w:right w:val="none" w:sz="0" w:space="0" w:color="auto"/>
      </w:divBdr>
    </w:div>
    <w:div w:id="1098255700">
      <w:marLeft w:val="480"/>
      <w:marRight w:val="0"/>
      <w:marTop w:val="0"/>
      <w:marBottom w:val="0"/>
      <w:divBdr>
        <w:top w:val="none" w:sz="0" w:space="0" w:color="auto"/>
        <w:left w:val="none" w:sz="0" w:space="0" w:color="auto"/>
        <w:bottom w:val="none" w:sz="0" w:space="0" w:color="auto"/>
        <w:right w:val="none" w:sz="0" w:space="0" w:color="auto"/>
      </w:divBdr>
    </w:div>
    <w:div w:id="1099451308">
      <w:marLeft w:val="480"/>
      <w:marRight w:val="0"/>
      <w:marTop w:val="0"/>
      <w:marBottom w:val="0"/>
      <w:divBdr>
        <w:top w:val="none" w:sz="0" w:space="0" w:color="auto"/>
        <w:left w:val="none" w:sz="0" w:space="0" w:color="auto"/>
        <w:bottom w:val="none" w:sz="0" w:space="0" w:color="auto"/>
        <w:right w:val="none" w:sz="0" w:space="0" w:color="auto"/>
      </w:divBdr>
    </w:div>
    <w:div w:id="1099563994">
      <w:marLeft w:val="480"/>
      <w:marRight w:val="0"/>
      <w:marTop w:val="0"/>
      <w:marBottom w:val="0"/>
      <w:divBdr>
        <w:top w:val="none" w:sz="0" w:space="0" w:color="auto"/>
        <w:left w:val="none" w:sz="0" w:space="0" w:color="auto"/>
        <w:bottom w:val="none" w:sz="0" w:space="0" w:color="auto"/>
        <w:right w:val="none" w:sz="0" w:space="0" w:color="auto"/>
      </w:divBdr>
    </w:div>
    <w:div w:id="1100830010">
      <w:marLeft w:val="480"/>
      <w:marRight w:val="0"/>
      <w:marTop w:val="0"/>
      <w:marBottom w:val="0"/>
      <w:divBdr>
        <w:top w:val="none" w:sz="0" w:space="0" w:color="auto"/>
        <w:left w:val="none" w:sz="0" w:space="0" w:color="auto"/>
        <w:bottom w:val="none" w:sz="0" w:space="0" w:color="auto"/>
        <w:right w:val="none" w:sz="0" w:space="0" w:color="auto"/>
      </w:divBdr>
    </w:div>
    <w:div w:id="1101291642">
      <w:marLeft w:val="480"/>
      <w:marRight w:val="0"/>
      <w:marTop w:val="0"/>
      <w:marBottom w:val="0"/>
      <w:divBdr>
        <w:top w:val="none" w:sz="0" w:space="0" w:color="auto"/>
        <w:left w:val="none" w:sz="0" w:space="0" w:color="auto"/>
        <w:bottom w:val="none" w:sz="0" w:space="0" w:color="auto"/>
        <w:right w:val="none" w:sz="0" w:space="0" w:color="auto"/>
      </w:divBdr>
    </w:div>
    <w:div w:id="1101603256">
      <w:marLeft w:val="480"/>
      <w:marRight w:val="0"/>
      <w:marTop w:val="0"/>
      <w:marBottom w:val="0"/>
      <w:divBdr>
        <w:top w:val="none" w:sz="0" w:space="0" w:color="auto"/>
        <w:left w:val="none" w:sz="0" w:space="0" w:color="auto"/>
        <w:bottom w:val="none" w:sz="0" w:space="0" w:color="auto"/>
        <w:right w:val="none" w:sz="0" w:space="0" w:color="auto"/>
      </w:divBdr>
    </w:div>
    <w:div w:id="1102456057">
      <w:marLeft w:val="480"/>
      <w:marRight w:val="0"/>
      <w:marTop w:val="0"/>
      <w:marBottom w:val="0"/>
      <w:divBdr>
        <w:top w:val="none" w:sz="0" w:space="0" w:color="auto"/>
        <w:left w:val="none" w:sz="0" w:space="0" w:color="auto"/>
        <w:bottom w:val="none" w:sz="0" w:space="0" w:color="auto"/>
        <w:right w:val="none" w:sz="0" w:space="0" w:color="auto"/>
      </w:divBdr>
    </w:div>
    <w:div w:id="1102993127">
      <w:marLeft w:val="480"/>
      <w:marRight w:val="0"/>
      <w:marTop w:val="0"/>
      <w:marBottom w:val="0"/>
      <w:divBdr>
        <w:top w:val="none" w:sz="0" w:space="0" w:color="auto"/>
        <w:left w:val="none" w:sz="0" w:space="0" w:color="auto"/>
        <w:bottom w:val="none" w:sz="0" w:space="0" w:color="auto"/>
        <w:right w:val="none" w:sz="0" w:space="0" w:color="auto"/>
      </w:divBdr>
    </w:div>
    <w:div w:id="1102993224">
      <w:marLeft w:val="480"/>
      <w:marRight w:val="0"/>
      <w:marTop w:val="0"/>
      <w:marBottom w:val="0"/>
      <w:divBdr>
        <w:top w:val="none" w:sz="0" w:space="0" w:color="auto"/>
        <w:left w:val="none" w:sz="0" w:space="0" w:color="auto"/>
        <w:bottom w:val="none" w:sz="0" w:space="0" w:color="auto"/>
        <w:right w:val="none" w:sz="0" w:space="0" w:color="auto"/>
      </w:divBdr>
    </w:div>
    <w:div w:id="1103694325">
      <w:marLeft w:val="480"/>
      <w:marRight w:val="0"/>
      <w:marTop w:val="0"/>
      <w:marBottom w:val="0"/>
      <w:divBdr>
        <w:top w:val="none" w:sz="0" w:space="0" w:color="auto"/>
        <w:left w:val="none" w:sz="0" w:space="0" w:color="auto"/>
        <w:bottom w:val="none" w:sz="0" w:space="0" w:color="auto"/>
        <w:right w:val="none" w:sz="0" w:space="0" w:color="auto"/>
      </w:divBdr>
    </w:div>
    <w:div w:id="1103769640">
      <w:marLeft w:val="480"/>
      <w:marRight w:val="0"/>
      <w:marTop w:val="0"/>
      <w:marBottom w:val="0"/>
      <w:divBdr>
        <w:top w:val="none" w:sz="0" w:space="0" w:color="auto"/>
        <w:left w:val="none" w:sz="0" w:space="0" w:color="auto"/>
        <w:bottom w:val="none" w:sz="0" w:space="0" w:color="auto"/>
        <w:right w:val="none" w:sz="0" w:space="0" w:color="auto"/>
      </w:divBdr>
    </w:div>
    <w:div w:id="1104036811">
      <w:marLeft w:val="480"/>
      <w:marRight w:val="0"/>
      <w:marTop w:val="0"/>
      <w:marBottom w:val="0"/>
      <w:divBdr>
        <w:top w:val="none" w:sz="0" w:space="0" w:color="auto"/>
        <w:left w:val="none" w:sz="0" w:space="0" w:color="auto"/>
        <w:bottom w:val="none" w:sz="0" w:space="0" w:color="auto"/>
        <w:right w:val="none" w:sz="0" w:space="0" w:color="auto"/>
      </w:divBdr>
    </w:div>
    <w:div w:id="1104153122">
      <w:marLeft w:val="480"/>
      <w:marRight w:val="0"/>
      <w:marTop w:val="0"/>
      <w:marBottom w:val="0"/>
      <w:divBdr>
        <w:top w:val="none" w:sz="0" w:space="0" w:color="auto"/>
        <w:left w:val="none" w:sz="0" w:space="0" w:color="auto"/>
        <w:bottom w:val="none" w:sz="0" w:space="0" w:color="auto"/>
        <w:right w:val="none" w:sz="0" w:space="0" w:color="auto"/>
      </w:divBdr>
    </w:div>
    <w:div w:id="1105342368">
      <w:marLeft w:val="480"/>
      <w:marRight w:val="0"/>
      <w:marTop w:val="0"/>
      <w:marBottom w:val="0"/>
      <w:divBdr>
        <w:top w:val="none" w:sz="0" w:space="0" w:color="auto"/>
        <w:left w:val="none" w:sz="0" w:space="0" w:color="auto"/>
        <w:bottom w:val="none" w:sz="0" w:space="0" w:color="auto"/>
        <w:right w:val="none" w:sz="0" w:space="0" w:color="auto"/>
      </w:divBdr>
    </w:div>
    <w:div w:id="1105466192">
      <w:marLeft w:val="480"/>
      <w:marRight w:val="0"/>
      <w:marTop w:val="0"/>
      <w:marBottom w:val="0"/>
      <w:divBdr>
        <w:top w:val="none" w:sz="0" w:space="0" w:color="auto"/>
        <w:left w:val="none" w:sz="0" w:space="0" w:color="auto"/>
        <w:bottom w:val="none" w:sz="0" w:space="0" w:color="auto"/>
        <w:right w:val="none" w:sz="0" w:space="0" w:color="auto"/>
      </w:divBdr>
    </w:div>
    <w:div w:id="1106122250">
      <w:marLeft w:val="480"/>
      <w:marRight w:val="0"/>
      <w:marTop w:val="0"/>
      <w:marBottom w:val="0"/>
      <w:divBdr>
        <w:top w:val="none" w:sz="0" w:space="0" w:color="auto"/>
        <w:left w:val="none" w:sz="0" w:space="0" w:color="auto"/>
        <w:bottom w:val="none" w:sz="0" w:space="0" w:color="auto"/>
        <w:right w:val="none" w:sz="0" w:space="0" w:color="auto"/>
      </w:divBdr>
    </w:div>
    <w:div w:id="1106271534">
      <w:marLeft w:val="480"/>
      <w:marRight w:val="0"/>
      <w:marTop w:val="0"/>
      <w:marBottom w:val="0"/>
      <w:divBdr>
        <w:top w:val="none" w:sz="0" w:space="0" w:color="auto"/>
        <w:left w:val="none" w:sz="0" w:space="0" w:color="auto"/>
        <w:bottom w:val="none" w:sz="0" w:space="0" w:color="auto"/>
        <w:right w:val="none" w:sz="0" w:space="0" w:color="auto"/>
      </w:divBdr>
    </w:div>
    <w:div w:id="1106853527">
      <w:marLeft w:val="480"/>
      <w:marRight w:val="0"/>
      <w:marTop w:val="0"/>
      <w:marBottom w:val="0"/>
      <w:divBdr>
        <w:top w:val="none" w:sz="0" w:space="0" w:color="auto"/>
        <w:left w:val="none" w:sz="0" w:space="0" w:color="auto"/>
        <w:bottom w:val="none" w:sz="0" w:space="0" w:color="auto"/>
        <w:right w:val="none" w:sz="0" w:space="0" w:color="auto"/>
      </w:divBdr>
    </w:div>
    <w:div w:id="1106928449">
      <w:marLeft w:val="480"/>
      <w:marRight w:val="0"/>
      <w:marTop w:val="0"/>
      <w:marBottom w:val="0"/>
      <w:divBdr>
        <w:top w:val="none" w:sz="0" w:space="0" w:color="auto"/>
        <w:left w:val="none" w:sz="0" w:space="0" w:color="auto"/>
        <w:bottom w:val="none" w:sz="0" w:space="0" w:color="auto"/>
        <w:right w:val="none" w:sz="0" w:space="0" w:color="auto"/>
      </w:divBdr>
    </w:div>
    <w:div w:id="1107315366">
      <w:marLeft w:val="480"/>
      <w:marRight w:val="0"/>
      <w:marTop w:val="0"/>
      <w:marBottom w:val="0"/>
      <w:divBdr>
        <w:top w:val="none" w:sz="0" w:space="0" w:color="auto"/>
        <w:left w:val="none" w:sz="0" w:space="0" w:color="auto"/>
        <w:bottom w:val="none" w:sz="0" w:space="0" w:color="auto"/>
        <w:right w:val="none" w:sz="0" w:space="0" w:color="auto"/>
      </w:divBdr>
    </w:div>
    <w:div w:id="1107896286">
      <w:marLeft w:val="480"/>
      <w:marRight w:val="0"/>
      <w:marTop w:val="0"/>
      <w:marBottom w:val="0"/>
      <w:divBdr>
        <w:top w:val="none" w:sz="0" w:space="0" w:color="auto"/>
        <w:left w:val="none" w:sz="0" w:space="0" w:color="auto"/>
        <w:bottom w:val="none" w:sz="0" w:space="0" w:color="auto"/>
        <w:right w:val="none" w:sz="0" w:space="0" w:color="auto"/>
      </w:divBdr>
    </w:div>
    <w:div w:id="1108238393">
      <w:marLeft w:val="480"/>
      <w:marRight w:val="0"/>
      <w:marTop w:val="0"/>
      <w:marBottom w:val="0"/>
      <w:divBdr>
        <w:top w:val="none" w:sz="0" w:space="0" w:color="auto"/>
        <w:left w:val="none" w:sz="0" w:space="0" w:color="auto"/>
        <w:bottom w:val="none" w:sz="0" w:space="0" w:color="auto"/>
        <w:right w:val="none" w:sz="0" w:space="0" w:color="auto"/>
      </w:divBdr>
    </w:div>
    <w:div w:id="1108740099">
      <w:marLeft w:val="480"/>
      <w:marRight w:val="0"/>
      <w:marTop w:val="0"/>
      <w:marBottom w:val="0"/>
      <w:divBdr>
        <w:top w:val="none" w:sz="0" w:space="0" w:color="auto"/>
        <w:left w:val="none" w:sz="0" w:space="0" w:color="auto"/>
        <w:bottom w:val="none" w:sz="0" w:space="0" w:color="auto"/>
        <w:right w:val="none" w:sz="0" w:space="0" w:color="auto"/>
      </w:divBdr>
    </w:div>
    <w:div w:id="1109272705">
      <w:marLeft w:val="480"/>
      <w:marRight w:val="0"/>
      <w:marTop w:val="0"/>
      <w:marBottom w:val="0"/>
      <w:divBdr>
        <w:top w:val="none" w:sz="0" w:space="0" w:color="auto"/>
        <w:left w:val="none" w:sz="0" w:space="0" w:color="auto"/>
        <w:bottom w:val="none" w:sz="0" w:space="0" w:color="auto"/>
        <w:right w:val="none" w:sz="0" w:space="0" w:color="auto"/>
      </w:divBdr>
    </w:div>
    <w:div w:id="1109473397">
      <w:marLeft w:val="480"/>
      <w:marRight w:val="0"/>
      <w:marTop w:val="0"/>
      <w:marBottom w:val="0"/>
      <w:divBdr>
        <w:top w:val="none" w:sz="0" w:space="0" w:color="auto"/>
        <w:left w:val="none" w:sz="0" w:space="0" w:color="auto"/>
        <w:bottom w:val="none" w:sz="0" w:space="0" w:color="auto"/>
        <w:right w:val="none" w:sz="0" w:space="0" w:color="auto"/>
      </w:divBdr>
    </w:div>
    <w:div w:id="1110197846">
      <w:marLeft w:val="480"/>
      <w:marRight w:val="0"/>
      <w:marTop w:val="0"/>
      <w:marBottom w:val="0"/>
      <w:divBdr>
        <w:top w:val="none" w:sz="0" w:space="0" w:color="auto"/>
        <w:left w:val="none" w:sz="0" w:space="0" w:color="auto"/>
        <w:bottom w:val="none" w:sz="0" w:space="0" w:color="auto"/>
        <w:right w:val="none" w:sz="0" w:space="0" w:color="auto"/>
      </w:divBdr>
    </w:div>
    <w:div w:id="1110710776">
      <w:marLeft w:val="480"/>
      <w:marRight w:val="0"/>
      <w:marTop w:val="0"/>
      <w:marBottom w:val="0"/>
      <w:divBdr>
        <w:top w:val="none" w:sz="0" w:space="0" w:color="auto"/>
        <w:left w:val="none" w:sz="0" w:space="0" w:color="auto"/>
        <w:bottom w:val="none" w:sz="0" w:space="0" w:color="auto"/>
        <w:right w:val="none" w:sz="0" w:space="0" w:color="auto"/>
      </w:divBdr>
    </w:div>
    <w:div w:id="1110928320">
      <w:marLeft w:val="480"/>
      <w:marRight w:val="0"/>
      <w:marTop w:val="0"/>
      <w:marBottom w:val="0"/>
      <w:divBdr>
        <w:top w:val="none" w:sz="0" w:space="0" w:color="auto"/>
        <w:left w:val="none" w:sz="0" w:space="0" w:color="auto"/>
        <w:bottom w:val="none" w:sz="0" w:space="0" w:color="auto"/>
        <w:right w:val="none" w:sz="0" w:space="0" w:color="auto"/>
      </w:divBdr>
    </w:div>
    <w:div w:id="1111514690">
      <w:marLeft w:val="480"/>
      <w:marRight w:val="0"/>
      <w:marTop w:val="0"/>
      <w:marBottom w:val="0"/>
      <w:divBdr>
        <w:top w:val="none" w:sz="0" w:space="0" w:color="auto"/>
        <w:left w:val="none" w:sz="0" w:space="0" w:color="auto"/>
        <w:bottom w:val="none" w:sz="0" w:space="0" w:color="auto"/>
        <w:right w:val="none" w:sz="0" w:space="0" w:color="auto"/>
      </w:divBdr>
    </w:div>
    <w:div w:id="1111516342">
      <w:marLeft w:val="480"/>
      <w:marRight w:val="0"/>
      <w:marTop w:val="0"/>
      <w:marBottom w:val="0"/>
      <w:divBdr>
        <w:top w:val="none" w:sz="0" w:space="0" w:color="auto"/>
        <w:left w:val="none" w:sz="0" w:space="0" w:color="auto"/>
        <w:bottom w:val="none" w:sz="0" w:space="0" w:color="auto"/>
        <w:right w:val="none" w:sz="0" w:space="0" w:color="auto"/>
      </w:divBdr>
    </w:div>
    <w:div w:id="1111973512">
      <w:marLeft w:val="480"/>
      <w:marRight w:val="0"/>
      <w:marTop w:val="0"/>
      <w:marBottom w:val="0"/>
      <w:divBdr>
        <w:top w:val="none" w:sz="0" w:space="0" w:color="auto"/>
        <w:left w:val="none" w:sz="0" w:space="0" w:color="auto"/>
        <w:bottom w:val="none" w:sz="0" w:space="0" w:color="auto"/>
        <w:right w:val="none" w:sz="0" w:space="0" w:color="auto"/>
      </w:divBdr>
    </w:div>
    <w:div w:id="1112017931">
      <w:marLeft w:val="480"/>
      <w:marRight w:val="0"/>
      <w:marTop w:val="0"/>
      <w:marBottom w:val="0"/>
      <w:divBdr>
        <w:top w:val="none" w:sz="0" w:space="0" w:color="auto"/>
        <w:left w:val="none" w:sz="0" w:space="0" w:color="auto"/>
        <w:bottom w:val="none" w:sz="0" w:space="0" w:color="auto"/>
        <w:right w:val="none" w:sz="0" w:space="0" w:color="auto"/>
      </w:divBdr>
    </w:div>
    <w:div w:id="1112164488">
      <w:marLeft w:val="480"/>
      <w:marRight w:val="0"/>
      <w:marTop w:val="0"/>
      <w:marBottom w:val="0"/>
      <w:divBdr>
        <w:top w:val="none" w:sz="0" w:space="0" w:color="auto"/>
        <w:left w:val="none" w:sz="0" w:space="0" w:color="auto"/>
        <w:bottom w:val="none" w:sz="0" w:space="0" w:color="auto"/>
        <w:right w:val="none" w:sz="0" w:space="0" w:color="auto"/>
      </w:divBdr>
    </w:div>
    <w:div w:id="1112284166">
      <w:marLeft w:val="480"/>
      <w:marRight w:val="0"/>
      <w:marTop w:val="0"/>
      <w:marBottom w:val="0"/>
      <w:divBdr>
        <w:top w:val="none" w:sz="0" w:space="0" w:color="auto"/>
        <w:left w:val="none" w:sz="0" w:space="0" w:color="auto"/>
        <w:bottom w:val="none" w:sz="0" w:space="0" w:color="auto"/>
        <w:right w:val="none" w:sz="0" w:space="0" w:color="auto"/>
      </w:divBdr>
    </w:div>
    <w:div w:id="1112823576">
      <w:marLeft w:val="480"/>
      <w:marRight w:val="0"/>
      <w:marTop w:val="0"/>
      <w:marBottom w:val="0"/>
      <w:divBdr>
        <w:top w:val="none" w:sz="0" w:space="0" w:color="auto"/>
        <w:left w:val="none" w:sz="0" w:space="0" w:color="auto"/>
        <w:bottom w:val="none" w:sz="0" w:space="0" w:color="auto"/>
        <w:right w:val="none" w:sz="0" w:space="0" w:color="auto"/>
      </w:divBdr>
    </w:div>
    <w:div w:id="1112897658">
      <w:marLeft w:val="480"/>
      <w:marRight w:val="0"/>
      <w:marTop w:val="0"/>
      <w:marBottom w:val="0"/>
      <w:divBdr>
        <w:top w:val="none" w:sz="0" w:space="0" w:color="auto"/>
        <w:left w:val="none" w:sz="0" w:space="0" w:color="auto"/>
        <w:bottom w:val="none" w:sz="0" w:space="0" w:color="auto"/>
        <w:right w:val="none" w:sz="0" w:space="0" w:color="auto"/>
      </w:divBdr>
    </w:div>
    <w:div w:id="1113091797">
      <w:marLeft w:val="480"/>
      <w:marRight w:val="0"/>
      <w:marTop w:val="0"/>
      <w:marBottom w:val="0"/>
      <w:divBdr>
        <w:top w:val="none" w:sz="0" w:space="0" w:color="auto"/>
        <w:left w:val="none" w:sz="0" w:space="0" w:color="auto"/>
        <w:bottom w:val="none" w:sz="0" w:space="0" w:color="auto"/>
        <w:right w:val="none" w:sz="0" w:space="0" w:color="auto"/>
      </w:divBdr>
    </w:div>
    <w:div w:id="1113134673">
      <w:marLeft w:val="480"/>
      <w:marRight w:val="0"/>
      <w:marTop w:val="0"/>
      <w:marBottom w:val="0"/>
      <w:divBdr>
        <w:top w:val="none" w:sz="0" w:space="0" w:color="auto"/>
        <w:left w:val="none" w:sz="0" w:space="0" w:color="auto"/>
        <w:bottom w:val="none" w:sz="0" w:space="0" w:color="auto"/>
        <w:right w:val="none" w:sz="0" w:space="0" w:color="auto"/>
      </w:divBdr>
    </w:div>
    <w:div w:id="1113524547">
      <w:marLeft w:val="480"/>
      <w:marRight w:val="0"/>
      <w:marTop w:val="0"/>
      <w:marBottom w:val="0"/>
      <w:divBdr>
        <w:top w:val="none" w:sz="0" w:space="0" w:color="auto"/>
        <w:left w:val="none" w:sz="0" w:space="0" w:color="auto"/>
        <w:bottom w:val="none" w:sz="0" w:space="0" w:color="auto"/>
        <w:right w:val="none" w:sz="0" w:space="0" w:color="auto"/>
      </w:divBdr>
    </w:div>
    <w:div w:id="1113868606">
      <w:marLeft w:val="480"/>
      <w:marRight w:val="0"/>
      <w:marTop w:val="0"/>
      <w:marBottom w:val="0"/>
      <w:divBdr>
        <w:top w:val="none" w:sz="0" w:space="0" w:color="auto"/>
        <w:left w:val="none" w:sz="0" w:space="0" w:color="auto"/>
        <w:bottom w:val="none" w:sz="0" w:space="0" w:color="auto"/>
        <w:right w:val="none" w:sz="0" w:space="0" w:color="auto"/>
      </w:divBdr>
    </w:div>
    <w:div w:id="1114177889">
      <w:marLeft w:val="480"/>
      <w:marRight w:val="0"/>
      <w:marTop w:val="0"/>
      <w:marBottom w:val="0"/>
      <w:divBdr>
        <w:top w:val="none" w:sz="0" w:space="0" w:color="auto"/>
        <w:left w:val="none" w:sz="0" w:space="0" w:color="auto"/>
        <w:bottom w:val="none" w:sz="0" w:space="0" w:color="auto"/>
        <w:right w:val="none" w:sz="0" w:space="0" w:color="auto"/>
      </w:divBdr>
    </w:div>
    <w:div w:id="1114904972">
      <w:marLeft w:val="480"/>
      <w:marRight w:val="0"/>
      <w:marTop w:val="0"/>
      <w:marBottom w:val="0"/>
      <w:divBdr>
        <w:top w:val="none" w:sz="0" w:space="0" w:color="auto"/>
        <w:left w:val="none" w:sz="0" w:space="0" w:color="auto"/>
        <w:bottom w:val="none" w:sz="0" w:space="0" w:color="auto"/>
        <w:right w:val="none" w:sz="0" w:space="0" w:color="auto"/>
      </w:divBdr>
    </w:div>
    <w:div w:id="1115179171">
      <w:marLeft w:val="480"/>
      <w:marRight w:val="0"/>
      <w:marTop w:val="0"/>
      <w:marBottom w:val="0"/>
      <w:divBdr>
        <w:top w:val="none" w:sz="0" w:space="0" w:color="auto"/>
        <w:left w:val="none" w:sz="0" w:space="0" w:color="auto"/>
        <w:bottom w:val="none" w:sz="0" w:space="0" w:color="auto"/>
        <w:right w:val="none" w:sz="0" w:space="0" w:color="auto"/>
      </w:divBdr>
    </w:div>
    <w:div w:id="1116027651">
      <w:marLeft w:val="480"/>
      <w:marRight w:val="0"/>
      <w:marTop w:val="0"/>
      <w:marBottom w:val="0"/>
      <w:divBdr>
        <w:top w:val="none" w:sz="0" w:space="0" w:color="auto"/>
        <w:left w:val="none" w:sz="0" w:space="0" w:color="auto"/>
        <w:bottom w:val="none" w:sz="0" w:space="0" w:color="auto"/>
        <w:right w:val="none" w:sz="0" w:space="0" w:color="auto"/>
      </w:divBdr>
    </w:div>
    <w:div w:id="1117062888">
      <w:marLeft w:val="480"/>
      <w:marRight w:val="0"/>
      <w:marTop w:val="0"/>
      <w:marBottom w:val="0"/>
      <w:divBdr>
        <w:top w:val="none" w:sz="0" w:space="0" w:color="auto"/>
        <w:left w:val="none" w:sz="0" w:space="0" w:color="auto"/>
        <w:bottom w:val="none" w:sz="0" w:space="0" w:color="auto"/>
        <w:right w:val="none" w:sz="0" w:space="0" w:color="auto"/>
      </w:divBdr>
    </w:div>
    <w:div w:id="1117063007">
      <w:marLeft w:val="480"/>
      <w:marRight w:val="0"/>
      <w:marTop w:val="0"/>
      <w:marBottom w:val="0"/>
      <w:divBdr>
        <w:top w:val="none" w:sz="0" w:space="0" w:color="auto"/>
        <w:left w:val="none" w:sz="0" w:space="0" w:color="auto"/>
        <w:bottom w:val="none" w:sz="0" w:space="0" w:color="auto"/>
        <w:right w:val="none" w:sz="0" w:space="0" w:color="auto"/>
      </w:divBdr>
    </w:div>
    <w:div w:id="1117143279">
      <w:marLeft w:val="480"/>
      <w:marRight w:val="0"/>
      <w:marTop w:val="0"/>
      <w:marBottom w:val="0"/>
      <w:divBdr>
        <w:top w:val="none" w:sz="0" w:space="0" w:color="auto"/>
        <w:left w:val="none" w:sz="0" w:space="0" w:color="auto"/>
        <w:bottom w:val="none" w:sz="0" w:space="0" w:color="auto"/>
        <w:right w:val="none" w:sz="0" w:space="0" w:color="auto"/>
      </w:divBdr>
    </w:div>
    <w:div w:id="1117791632">
      <w:marLeft w:val="480"/>
      <w:marRight w:val="0"/>
      <w:marTop w:val="0"/>
      <w:marBottom w:val="0"/>
      <w:divBdr>
        <w:top w:val="none" w:sz="0" w:space="0" w:color="auto"/>
        <w:left w:val="none" w:sz="0" w:space="0" w:color="auto"/>
        <w:bottom w:val="none" w:sz="0" w:space="0" w:color="auto"/>
        <w:right w:val="none" w:sz="0" w:space="0" w:color="auto"/>
      </w:divBdr>
    </w:div>
    <w:div w:id="1118059849">
      <w:marLeft w:val="480"/>
      <w:marRight w:val="0"/>
      <w:marTop w:val="0"/>
      <w:marBottom w:val="0"/>
      <w:divBdr>
        <w:top w:val="none" w:sz="0" w:space="0" w:color="auto"/>
        <w:left w:val="none" w:sz="0" w:space="0" w:color="auto"/>
        <w:bottom w:val="none" w:sz="0" w:space="0" w:color="auto"/>
        <w:right w:val="none" w:sz="0" w:space="0" w:color="auto"/>
      </w:divBdr>
    </w:div>
    <w:div w:id="1118179947">
      <w:marLeft w:val="480"/>
      <w:marRight w:val="0"/>
      <w:marTop w:val="0"/>
      <w:marBottom w:val="0"/>
      <w:divBdr>
        <w:top w:val="none" w:sz="0" w:space="0" w:color="auto"/>
        <w:left w:val="none" w:sz="0" w:space="0" w:color="auto"/>
        <w:bottom w:val="none" w:sz="0" w:space="0" w:color="auto"/>
        <w:right w:val="none" w:sz="0" w:space="0" w:color="auto"/>
      </w:divBdr>
    </w:div>
    <w:div w:id="1119833188">
      <w:marLeft w:val="480"/>
      <w:marRight w:val="0"/>
      <w:marTop w:val="0"/>
      <w:marBottom w:val="0"/>
      <w:divBdr>
        <w:top w:val="none" w:sz="0" w:space="0" w:color="auto"/>
        <w:left w:val="none" w:sz="0" w:space="0" w:color="auto"/>
        <w:bottom w:val="none" w:sz="0" w:space="0" w:color="auto"/>
        <w:right w:val="none" w:sz="0" w:space="0" w:color="auto"/>
      </w:divBdr>
    </w:div>
    <w:div w:id="1120026204">
      <w:marLeft w:val="480"/>
      <w:marRight w:val="0"/>
      <w:marTop w:val="0"/>
      <w:marBottom w:val="0"/>
      <w:divBdr>
        <w:top w:val="none" w:sz="0" w:space="0" w:color="auto"/>
        <w:left w:val="none" w:sz="0" w:space="0" w:color="auto"/>
        <w:bottom w:val="none" w:sz="0" w:space="0" w:color="auto"/>
        <w:right w:val="none" w:sz="0" w:space="0" w:color="auto"/>
      </w:divBdr>
    </w:div>
    <w:div w:id="1120539548">
      <w:marLeft w:val="480"/>
      <w:marRight w:val="0"/>
      <w:marTop w:val="0"/>
      <w:marBottom w:val="0"/>
      <w:divBdr>
        <w:top w:val="none" w:sz="0" w:space="0" w:color="auto"/>
        <w:left w:val="none" w:sz="0" w:space="0" w:color="auto"/>
        <w:bottom w:val="none" w:sz="0" w:space="0" w:color="auto"/>
        <w:right w:val="none" w:sz="0" w:space="0" w:color="auto"/>
      </w:divBdr>
    </w:div>
    <w:div w:id="1120879304">
      <w:marLeft w:val="480"/>
      <w:marRight w:val="0"/>
      <w:marTop w:val="0"/>
      <w:marBottom w:val="0"/>
      <w:divBdr>
        <w:top w:val="none" w:sz="0" w:space="0" w:color="auto"/>
        <w:left w:val="none" w:sz="0" w:space="0" w:color="auto"/>
        <w:bottom w:val="none" w:sz="0" w:space="0" w:color="auto"/>
        <w:right w:val="none" w:sz="0" w:space="0" w:color="auto"/>
      </w:divBdr>
    </w:div>
    <w:div w:id="1121873731">
      <w:marLeft w:val="480"/>
      <w:marRight w:val="0"/>
      <w:marTop w:val="0"/>
      <w:marBottom w:val="0"/>
      <w:divBdr>
        <w:top w:val="none" w:sz="0" w:space="0" w:color="auto"/>
        <w:left w:val="none" w:sz="0" w:space="0" w:color="auto"/>
        <w:bottom w:val="none" w:sz="0" w:space="0" w:color="auto"/>
        <w:right w:val="none" w:sz="0" w:space="0" w:color="auto"/>
      </w:divBdr>
    </w:div>
    <w:div w:id="1122530895">
      <w:marLeft w:val="480"/>
      <w:marRight w:val="0"/>
      <w:marTop w:val="0"/>
      <w:marBottom w:val="0"/>
      <w:divBdr>
        <w:top w:val="none" w:sz="0" w:space="0" w:color="auto"/>
        <w:left w:val="none" w:sz="0" w:space="0" w:color="auto"/>
        <w:bottom w:val="none" w:sz="0" w:space="0" w:color="auto"/>
        <w:right w:val="none" w:sz="0" w:space="0" w:color="auto"/>
      </w:divBdr>
    </w:div>
    <w:div w:id="1122919146">
      <w:marLeft w:val="480"/>
      <w:marRight w:val="0"/>
      <w:marTop w:val="0"/>
      <w:marBottom w:val="0"/>
      <w:divBdr>
        <w:top w:val="none" w:sz="0" w:space="0" w:color="auto"/>
        <w:left w:val="none" w:sz="0" w:space="0" w:color="auto"/>
        <w:bottom w:val="none" w:sz="0" w:space="0" w:color="auto"/>
        <w:right w:val="none" w:sz="0" w:space="0" w:color="auto"/>
      </w:divBdr>
    </w:div>
    <w:div w:id="1123575294">
      <w:marLeft w:val="480"/>
      <w:marRight w:val="0"/>
      <w:marTop w:val="0"/>
      <w:marBottom w:val="0"/>
      <w:divBdr>
        <w:top w:val="none" w:sz="0" w:space="0" w:color="auto"/>
        <w:left w:val="none" w:sz="0" w:space="0" w:color="auto"/>
        <w:bottom w:val="none" w:sz="0" w:space="0" w:color="auto"/>
        <w:right w:val="none" w:sz="0" w:space="0" w:color="auto"/>
      </w:divBdr>
    </w:div>
    <w:div w:id="1123578386">
      <w:marLeft w:val="480"/>
      <w:marRight w:val="0"/>
      <w:marTop w:val="0"/>
      <w:marBottom w:val="0"/>
      <w:divBdr>
        <w:top w:val="none" w:sz="0" w:space="0" w:color="auto"/>
        <w:left w:val="none" w:sz="0" w:space="0" w:color="auto"/>
        <w:bottom w:val="none" w:sz="0" w:space="0" w:color="auto"/>
        <w:right w:val="none" w:sz="0" w:space="0" w:color="auto"/>
      </w:divBdr>
    </w:div>
    <w:div w:id="1123815937">
      <w:marLeft w:val="480"/>
      <w:marRight w:val="0"/>
      <w:marTop w:val="0"/>
      <w:marBottom w:val="0"/>
      <w:divBdr>
        <w:top w:val="none" w:sz="0" w:space="0" w:color="auto"/>
        <w:left w:val="none" w:sz="0" w:space="0" w:color="auto"/>
        <w:bottom w:val="none" w:sz="0" w:space="0" w:color="auto"/>
        <w:right w:val="none" w:sz="0" w:space="0" w:color="auto"/>
      </w:divBdr>
    </w:div>
    <w:div w:id="1123890591">
      <w:marLeft w:val="480"/>
      <w:marRight w:val="0"/>
      <w:marTop w:val="0"/>
      <w:marBottom w:val="0"/>
      <w:divBdr>
        <w:top w:val="none" w:sz="0" w:space="0" w:color="auto"/>
        <w:left w:val="none" w:sz="0" w:space="0" w:color="auto"/>
        <w:bottom w:val="none" w:sz="0" w:space="0" w:color="auto"/>
        <w:right w:val="none" w:sz="0" w:space="0" w:color="auto"/>
      </w:divBdr>
    </w:div>
    <w:div w:id="1124232506">
      <w:marLeft w:val="480"/>
      <w:marRight w:val="0"/>
      <w:marTop w:val="0"/>
      <w:marBottom w:val="0"/>
      <w:divBdr>
        <w:top w:val="none" w:sz="0" w:space="0" w:color="auto"/>
        <w:left w:val="none" w:sz="0" w:space="0" w:color="auto"/>
        <w:bottom w:val="none" w:sz="0" w:space="0" w:color="auto"/>
        <w:right w:val="none" w:sz="0" w:space="0" w:color="auto"/>
      </w:divBdr>
    </w:div>
    <w:div w:id="1125807670">
      <w:marLeft w:val="480"/>
      <w:marRight w:val="0"/>
      <w:marTop w:val="0"/>
      <w:marBottom w:val="0"/>
      <w:divBdr>
        <w:top w:val="none" w:sz="0" w:space="0" w:color="auto"/>
        <w:left w:val="none" w:sz="0" w:space="0" w:color="auto"/>
        <w:bottom w:val="none" w:sz="0" w:space="0" w:color="auto"/>
        <w:right w:val="none" w:sz="0" w:space="0" w:color="auto"/>
      </w:divBdr>
    </w:div>
    <w:div w:id="1126119174">
      <w:marLeft w:val="480"/>
      <w:marRight w:val="0"/>
      <w:marTop w:val="0"/>
      <w:marBottom w:val="0"/>
      <w:divBdr>
        <w:top w:val="none" w:sz="0" w:space="0" w:color="auto"/>
        <w:left w:val="none" w:sz="0" w:space="0" w:color="auto"/>
        <w:bottom w:val="none" w:sz="0" w:space="0" w:color="auto"/>
        <w:right w:val="none" w:sz="0" w:space="0" w:color="auto"/>
      </w:divBdr>
    </w:div>
    <w:div w:id="1126437125">
      <w:marLeft w:val="480"/>
      <w:marRight w:val="0"/>
      <w:marTop w:val="0"/>
      <w:marBottom w:val="0"/>
      <w:divBdr>
        <w:top w:val="none" w:sz="0" w:space="0" w:color="auto"/>
        <w:left w:val="none" w:sz="0" w:space="0" w:color="auto"/>
        <w:bottom w:val="none" w:sz="0" w:space="0" w:color="auto"/>
        <w:right w:val="none" w:sz="0" w:space="0" w:color="auto"/>
      </w:divBdr>
    </w:div>
    <w:div w:id="1127046352">
      <w:marLeft w:val="480"/>
      <w:marRight w:val="0"/>
      <w:marTop w:val="0"/>
      <w:marBottom w:val="0"/>
      <w:divBdr>
        <w:top w:val="none" w:sz="0" w:space="0" w:color="auto"/>
        <w:left w:val="none" w:sz="0" w:space="0" w:color="auto"/>
        <w:bottom w:val="none" w:sz="0" w:space="0" w:color="auto"/>
        <w:right w:val="none" w:sz="0" w:space="0" w:color="auto"/>
      </w:divBdr>
    </w:div>
    <w:div w:id="1127091889">
      <w:marLeft w:val="480"/>
      <w:marRight w:val="0"/>
      <w:marTop w:val="0"/>
      <w:marBottom w:val="0"/>
      <w:divBdr>
        <w:top w:val="none" w:sz="0" w:space="0" w:color="auto"/>
        <w:left w:val="none" w:sz="0" w:space="0" w:color="auto"/>
        <w:bottom w:val="none" w:sz="0" w:space="0" w:color="auto"/>
        <w:right w:val="none" w:sz="0" w:space="0" w:color="auto"/>
      </w:divBdr>
    </w:div>
    <w:div w:id="1127237469">
      <w:marLeft w:val="480"/>
      <w:marRight w:val="0"/>
      <w:marTop w:val="0"/>
      <w:marBottom w:val="0"/>
      <w:divBdr>
        <w:top w:val="none" w:sz="0" w:space="0" w:color="auto"/>
        <w:left w:val="none" w:sz="0" w:space="0" w:color="auto"/>
        <w:bottom w:val="none" w:sz="0" w:space="0" w:color="auto"/>
        <w:right w:val="none" w:sz="0" w:space="0" w:color="auto"/>
      </w:divBdr>
    </w:div>
    <w:div w:id="1127818203">
      <w:marLeft w:val="480"/>
      <w:marRight w:val="0"/>
      <w:marTop w:val="0"/>
      <w:marBottom w:val="0"/>
      <w:divBdr>
        <w:top w:val="none" w:sz="0" w:space="0" w:color="auto"/>
        <w:left w:val="none" w:sz="0" w:space="0" w:color="auto"/>
        <w:bottom w:val="none" w:sz="0" w:space="0" w:color="auto"/>
        <w:right w:val="none" w:sz="0" w:space="0" w:color="auto"/>
      </w:divBdr>
    </w:div>
    <w:div w:id="1128008232">
      <w:marLeft w:val="480"/>
      <w:marRight w:val="0"/>
      <w:marTop w:val="0"/>
      <w:marBottom w:val="0"/>
      <w:divBdr>
        <w:top w:val="none" w:sz="0" w:space="0" w:color="auto"/>
        <w:left w:val="none" w:sz="0" w:space="0" w:color="auto"/>
        <w:bottom w:val="none" w:sz="0" w:space="0" w:color="auto"/>
        <w:right w:val="none" w:sz="0" w:space="0" w:color="auto"/>
      </w:divBdr>
    </w:div>
    <w:div w:id="1128469869">
      <w:marLeft w:val="480"/>
      <w:marRight w:val="0"/>
      <w:marTop w:val="0"/>
      <w:marBottom w:val="0"/>
      <w:divBdr>
        <w:top w:val="none" w:sz="0" w:space="0" w:color="auto"/>
        <w:left w:val="none" w:sz="0" w:space="0" w:color="auto"/>
        <w:bottom w:val="none" w:sz="0" w:space="0" w:color="auto"/>
        <w:right w:val="none" w:sz="0" w:space="0" w:color="auto"/>
      </w:divBdr>
    </w:div>
    <w:div w:id="1128473274">
      <w:marLeft w:val="480"/>
      <w:marRight w:val="0"/>
      <w:marTop w:val="0"/>
      <w:marBottom w:val="0"/>
      <w:divBdr>
        <w:top w:val="none" w:sz="0" w:space="0" w:color="auto"/>
        <w:left w:val="none" w:sz="0" w:space="0" w:color="auto"/>
        <w:bottom w:val="none" w:sz="0" w:space="0" w:color="auto"/>
        <w:right w:val="none" w:sz="0" w:space="0" w:color="auto"/>
      </w:divBdr>
    </w:div>
    <w:div w:id="1130054533">
      <w:marLeft w:val="480"/>
      <w:marRight w:val="0"/>
      <w:marTop w:val="0"/>
      <w:marBottom w:val="0"/>
      <w:divBdr>
        <w:top w:val="none" w:sz="0" w:space="0" w:color="auto"/>
        <w:left w:val="none" w:sz="0" w:space="0" w:color="auto"/>
        <w:bottom w:val="none" w:sz="0" w:space="0" w:color="auto"/>
        <w:right w:val="none" w:sz="0" w:space="0" w:color="auto"/>
      </w:divBdr>
    </w:div>
    <w:div w:id="1131676186">
      <w:marLeft w:val="480"/>
      <w:marRight w:val="0"/>
      <w:marTop w:val="0"/>
      <w:marBottom w:val="0"/>
      <w:divBdr>
        <w:top w:val="none" w:sz="0" w:space="0" w:color="auto"/>
        <w:left w:val="none" w:sz="0" w:space="0" w:color="auto"/>
        <w:bottom w:val="none" w:sz="0" w:space="0" w:color="auto"/>
        <w:right w:val="none" w:sz="0" w:space="0" w:color="auto"/>
      </w:divBdr>
    </w:div>
    <w:div w:id="1132014387">
      <w:marLeft w:val="480"/>
      <w:marRight w:val="0"/>
      <w:marTop w:val="0"/>
      <w:marBottom w:val="0"/>
      <w:divBdr>
        <w:top w:val="none" w:sz="0" w:space="0" w:color="auto"/>
        <w:left w:val="none" w:sz="0" w:space="0" w:color="auto"/>
        <w:bottom w:val="none" w:sz="0" w:space="0" w:color="auto"/>
        <w:right w:val="none" w:sz="0" w:space="0" w:color="auto"/>
      </w:divBdr>
    </w:div>
    <w:div w:id="1132019185">
      <w:marLeft w:val="480"/>
      <w:marRight w:val="0"/>
      <w:marTop w:val="0"/>
      <w:marBottom w:val="0"/>
      <w:divBdr>
        <w:top w:val="none" w:sz="0" w:space="0" w:color="auto"/>
        <w:left w:val="none" w:sz="0" w:space="0" w:color="auto"/>
        <w:bottom w:val="none" w:sz="0" w:space="0" w:color="auto"/>
        <w:right w:val="none" w:sz="0" w:space="0" w:color="auto"/>
      </w:divBdr>
    </w:div>
    <w:div w:id="1132137396">
      <w:marLeft w:val="480"/>
      <w:marRight w:val="0"/>
      <w:marTop w:val="0"/>
      <w:marBottom w:val="0"/>
      <w:divBdr>
        <w:top w:val="none" w:sz="0" w:space="0" w:color="auto"/>
        <w:left w:val="none" w:sz="0" w:space="0" w:color="auto"/>
        <w:bottom w:val="none" w:sz="0" w:space="0" w:color="auto"/>
        <w:right w:val="none" w:sz="0" w:space="0" w:color="auto"/>
      </w:divBdr>
    </w:div>
    <w:div w:id="1132937979">
      <w:marLeft w:val="480"/>
      <w:marRight w:val="0"/>
      <w:marTop w:val="0"/>
      <w:marBottom w:val="0"/>
      <w:divBdr>
        <w:top w:val="none" w:sz="0" w:space="0" w:color="auto"/>
        <w:left w:val="none" w:sz="0" w:space="0" w:color="auto"/>
        <w:bottom w:val="none" w:sz="0" w:space="0" w:color="auto"/>
        <w:right w:val="none" w:sz="0" w:space="0" w:color="auto"/>
      </w:divBdr>
    </w:div>
    <w:div w:id="1133641771">
      <w:marLeft w:val="480"/>
      <w:marRight w:val="0"/>
      <w:marTop w:val="0"/>
      <w:marBottom w:val="0"/>
      <w:divBdr>
        <w:top w:val="none" w:sz="0" w:space="0" w:color="auto"/>
        <w:left w:val="none" w:sz="0" w:space="0" w:color="auto"/>
        <w:bottom w:val="none" w:sz="0" w:space="0" w:color="auto"/>
        <w:right w:val="none" w:sz="0" w:space="0" w:color="auto"/>
      </w:divBdr>
    </w:div>
    <w:div w:id="1133871041">
      <w:marLeft w:val="480"/>
      <w:marRight w:val="0"/>
      <w:marTop w:val="0"/>
      <w:marBottom w:val="0"/>
      <w:divBdr>
        <w:top w:val="none" w:sz="0" w:space="0" w:color="auto"/>
        <w:left w:val="none" w:sz="0" w:space="0" w:color="auto"/>
        <w:bottom w:val="none" w:sz="0" w:space="0" w:color="auto"/>
        <w:right w:val="none" w:sz="0" w:space="0" w:color="auto"/>
      </w:divBdr>
    </w:div>
    <w:div w:id="1134368723">
      <w:marLeft w:val="480"/>
      <w:marRight w:val="0"/>
      <w:marTop w:val="0"/>
      <w:marBottom w:val="0"/>
      <w:divBdr>
        <w:top w:val="none" w:sz="0" w:space="0" w:color="auto"/>
        <w:left w:val="none" w:sz="0" w:space="0" w:color="auto"/>
        <w:bottom w:val="none" w:sz="0" w:space="0" w:color="auto"/>
        <w:right w:val="none" w:sz="0" w:space="0" w:color="auto"/>
      </w:divBdr>
    </w:div>
    <w:div w:id="1134564643">
      <w:marLeft w:val="480"/>
      <w:marRight w:val="0"/>
      <w:marTop w:val="0"/>
      <w:marBottom w:val="0"/>
      <w:divBdr>
        <w:top w:val="none" w:sz="0" w:space="0" w:color="auto"/>
        <w:left w:val="none" w:sz="0" w:space="0" w:color="auto"/>
        <w:bottom w:val="none" w:sz="0" w:space="0" w:color="auto"/>
        <w:right w:val="none" w:sz="0" w:space="0" w:color="auto"/>
      </w:divBdr>
    </w:div>
    <w:div w:id="1134712905">
      <w:marLeft w:val="480"/>
      <w:marRight w:val="0"/>
      <w:marTop w:val="0"/>
      <w:marBottom w:val="0"/>
      <w:divBdr>
        <w:top w:val="none" w:sz="0" w:space="0" w:color="auto"/>
        <w:left w:val="none" w:sz="0" w:space="0" w:color="auto"/>
        <w:bottom w:val="none" w:sz="0" w:space="0" w:color="auto"/>
        <w:right w:val="none" w:sz="0" w:space="0" w:color="auto"/>
      </w:divBdr>
    </w:div>
    <w:div w:id="1135292152">
      <w:marLeft w:val="480"/>
      <w:marRight w:val="0"/>
      <w:marTop w:val="0"/>
      <w:marBottom w:val="0"/>
      <w:divBdr>
        <w:top w:val="none" w:sz="0" w:space="0" w:color="auto"/>
        <w:left w:val="none" w:sz="0" w:space="0" w:color="auto"/>
        <w:bottom w:val="none" w:sz="0" w:space="0" w:color="auto"/>
        <w:right w:val="none" w:sz="0" w:space="0" w:color="auto"/>
      </w:divBdr>
    </w:div>
    <w:div w:id="1135298839">
      <w:marLeft w:val="480"/>
      <w:marRight w:val="0"/>
      <w:marTop w:val="0"/>
      <w:marBottom w:val="0"/>
      <w:divBdr>
        <w:top w:val="none" w:sz="0" w:space="0" w:color="auto"/>
        <w:left w:val="none" w:sz="0" w:space="0" w:color="auto"/>
        <w:bottom w:val="none" w:sz="0" w:space="0" w:color="auto"/>
        <w:right w:val="none" w:sz="0" w:space="0" w:color="auto"/>
      </w:divBdr>
    </w:div>
    <w:div w:id="1135562809">
      <w:marLeft w:val="480"/>
      <w:marRight w:val="0"/>
      <w:marTop w:val="0"/>
      <w:marBottom w:val="0"/>
      <w:divBdr>
        <w:top w:val="none" w:sz="0" w:space="0" w:color="auto"/>
        <w:left w:val="none" w:sz="0" w:space="0" w:color="auto"/>
        <w:bottom w:val="none" w:sz="0" w:space="0" w:color="auto"/>
        <w:right w:val="none" w:sz="0" w:space="0" w:color="auto"/>
      </w:divBdr>
    </w:div>
    <w:div w:id="1135753960">
      <w:marLeft w:val="480"/>
      <w:marRight w:val="0"/>
      <w:marTop w:val="0"/>
      <w:marBottom w:val="0"/>
      <w:divBdr>
        <w:top w:val="none" w:sz="0" w:space="0" w:color="auto"/>
        <w:left w:val="none" w:sz="0" w:space="0" w:color="auto"/>
        <w:bottom w:val="none" w:sz="0" w:space="0" w:color="auto"/>
        <w:right w:val="none" w:sz="0" w:space="0" w:color="auto"/>
      </w:divBdr>
    </w:div>
    <w:div w:id="1135755052">
      <w:marLeft w:val="480"/>
      <w:marRight w:val="0"/>
      <w:marTop w:val="0"/>
      <w:marBottom w:val="0"/>
      <w:divBdr>
        <w:top w:val="none" w:sz="0" w:space="0" w:color="auto"/>
        <w:left w:val="none" w:sz="0" w:space="0" w:color="auto"/>
        <w:bottom w:val="none" w:sz="0" w:space="0" w:color="auto"/>
        <w:right w:val="none" w:sz="0" w:space="0" w:color="auto"/>
      </w:divBdr>
    </w:div>
    <w:div w:id="1136138611">
      <w:marLeft w:val="480"/>
      <w:marRight w:val="0"/>
      <w:marTop w:val="0"/>
      <w:marBottom w:val="0"/>
      <w:divBdr>
        <w:top w:val="none" w:sz="0" w:space="0" w:color="auto"/>
        <w:left w:val="none" w:sz="0" w:space="0" w:color="auto"/>
        <w:bottom w:val="none" w:sz="0" w:space="0" w:color="auto"/>
        <w:right w:val="none" w:sz="0" w:space="0" w:color="auto"/>
      </w:divBdr>
    </w:div>
    <w:div w:id="1136490403">
      <w:marLeft w:val="480"/>
      <w:marRight w:val="0"/>
      <w:marTop w:val="0"/>
      <w:marBottom w:val="0"/>
      <w:divBdr>
        <w:top w:val="none" w:sz="0" w:space="0" w:color="auto"/>
        <w:left w:val="none" w:sz="0" w:space="0" w:color="auto"/>
        <w:bottom w:val="none" w:sz="0" w:space="0" w:color="auto"/>
        <w:right w:val="none" w:sz="0" w:space="0" w:color="auto"/>
      </w:divBdr>
    </w:div>
    <w:div w:id="1136722866">
      <w:marLeft w:val="480"/>
      <w:marRight w:val="0"/>
      <w:marTop w:val="0"/>
      <w:marBottom w:val="0"/>
      <w:divBdr>
        <w:top w:val="none" w:sz="0" w:space="0" w:color="auto"/>
        <w:left w:val="none" w:sz="0" w:space="0" w:color="auto"/>
        <w:bottom w:val="none" w:sz="0" w:space="0" w:color="auto"/>
        <w:right w:val="none" w:sz="0" w:space="0" w:color="auto"/>
      </w:divBdr>
    </w:div>
    <w:div w:id="1136993744">
      <w:marLeft w:val="480"/>
      <w:marRight w:val="0"/>
      <w:marTop w:val="0"/>
      <w:marBottom w:val="0"/>
      <w:divBdr>
        <w:top w:val="none" w:sz="0" w:space="0" w:color="auto"/>
        <w:left w:val="none" w:sz="0" w:space="0" w:color="auto"/>
        <w:bottom w:val="none" w:sz="0" w:space="0" w:color="auto"/>
        <w:right w:val="none" w:sz="0" w:space="0" w:color="auto"/>
      </w:divBdr>
    </w:div>
    <w:div w:id="1140270056">
      <w:marLeft w:val="480"/>
      <w:marRight w:val="0"/>
      <w:marTop w:val="0"/>
      <w:marBottom w:val="0"/>
      <w:divBdr>
        <w:top w:val="none" w:sz="0" w:space="0" w:color="auto"/>
        <w:left w:val="none" w:sz="0" w:space="0" w:color="auto"/>
        <w:bottom w:val="none" w:sz="0" w:space="0" w:color="auto"/>
        <w:right w:val="none" w:sz="0" w:space="0" w:color="auto"/>
      </w:divBdr>
    </w:div>
    <w:div w:id="1140685770">
      <w:marLeft w:val="480"/>
      <w:marRight w:val="0"/>
      <w:marTop w:val="0"/>
      <w:marBottom w:val="0"/>
      <w:divBdr>
        <w:top w:val="none" w:sz="0" w:space="0" w:color="auto"/>
        <w:left w:val="none" w:sz="0" w:space="0" w:color="auto"/>
        <w:bottom w:val="none" w:sz="0" w:space="0" w:color="auto"/>
        <w:right w:val="none" w:sz="0" w:space="0" w:color="auto"/>
      </w:divBdr>
    </w:div>
    <w:div w:id="1141076625">
      <w:marLeft w:val="480"/>
      <w:marRight w:val="0"/>
      <w:marTop w:val="0"/>
      <w:marBottom w:val="0"/>
      <w:divBdr>
        <w:top w:val="none" w:sz="0" w:space="0" w:color="auto"/>
        <w:left w:val="none" w:sz="0" w:space="0" w:color="auto"/>
        <w:bottom w:val="none" w:sz="0" w:space="0" w:color="auto"/>
        <w:right w:val="none" w:sz="0" w:space="0" w:color="auto"/>
      </w:divBdr>
    </w:div>
    <w:div w:id="1141965954">
      <w:marLeft w:val="480"/>
      <w:marRight w:val="0"/>
      <w:marTop w:val="0"/>
      <w:marBottom w:val="0"/>
      <w:divBdr>
        <w:top w:val="none" w:sz="0" w:space="0" w:color="auto"/>
        <w:left w:val="none" w:sz="0" w:space="0" w:color="auto"/>
        <w:bottom w:val="none" w:sz="0" w:space="0" w:color="auto"/>
        <w:right w:val="none" w:sz="0" w:space="0" w:color="auto"/>
      </w:divBdr>
    </w:div>
    <w:div w:id="1142234546">
      <w:marLeft w:val="480"/>
      <w:marRight w:val="0"/>
      <w:marTop w:val="0"/>
      <w:marBottom w:val="0"/>
      <w:divBdr>
        <w:top w:val="none" w:sz="0" w:space="0" w:color="auto"/>
        <w:left w:val="none" w:sz="0" w:space="0" w:color="auto"/>
        <w:bottom w:val="none" w:sz="0" w:space="0" w:color="auto"/>
        <w:right w:val="none" w:sz="0" w:space="0" w:color="auto"/>
      </w:divBdr>
    </w:div>
    <w:div w:id="1143621562">
      <w:marLeft w:val="480"/>
      <w:marRight w:val="0"/>
      <w:marTop w:val="0"/>
      <w:marBottom w:val="0"/>
      <w:divBdr>
        <w:top w:val="none" w:sz="0" w:space="0" w:color="auto"/>
        <w:left w:val="none" w:sz="0" w:space="0" w:color="auto"/>
        <w:bottom w:val="none" w:sz="0" w:space="0" w:color="auto"/>
        <w:right w:val="none" w:sz="0" w:space="0" w:color="auto"/>
      </w:divBdr>
    </w:div>
    <w:div w:id="1144466394">
      <w:marLeft w:val="480"/>
      <w:marRight w:val="0"/>
      <w:marTop w:val="0"/>
      <w:marBottom w:val="0"/>
      <w:divBdr>
        <w:top w:val="none" w:sz="0" w:space="0" w:color="auto"/>
        <w:left w:val="none" w:sz="0" w:space="0" w:color="auto"/>
        <w:bottom w:val="none" w:sz="0" w:space="0" w:color="auto"/>
        <w:right w:val="none" w:sz="0" w:space="0" w:color="auto"/>
      </w:divBdr>
    </w:div>
    <w:div w:id="1144540920">
      <w:marLeft w:val="480"/>
      <w:marRight w:val="0"/>
      <w:marTop w:val="0"/>
      <w:marBottom w:val="0"/>
      <w:divBdr>
        <w:top w:val="none" w:sz="0" w:space="0" w:color="auto"/>
        <w:left w:val="none" w:sz="0" w:space="0" w:color="auto"/>
        <w:bottom w:val="none" w:sz="0" w:space="0" w:color="auto"/>
        <w:right w:val="none" w:sz="0" w:space="0" w:color="auto"/>
      </w:divBdr>
    </w:div>
    <w:div w:id="1145320881">
      <w:marLeft w:val="480"/>
      <w:marRight w:val="0"/>
      <w:marTop w:val="0"/>
      <w:marBottom w:val="0"/>
      <w:divBdr>
        <w:top w:val="none" w:sz="0" w:space="0" w:color="auto"/>
        <w:left w:val="none" w:sz="0" w:space="0" w:color="auto"/>
        <w:bottom w:val="none" w:sz="0" w:space="0" w:color="auto"/>
        <w:right w:val="none" w:sz="0" w:space="0" w:color="auto"/>
      </w:divBdr>
    </w:div>
    <w:div w:id="1145392411">
      <w:marLeft w:val="480"/>
      <w:marRight w:val="0"/>
      <w:marTop w:val="0"/>
      <w:marBottom w:val="0"/>
      <w:divBdr>
        <w:top w:val="none" w:sz="0" w:space="0" w:color="auto"/>
        <w:left w:val="none" w:sz="0" w:space="0" w:color="auto"/>
        <w:bottom w:val="none" w:sz="0" w:space="0" w:color="auto"/>
        <w:right w:val="none" w:sz="0" w:space="0" w:color="auto"/>
      </w:divBdr>
    </w:div>
    <w:div w:id="1145663356">
      <w:marLeft w:val="480"/>
      <w:marRight w:val="0"/>
      <w:marTop w:val="0"/>
      <w:marBottom w:val="0"/>
      <w:divBdr>
        <w:top w:val="none" w:sz="0" w:space="0" w:color="auto"/>
        <w:left w:val="none" w:sz="0" w:space="0" w:color="auto"/>
        <w:bottom w:val="none" w:sz="0" w:space="0" w:color="auto"/>
        <w:right w:val="none" w:sz="0" w:space="0" w:color="auto"/>
      </w:divBdr>
    </w:div>
    <w:div w:id="1145855392">
      <w:marLeft w:val="480"/>
      <w:marRight w:val="0"/>
      <w:marTop w:val="0"/>
      <w:marBottom w:val="0"/>
      <w:divBdr>
        <w:top w:val="none" w:sz="0" w:space="0" w:color="auto"/>
        <w:left w:val="none" w:sz="0" w:space="0" w:color="auto"/>
        <w:bottom w:val="none" w:sz="0" w:space="0" w:color="auto"/>
        <w:right w:val="none" w:sz="0" w:space="0" w:color="auto"/>
      </w:divBdr>
    </w:div>
    <w:div w:id="1146242416">
      <w:marLeft w:val="480"/>
      <w:marRight w:val="0"/>
      <w:marTop w:val="0"/>
      <w:marBottom w:val="0"/>
      <w:divBdr>
        <w:top w:val="none" w:sz="0" w:space="0" w:color="auto"/>
        <w:left w:val="none" w:sz="0" w:space="0" w:color="auto"/>
        <w:bottom w:val="none" w:sz="0" w:space="0" w:color="auto"/>
        <w:right w:val="none" w:sz="0" w:space="0" w:color="auto"/>
      </w:divBdr>
    </w:div>
    <w:div w:id="1146581368">
      <w:marLeft w:val="480"/>
      <w:marRight w:val="0"/>
      <w:marTop w:val="0"/>
      <w:marBottom w:val="0"/>
      <w:divBdr>
        <w:top w:val="none" w:sz="0" w:space="0" w:color="auto"/>
        <w:left w:val="none" w:sz="0" w:space="0" w:color="auto"/>
        <w:bottom w:val="none" w:sz="0" w:space="0" w:color="auto"/>
        <w:right w:val="none" w:sz="0" w:space="0" w:color="auto"/>
      </w:divBdr>
    </w:div>
    <w:div w:id="1146699257">
      <w:marLeft w:val="480"/>
      <w:marRight w:val="0"/>
      <w:marTop w:val="0"/>
      <w:marBottom w:val="0"/>
      <w:divBdr>
        <w:top w:val="none" w:sz="0" w:space="0" w:color="auto"/>
        <w:left w:val="none" w:sz="0" w:space="0" w:color="auto"/>
        <w:bottom w:val="none" w:sz="0" w:space="0" w:color="auto"/>
        <w:right w:val="none" w:sz="0" w:space="0" w:color="auto"/>
      </w:divBdr>
    </w:div>
    <w:div w:id="1146819956">
      <w:marLeft w:val="480"/>
      <w:marRight w:val="0"/>
      <w:marTop w:val="0"/>
      <w:marBottom w:val="0"/>
      <w:divBdr>
        <w:top w:val="none" w:sz="0" w:space="0" w:color="auto"/>
        <w:left w:val="none" w:sz="0" w:space="0" w:color="auto"/>
        <w:bottom w:val="none" w:sz="0" w:space="0" w:color="auto"/>
        <w:right w:val="none" w:sz="0" w:space="0" w:color="auto"/>
      </w:divBdr>
    </w:div>
    <w:div w:id="1147939915">
      <w:marLeft w:val="480"/>
      <w:marRight w:val="0"/>
      <w:marTop w:val="0"/>
      <w:marBottom w:val="0"/>
      <w:divBdr>
        <w:top w:val="none" w:sz="0" w:space="0" w:color="auto"/>
        <w:left w:val="none" w:sz="0" w:space="0" w:color="auto"/>
        <w:bottom w:val="none" w:sz="0" w:space="0" w:color="auto"/>
        <w:right w:val="none" w:sz="0" w:space="0" w:color="auto"/>
      </w:divBdr>
    </w:div>
    <w:div w:id="1148014398">
      <w:marLeft w:val="480"/>
      <w:marRight w:val="0"/>
      <w:marTop w:val="0"/>
      <w:marBottom w:val="0"/>
      <w:divBdr>
        <w:top w:val="none" w:sz="0" w:space="0" w:color="auto"/>
        <w:left w:val="none" w:sz="0" w:space="0" w:color="auto"/>
        <w:bottom w:val="none" w:sz="0" w:space="0" w:color="auto"/>
        <w:right w:val="none" w:sz="0" w:space="0" w:color="auto"/>
      </w:divBdr>
    </w:div>
    <w:div w:id="1148665700">
      <w:marLeft w:val="480"/>
      <w:marRight w:val="0"/>
      <w:marTop w:val="0"/>
      <w:marBottom w:val="0"/>
      <w:divBdr>
        <w:top w:val="none" w:sz="0" w:space="0" w:color="auto"/>
        <w:left w:val="none" w:sz="0" w:space="0" w:color="auto"/>
        <w:bottom w:val="none" w:sz="0" w:space="0" w:color="auto"/>
        <w:right w:val="none" w:sz="0" w:space="0" w:color="auto"/>
      </w:divBdr>
    </w:div>
    <w:div w:id="1149326760">
      <w:marLeft w:val="480"/>
      <w:marRight w:val="0"/>
      <w:marTop w:val="0"/>
      <w:marBottom w:val="0"/>
      <w:divBdr>
        <w:top w:val="none" w:sz="0" w:space="0" w:color="auto"/>
        <w:left w:val="none" w:sz="0" w:space="0" w:color="auto"/>
        <w:bottom w:val="none" w:sz="0" w:space="0" w:color="auto"/>
        <w:right w:val="none" w:sz="0" w:space="0" w:color="auto"/>
      </w:divBdr>
    </w:div>
    <w:div w:id="1149830259">
      <w:marLeft w:val="480"/>
      <w:marRight w:val="0"/>
      <w:marTop w:val="0"/>
      <w:marBottom w:val="0"/>
      <w:divBdr>
        <w:top w:val="none" w:sz="0" w:space="0" w:color="auto"/>
        <w:left w:val="none" w:sz="0" w:space="0" w:color="auto"/>
        <w:bottom w:val="none" w:sz="0" w:space="0" w:color="auto"/>
        <w:right w:val="none" w:sz="0" w:space="0" w:color="auto"/>
      </w:divBdr>
    </w:div>
    <w:div w:id="1150170481">
      <w:marLeft w:val="480"/>
      <w:marRight w:val="0"/>
      <w:marTop w:val="0"/>
      <w:marBottom w:val="0"/>
      <w:divBdr>
        <w:top w:val="none" w:sz="0" w:space="0" w:color="auto"/>
        <w:left w:val="none" w:sz="0" w:space="0" w:color="auto"/>
        <w:bottom w:val="none" w:sz="0" w:space="0" w:color="auto"/>
        <w:right w:val="none" w:sz="0" w:space="0" w:color="auto"/>
      </w:divBdr>
    </w:div>
    <w:div w:id="1150826340">
      <w:marLeft w:val="480"/>
      <w:marRight w:val="0"/>
      <w:marTop w:val="0"/>
      <w:marBottom w:val="0"/>
      <w:divBdr>
        <w:top w:val="none" w:sz="0" w:space="0" w:color="auto"/>
        <w:left w:val="none" w:sz="0" w:space="0" w:color="auto"/>
        <w:bottom w:val="none" w:sz="0" w:space="0" w:color="auto"/>
        <w:right w:val="none" w:sz="0" w:space="0" w:color="auto"/>
      </w:divBdr>
    </w:div>
    <w:div w:id="1150830858">
      <w:marLeft w:val="480"/>
      <w:marRight w:val="0"/>
      <w:marTop w:val="0"/>
      <w:marBottom w:val="0"/>
      <w:divBdr>
        <w:top w:val="none" w:sz="0" w:space="0" w:color="auto"/>
        <w:left w:val="none" w:sz="0" w:space="0" w:color="auto"/>
        <w:bottom w:val="none" w:sz="0" w:space="0" w:color="auto"/>
        <w:right w:val="none" w:sz="0" w:space="0" w:color="auto"/>
      </w:divBdr>
    </w:div>
    <w:div w:id="1151292747">
      <w:marLeft w:val="480"/>
      <w:marRight w:val="0"/>
      <w:marTop w:val="0"/>
      <w:marBottom w:val="0"/>
      <w:divBdr>
        <w:top w:val="none" w:sz="0" w:space="0" w:color="auto"/>
        <w:left w:val="none" w:sz="0" w:space="0" w:color="auto"/>
        <w:bottom w:val="none" w:sz="0" w:space="0" w:color="auto"/>
        <w:right w:val="none" w:sz="0" w:space="0" w:color="auto"/>
      </w:divBdr>
    </w:div>
    <w:div w:id="1151560742">
      <w:marLeft w:val="480"/>
      <w:marRight w:val="0"/>
      <w:marTop w:val="0"/>
      <w:marBottom w:val="0"/>
      <w:divBdr>
        <w:top w:val="none" w:sz="0" w:space="0" w:color="auto"/>
        <w:left w:val="none" w:sz="0" w:space="0" w:color="auto"/>
        <w:bottom w:val="none" w:sz="0" w:space="0" w:color="auto"/>
        <w:right w:val="none" w:sz="0" w:space="0" w:color="auto"/>
      </w:divBdr>
    </w:div>
    <w:div w:id="1151752936">
      <w:marLeft w:val="480"/>
      <w:marRight w:val="0"/>
      <w:marTop w:val="0"/>
      <w:marBottom w:val="0"/>
      <w:divBdr>
        <w:top w:val="none" w:sz="0" w:space="0" w:color="auto"/>
        <w:left w:val="none" w:sz="0" w:space="0" w:color="auto"/>
        <w:bottom w:val="none" w:sz="0" w:space="0" w:color="auto"/>
        <w:right w:val="none" w:sz="0" w:space="0" w:color="auto"/>
      </w:divBdr>
    </w:div>
    <w:div w:id="1152134250">
      <w:marLeft w:val="480"/>
      <w:marRight w:val="0"/>
      <w:marTop w:val="0"/>
      <w:marBottom w:val="0"/>
      <w:divBdr>
        <w:top w:val="none" w:sz="0" w:space="0" w:color="auto"/>
        <w:left w:val="none" w:sz="0" w:space="0" w:color="auto"/>
        <w:bottom w:val="none" w:sz="0" w:space="0" w:color="auto"/>
        <w:right w:val="none" w:sz="0" w:space="0" w:color="auto"/>
      </w:divBdr>
    </w:div>
    <w:div w:id="1152479278">
      <w:marLeft w:val="480"/>
      <w:marRight w:val="0"/>
      <w:marTop w:val="0"/>
      <w:marBottom w:val="0"/>
      <w:divBdr>
        <w:top w:val="none" w:sz="0" w:space="0" w:color="auto"/>
        <w:left w:val="none" w:sz="0" w:space="0" w:color="auto"/>
        <w:bottom w:val="none" w:sz="0" w:space="0" w:color="auto"/>
        <w:right w:val="none" w:sz="0" w:space="0" w:color="auto"/>
      </w:divBdr>
    </w:div>
    <w:div w:id="1152603738">
      <w:marLeft w:val="480"/>
      <w:marRight w:val="0"/>
      <w:marTop w:val="0"/>
      <w:marBottom w:val="0"/>
      <w:divBdr>
        <w:top w:val="none" w:sz="0" w:space="0" w:color="auto"/>
        <w:left w:val="none" w:sz="0" w:space="0" w:color="auto"/>
        <w:bottom w:val="none" w:sz="0" w:space="0" w:color="auto"/>
        <w:right w:val="none" w:sz="0" w:space="0" w:color="auto"/>
      </w:divBdr>
    </w:div>
    <w:div w:id="1153717068">
      <w:marLeft w:val="480"/>
      <w:marRight w:val="0"/>
      <w:marTop w:val="0"/>
      <w:marBottom w:val="0"/>
      <w:divBdr>
        <w:top w:val="none" w:sz="0" w:space="0" w:color="auto"/>
        <w:left w:val="none" w:sz="0" w:space="0" w:color="auto"/>
        <w:bottom w:val="none" w:sz="0" w:space="0" w:color="auto"/>
        <w:right w:val="none" w:sz="0" w:space="0" w:color="auto"/>
      </w:divBdr>
    </w:div>
    <w:div w:id="1154177095">
      <w:marLeft w:val="480"/>
      <w:marRight w:val="0"/>
      <w:marTop w:val="0"/>
      <w:marBottom w:val="0"/>
      <w:divBdr>
        <w:top w:val="none" w:sz="0" w:space="0" w:color="auto"/>
        <w:left w:val="none" w:sz="0" w:space="0" w:color="auto"/>
        <w:bottom w:val="none" w:sz="0" w:space="0" w:color="auto"/>
        <w:right w:val="none" w:sz="0" w:space="0" w:color="auto"/>
      </w:divBdr>
    </w:div>
    <w:div w:id="1154227141">
      <w:marLeft w:val="480"/>
      <w:marRight w:val="0"/>
      <w:marTop w:val="0"/>
      <w:marBottom w:val="0"/>
      <w:divBdr>
        <w:top w:val="none" w:sz="0" w:space="0" w:color="auto"/>
        <w:left w:val="none" w:sz="0" w:space="0" w:color="auto"/>
        <w:bottom w:val="none" w:sz="0" w:space="0" w:color="auto"/>
        <w:right w:val="none" w:sz="0" w:space="0" w:color="auto"/>
      </w:divBdr>
    </w:div>
    <w:div w:id="1154645057">
      <w:marLeft w:val="480"/>
      <w:marRight w:val="0"/>
      <w:marTop w:val="0"/>
      <w:marBottom w:val="0"/>
      <w:divBdr>
        <w:top w:val="none" w:sz="0" w:space="0" w:color="auto"/>
        <w:left w:val="none" w:sz="0" w:space="0" w:color="auto"/>
        <w:bottom w:val="none" w:sz="0" w:space="0" w:color="auto"/>
        <w:right w:val="none" w:sz="0" w:space="0" w:color="auto"/>
      </w:divBdr>
    </w:div>
    <w:div w:id="1154686115">
      <w:marLeft w:val="480"/>
      <w:marRight w:val="0"/>
      <w:marTop w:val="0"/>
      <w:marBottom w:val="0"/>
      <w:divBdr>
        <w:top w:val="none" w:sz="0" w:space="0" w:color="auto"/>
        <w:left w:val="none" w:sz="0" w:space="0" w:color="auto"/>
        <w:bottom w:val="none" w:sz="0" w:space="0" w:color="auto"/>
        <w:right w:val="none" w:sz="0" w:space="0" w:color="auto"/>
      </w:divBdr>
    </w:div>
    <w:div w:id="1154875434">
      <w:marLeft w:val="480"/>
      <w:marRight w:val="0"/>
      <w:marTop w:val="0"/>
      <w:marBottom w:val="0"/>
      <w:divBdr>
        <w:top w:val="none" w:sz="0" w:space="0" w:color="auto"/>
        <w:left w:val="none" w:sz="0" w:space="0" w:color="auto"/>
        <w:bottom w:val="none" w:sz="0" w:space="0" w:color="auto"/>
        <w:right w:val="none" w:sz="0" w:space="0" w:color="auto"/>
      </w:divBdr>
    </w:div>
    <w:div w:id="1155954257">
      <w:marLeft w:val="480"/>
      <w:marRight w:val="0"/>
      <w:marTop w:val="0"/>
      <w:marBottom w:val="0"/>
      <w:divBdr>
        <w:top w:val="none" w:sz="0" w:space="0" w:color="auto"/>
        <w:left w:val="none" w:sz="0" w:space="0" w:color="auto"/>
        <w:bottom w:val="none" w:sz="0" w:space="0" w:color="auto"/>
        <w:right w:val="none" w:sz="0" w:space="0" w:color="auto"/>
      </w:divBdr>
    </w:div>
    <w:div w:id="1155994503">
      <w:marLeft w:val="480"/>
      <w:marRight w:val="0"/>
      <w:marTop w:val="0"/>
      <w:marBottom w:val="0"/>
      <w:divBdr>
        <w:top w:val="none" w:sz="0" w:space="0" w:color="auto"/>
        <w:left w:val="none" w:sz="0" w:space="0" w:color="auto"/>
        <w:bottom w:val="none" w:sz="0" w:space="0" w:color="auto"/>
        <w:right w:val="none" w:sz="0" w:space="0" w:color="auto"/>
      </w:divBdr>
    </w:div>
    <w:div w:id="1156072674">
      <w:marLeft w:val="480"/>
      <w:marRight w:val="0"/>
      <w:marTop w:val="0"/>
      <w:marBottom w:val="0"/>
      <w:divBdr>
        <w:top w:val="none" w:sz="0" w:space="0" w:color="auto"/>
        <w:left w:val="none" w:sz="0" w:space="0" w:color="auto"/>
        <w:bottom w:val="none" w:sz="0" w:space="0" w:color="auto"/>
        <w:right w:val="none" w:sz="0" w:space="0" w:color="auto"/>
      </w:divBdr>
    </w:div>
    <w:div w:id="1156410812">
      <w:marLeft w:val="480"/>
      <w:marRight w:val="0"/>
      <w:marTop w:val="0"/>
      <w:marBottom w:val="0"/>
      <w:divBdr>
        <w:top w:val="none" w:sz="0" w:space="0" w:color="auto"/>
        <w:left w:val="none" w:sz="0" w:space="0" w:color="auto"/>
        <w:bottom w:val="none" w:sz="0" w:space="0" w:color="auto"/>
        <w:right w:val="none" w:sz="0" w:space="0" w:color="auto"/>
      </w:divBdr>
    </w:div>
    <w:div w:id="1156915127">
      <w:marLeft w:val="480"/>
      <w:marRight w:val="0"/>
      <w:marTop w:val="0"/>
      <w:marBottom w:val="0"/>
      <w:divBdr>
        <w:top w:val="none" w:sz="0" w:space="0" w:color="auto"/>
        <w:left w:val="none" w:sz="0" w:space="0" w:color="auto"/>
        <w:bottom w:val="none" w:sz="0" w:space="0" w:color="auto"/>
        <w:right w:val="none" w:sz="0" w:space="0" w:color="auto"/>
      </w:divBdr>
    </w:div>
    <w:div w:id="1157964077">
      <w:marLeft w:val="480"/>
      <w:marRight w:val="0"/>
      <w:marTop w:val="0"/>
      <w:marBottom w:val="0"/>
      <w:divBdr>
        <w:top w:val="none" w:sz="0" w:space="0" w:color="auto"/>
        <w:left w:val="none" w:sz="0" w:space="0" w:color="auto"/>
        <w:bottom w:val="none" w:sz="0" w:space="0" w:color="auto"/>
        <w:right w:val="none" w:sz="0" w:space="0" w:color="auto"/>
      </w:divBdr>
    </w:div>
    <w:div w:id="1158109514">
      <w:marLeft w:val="480"/>
      <w:marRight w:val="0"/>
      <w:marTop w:val="0"/>
      <w:marBottom w:val="0"/>
      <w:divBdr>
        <w:top w:val="none" w:sz="0" w:space="0" w:color="auto"/>
        <w:left w:val="none" w:sz="0" w:space="0" w:color="auto"/>
        <w:bottom w:val="none" w:sz="0" w:space="0" w:color="auto"/>
        <w:right w:val="none" w:sz="0" w:space="0" w:color="auto"/>
      </w:divBdr>
    </w:div>
    <w:div w:id="1158814002">
      <w:marLeft w:val="480"/>
      <w:marRight w:val="0"/>
      <w:marTop w:val="0"/>
      <w:marBottom w:val="0"/>
      <w:divBdr>
        <w:top w:val="none" w:sz="0" w:space="0" w:color="auto"/>
        <w:left w:val="none" w:sz="0" w:space="0" w:color="auto"/>
        <w:bottom w:val="none" w:sz="0" w:space="0" w:color="auto"/>
        <w:right w:val="none" w:sz="0" w:space="0" w:color="auto"/>
      </w:divBdr>
    </w:div>
    <w:div w:id="1158963835">
      <w:marLeft w:val="480"/>
      <w:marRight w:val="0"/>
      <w:marTop w:val="0"/>
      <w:marBottom w:val="0"/>
      <w:divBdr>
        <w:top w:val="none" w:sz="0" w:space="0" w:color="auto"/>
        <w:left w:val="none" w:sz="0" w:space="0" w:color="auto"/>
        <w:bottom w:val="none" w:sz="0" w:space="0" w:color="auto"/>
        <w:right w:val="none" w:sz="0" w:space="0" w:color="auto"/>
      </w:divBdr>
    </w:div>
    <w:div w:id="1159031360">
      <w:marLeft w:val="480"/>
      <w:marRight w:val="0"/>
      <w:marTop w:val="0"/>
      <w:marBottom w:val="0"/>
      <w:divBdr>
        <w:top w:val="none" w:sz="0" w:space="0" w:color="auto"/>
        <w:left w:val="none" w:sz="0" w:space="0" w:color="auto"/>
        <w:bottom w:val="none" w:sz="0" w:space="0" w:color="auto"/>
        <w:right w:val="none" w:sz="0" w:space="0" w:color="auto"/>
      </w:divBdr>
    </w:div>
    <w:div w:id="1159492869">
      <w:marLeft w:val="480"/>
      <w:marRight w:val="0"/>
      <w:marTop w:val="0"/>
      <w:marBottom w:val="0"/>
      <w:divBdr>
        <w:top w:val="none" w:sz="0" w:space="0" w:color="auto"/>
        <w:left w:val="none" w:sz="0" w:space="0" w:color="auto"/>
        <w:bottom w:val="none" w:sz="0" w:space="0" w:color="auto"/>
        <w:right w:val="none" w:sz="0" w:space="0" w:color="auto"/>
      </w:divBdr>
    </w:div>
    <w:div w:id="1160268432">
      <w:marLeft w:val="480"/>
      <w:marRight w:val="0"/>
      <w:marTop w:val="0"/>
      <w:marBottom w:val="0"/>
      <w:divBdr>
        <w:top w:val="none" w:sz="0" w:space="0" w:color="auto"/>
        <w:left w:val="none" w:sz="0" w:space="0" w:color="auto"/>
        <w:bottom w:val="none" w:sz="0" w:space="0" w:color="auto"/>
        <w:right w:val="none" w:sz="0" w:space="0" w:color="auto"/>
      </w:divBdr>
    </w:div>
    <w:div w:id="1160466669">
      <w:marLeft w:val="480"/>
      <w:marRight w:val="0"/>
      <w:marTop w:val="0"/>
      <w:marBottom w:val="0"/>
      <w:divBdr>
        <w:top w:val="none" w:sz="0" w:space="0" w:color="auto"/>
        <w:left w:val="none" w:sz="0" w:space="0" w:color="auto"/>
        <w:bottom w:val="none" w:sz="0" w:space="0" w:color="auto"/>
        <w:right w:val="none" w:sz="0" w:space="0" w:color="auto"/>
      </w:divBdr>
    </w:div>
    <w:div w:id="1160577452">
      <w:marLeft w:val="480"/>
      <w:marRight w:val="0"/>
      <w:marTop w:val="0"/>
      <w:marBottom w:val="0"/>
      <w:divBdr>
        <w:top w:val="none" w:sz="0" w:space="0" w:color="auto"/>
        <w:left w:val="none" w:sz="0" w:space="0" w:color="auto"/>
        <w:bottom w:val="none" w:sz="0" w:space="0" w:color="auto"/>
        <w:right w:val="none" w:sz="0" w:space="0" w:color="auto"/>
      </w:divBdr>
    </w:div>
    <w:div w:id="1160659534">
      <w:marLeft w:val="480"/>
      <w:marRight w:val="0"/>
      <w:marTop w:val="0"/>
      <w:marBottom w:val="0"/>
      <w:divBdr>
        <w:top w:val="none" w:sz="0" w:space="0" w:color="auto"/>
        <w:left w:val="none" w:sz="0" w:space="0" w:color="auto"/>
        <w:bottom w:val="none" w:sz="0" w:space="0" w:color="auto"/>
        <w:right w:val="none" w:sz="0" w:space="0" w:color="auto"/>
      </w:divBdr>
    </w:div>
    <w:div w:id="1160731201">
      <w:marLeft w:val="480"/>
      <w:marRight w:val="0"/>
      <w:marTop w:val="0"/>
      <w:marBottom w:val="0"/>
      <w:divBdr>
        <w:top w:val="none" w:sz="0" w:space="0" w:color="auto"/>
        <w:left w:val="none" w:sz="0" w:space="0" w:color="auto"/>
        <w:bottom w:val="none" w:sz="0" w:space="0" w:color="auto"/>
        <w:right w:val="none" w:sz="0" w:space="0" w:color="auto"/>
      </w:divBdr>
    </w:div>
    <w:div w:id="1160779368">
      <w:marLeft w:val="480"/>
      <w:marRight w:val="0"/>
      <w:marTop w:val="0"/>
      <w:marBottom w:val="0"/>
      <w:divBdr>
        <w:top w:val="none" w:sz="0" w:space="0" w:color="auto"/>
        <w:left w:val="none" w:sz="0" w:space="0" w:color="auto"/>
        <w:bottom w:val="none" w:sz="0" w:space="0" w:color="auto"/>
        <w:right w:val="none" w:sz="0" w:space="0" w:color="auto"/>
      </w:divBdr>
    </w:div>
    <w:div w:id="1161043124">
      <w:marLeft w:val="480"/>
      <w:marRight w:val="0"/>
      <w:marTop w:val="0"/>
      <w:marBottom w:val="0"/>
      <w:divBdr>
        <w:top w:val="none" w:sz="0" w:space="0" w:color="auto"/>
        <w:left w:val="none" w:sz="0" w:space="0" w:color="auto"/>
        <w:bottom w:val="none" w:sz="0" w:space="0" w:color="auto"/>
        <w:right w:val="none" w:sz="0" w:space="0" w:color="auto"/>
      </w:divBdr>
    </w:div>
    <w:div w:id="1161191309">
      <w:marLeft w:val="480"/>
      <w:marRight w:val="0"/>
      <w:marTop w:val="0"/>
      <w:marBottom w:val="0"/>
      <w:divBdr>
        <w:top w:val="none" w:sz="0" w:space="0" w:color="auto"/>
        <w:left w:val="none" w:sz="0" w:space="0" w:color="auto"/>
        <w:bottom w:val="none" w:sz="0" w:space="0" w:color="auto"/>
        <w:right w:val="none" w:sz="0" w:space="0" w:color="auto"/>
      </w:divBdr>
    </w:div>
    <w:div w:id="1161311308">
      <w:marLeft w:val="480"/>
      <w:marRight w:val="0"/>
      <w:marTop w:val="0"/>
      <w:marBottom w:val="0"/>
      <w:divBdr>
        <w:top w:val="none" w:sz="0" w:space="0" w:color="auto"/>
        <w:left w:val="none" w:sz="0" w:space="0" w:color="auto"/>
        <w:bottom w:val="none" w:sz="0" w:space="0" w:color="auto"/>
        <w:right w:val="none" w:sz="0" w:space="0" w:color="auto"/>
      </w:divBdr>
    </w:div>
    <w:div w:id="1161434045">
      <w:marLeft w:val="480"/>
      <w:marRight w:val="0"/>
      <w:marTop w:val="0"/>
      <w:marBottom w:val="0"/>
      <w:divBdr>
        <w:top w:val="none" w:sz="0" w:space="0" w:color="auto"/>
        <w:left w:val="none" w:sz="0" w:space="0" w:color="auto"/>
        <w:bottom w:val="none" w:sz="0" w:space="0" w:color="auto"/>
        <w:right w:val="none" w:sz="0" w:space="0" w:color="auto"/>
      </w:divBdr>
    </w:div>
    <w:div w:id="1161508203">
      <w:marLeft w:val="480"/>
      <w:marRight w:val="0"/>
      <w:marTop w:val="0"/>
      <w:marBottom w:val="0"/>
      <w:divBdr>
        <w:top w:val="none" w:sz="0" w:space="0" w:color="auto"/>
        <w:left w:val="none" w:sz="0" w:space="0" w:color="auto"/>
        <w:bottom w:val="none" w:sz="0" w:space="0" w:color="auto"/>
        <w:right w:val="none" w:sz="0" w:space="0" w:color="auto"/>
      </w:divBdr>
    </w:div>
    <w:div w:id="1162310819">
      <w:marLeft w:val="480"/>
      <w:marRight w:val="0"/>
      <w:marTop w:val="0"/>
      <w:marBottom w:val="0"/>
      <w:divBdr>
        <w:top w:val="none" w:sz="0" w:space="0" w:color="auto"/>
        <w:left w:val="none" w:sz="0" w:space="0" w:color="auto"/>
        <w:bottom w:val="none" w:sz="0" w:space="0" w:color="auto"/>
        <w:right w:val="none" w:sz="0" w:space="0" w:color="auto"/>
      </w:divBdr>
    </w:div>
    <w:div w:id="1163547940">
      <w:marLeft w:val="480"/>
      <w:marRight w:val="0"/>
      <w:marTop w:val="0"/>
      <w:marBottom w:val="0"/>
      <w:divBdr>
        <w:top w:val="none" w:sz="0" w:space="0" w:color="auto"/>
        <w:left w:val="none" w:sz="0" w:space="0" w:color="auto"/>
        <w:bottom w:val="none" w:sz="0" w:space="0" w:color="auto"/>
        <w:right w:val="none" w:sz="0" w:space="0" w:color="auto"/>
      </w:divBdr>
    </w:div>
    <w:div w:id="1164083073">
      <w:marLeft w:val="480"/>
      <w:marRight w:val="0"/>
      <w:marTop w:val="0"/>
      <w:marBottom w:val="0"/>
      <w:divBdr>
        <w:top w:val="none" w:sz="0" w:space="0" w:color="auto"/>
        <w:left w:val="none" w:sz="0" w:space="0" w:color="auto"/>
        <w:bottom w:val="none" w:sz="0" w:space="0" w:color="auto"/>
        <w:right w:val="none" w:sz="0" w:space="0" w:color="auto"/>
      </w:divBdr>
    </w:div>
    <w:div w:id="1164130337">
      <w:marLeft w:val="480"/>
      <w:marRight w:val="0"/>
      <w:marTop w:val="0"/>
      <w:marBottom w:val="0"/>
      <w:divBdr>
        <w:top w:val="none" w:sz="0" w:space="0" w:color="auto"/>
        <w:left w:val="none" w:sz="0" w:space="0" w:color="auto"/>
        <w:bottom w:val="none" w:sz="0" w:space="0" w:color="auto"/>
        <w:right w:val="none" w:sz="0" w:space="0" w:color="auto"/>
      </w:divBdr>
    </w:div>
    <w:div w:id="1164468786">
      <w:marLeft w:val="480"/>
      <w:marRight w:val="0"/>
      <w:marTop w:val="0"/>
      <w:marBottom w:val="0"/>
      <w:divBdr>
        <w:top w:val="none" w:sz="0" w:space="0" w:color="auto"/>
        <w:left w:val="none" w:sz="0" w:space="0" w:color="auto"/>
        <w:bottom w:val="none" w:sz="0" w:space="0" w:color="auto"/>
        <w:right w:val="none" w:sz="0" w:space="0" w:color="auto"/>
      </w:divBdr>
    </w:div>
    <w:div w:id="1165784580">
      <w:marLeft w:val="480"/>
      <w:marRight w:val="0"/>
      <w:marTop w:val="0"/>
      <w:marBottom w:val="0"/>
      <w:divBdr>
        <w:top w:val="none" w:sz="0" w:space="0" w:color="auto"/>
        <w:left w:val="none" w:sz="0" w:space="0" w:color="auto"/>
        <w:bottom w:val="none" w:sz="0" w:space="0" w:color="auto"/>
        <w:right w:val="none" w:sz="0" w:space="0" w:color="auto"/>
      </w:divBdr>
    </w:div>
    <w:div w:id="1166091288">
      <w:marLeft w:val="480"/>
      <w:marRight w:val="0"/>
      <w:marTop w:val="0"/>
      <w:marBottom w:val="0"/>
      <w:divBdr>
        <w:top w:val="none" w:sz="0" w:space="0" w:color="auto"/>
        <w:left w:val="none" w:sz="0" w:space="0" w:color="auto"/>
        <w:bottom w:val="none" w:sz="0" w:space="0" w:color="auto"/>
        <w:right w:val="none" w:sz="0" w:space="0" w:color="auto"/>
      </w:divBdr>
    </w:div>
    <w:div w:id="1166900441">
      <w:marLeft w:val="480"/>
      <w:marRight w:val="0"/>
      <w:marTop w:val="0"/>
      <w:marBottom w:val="0"/>
      <w:divBdr>
        <w:top w:val="none" w:sz="0" w:space="0" w:color="auto"/>
        <w:left w:val="none" w:sz="0" w:space="0" w:color="auto"/>
        <w:bottom w:val="none" w:sz="0" w:space="0" w:color="auto"/>
        <w:right w:val="none" w:sz="0" w:space="0" w:color="auto"/>
      </w:divBdr>
    </w:div>
    <w:div w:id="1167138657">
      <w:marLeft w:val="480"/>
      <w:marRight w:val="0"/>
      <w:marTop w:val="0"/>
      <w:marBottom w:val="0"/>
      <w:divBdr>
        <w:top w:val="none" w:sz="0" w:space="0" w:color="auto"/>
        <w:left w:val="none" w:sz="0" w:space="0" w:color="auto"/>
        <w:bottom w:val="none" w:sz="0" w:space="0" w:color="auto"/>
        <w:right w:val="none" w:sz="0" w:space="0" w:color="auto"/>
      </w:divBdr>
    </w:div>
    <w:div w:id="1167407864">
      <w:marLeft w:val="480"/>
      <w:marRight w:val="0"/>
      <w:marTop w:val="0"/>
      <w:marBottom w:val="0"/>
      <w:divBdr>
        <w:top w:val="none" w:sz="0" w:space="0" w:color="auto"/>
        <w:left w:val="none" w:sz="0" w:space="0" w:color="auto"/>
        <w:bottom w:val="none" w:sz="0" w:space="0" w:color="auto"/>
        <w:right w:val="none" w:sz="0" w:space="0" w:color="auto"/>
      </w:divBdr>
    </w:div>
    <w:div w:id="1168443894">
      <w:marLeft w:val="480"/>
      <w:marRight w:val="0"/>
      <w:marTop w:val="0"/>
      <w:marBottom w:val="0"/>
      <w:divBdr>
        <w:top w:val="none" w:sz="0" w:space="0" w:color="auto"/>
        <w:left w:val="none" w:sz="0" w:space="0" w:color="auto"/>
        <w:bottom w:val="none" w:sz="0" w:space="0" w:color="auto"/>
        <w:right w:val="none" w:sz="0" w:space="0" w:color="auto"/>
      </w:divBdr>
    </w:div>
    <w:div w:id="1168978413">
      <w:marLeft w:val="480"/>
      <w:marRight w:val="0"/>
      <w:marTop w:val="0"/>
      <w:marBottom w:val="0"/>
      <w:divBdr>
        <w:top w:val="none" w:sz="0" w:space="0" w:color="auto"/>
        <w:left w:val="none" w:sz="0" w:space="0" w:color="auto"/>
        <w:bottom w:val="none" w:sz="0" w:space="0" w:color="auto"/>
        <w:right w:val="none" w:sz="0" w:space="0" w:color="auto"/>
      </w:divBdr>
    </w:div>
    <w:div w:id="1169298286">
      <w:marLeft w:val="480"/>
      <w:marRight w:val="0"/>
      <w:marTop w:val="0"/>
      <w:marBottom w:val="0"/>
      <w:divBdr>
        <w:top w:val="none" w:sz="0" w:space="0" w:color="auto"/>
        <w:left w:val="none" w:sz="0" w:space="0" w:color="auto"/>
        <w:bottom w:val="none" w:sz="0" w:space="0" w:color="auto"/>
        <w:right w:val="none" w:sz="0" w:space="0" w:color="auto"/>
      </w:divBdr>
    </w:div>
    <w:div w:id="1169517742">
      <w:marLeft w:val="480"/>
      <w:marRight w:val="0"/>
      <w:marTop w:val="0"/>
      <w:marBottom w:val="0"/>
      <w:divBdr>
        <w:top w:val="none" w:sz="0" w:space="0" w:color="auto"/>
        <w:left w:val="none" w:sz="0" w:space="0" w:color="auto"/>
        <w:bottom w:val="none" w:sz="0" w:space="0" w:color="auto"/>
        <w:right w:val="none" w:sz="0" w:space="0" w:color="auto"/>
      </w:divBdr>
    </w:div>
    <w:div w:id="1171334736">
      <w:marLeft w:val="480"/>
      <w:marRight w:val="0"/>
      <w:marTop w:val="0"/>
      <w:marBottom w:val="0"/>
      <w:divBdr>
        <w:top w:val="none" w:sz="0" w:space="0" w:color="auto"/>
        <w:left w:val="none" w:sz="0" w:space="0" w:color="auto"/>
        <w:bottom w:val="none" w:sz="0" w:space="0" w:color="auto"/>
        <w:right w:val="none" w:sz="0" w:space="0" w:color="auto"/>
      </w:divBdr>
    </w:div>
    <w:div w:id="1172573473">
      <w:marLeft w:val="480"/>
      <w:marRight w:val="0"/>
      <w:marTop w:val="0"/>
      <w:marBottom w:val="0"/>
      <w:divBdr>
        <w:top w:val="none" w:sz="0" w:space="0" w:color="auto"/>
        <w:left w:val="none" w:sz="0" w:space="0" w:color="auto"/>
        <w:bottom w:val="none" w:sz="0" w:space="0" w:color="auto"/>
        <w:right w:val="none" w:sz="0" w:space="0" w:color="auto"/>
      </w:divBdr>
    </w:div>
    <w:div w:id="1173255739">
      <w:marLeft w:val="480"/>
      <w:marRight w:val="0"/>
      <w:marTop w:val="0"/>
      <w:marBottom w:val="0"/>
      <w:divBdr>
        <w:top w:val="none" w:sz="0" w:space="0" w:color="auto"/>
        <w:left w:val="none" w:sz="0" w:space="0" w:color="auto"/>
        <w:bottom w:val="none" w:sz="0" w:space="0" w:color="auto"/>
        <w:right w:val="none" w:sz="0" w:space="0" w:color="auto"/>
      </w:divBdr>
    </w:div>
    <w:div w:id="1173447283">
      <w:marLeft w:val="480"/>
      <w:marRight w:val="0"/>
      <w:marTop w:val="0"/>
      <w:marBottom w:val="0"/>
      <w:divBdr>
        <w:top w:val="none" w:sz="0" w:space="0" w:color="auto"/>
        <w:left w:val="none" w:sz="0" w:space="0" w:color="auto"/>
        <w:bottom w:val="none" w:sz="0" w:space="0" w:color="auto"/>
        <w:right w:val="none" w:sz="0" w:space="0" w:color="auto"/>
      </w:divBdr>
    </w:div>
    <w:div w:id="1174026463">
      <w:marLeft w:val="480"/>
      <w:marRight w:val="0"/>
      <w:marTop w:val="0"/>
      <w:marBottom w:val="0"/>
      <w:divBdr>
        <w:top w:val="none" w:sz="0" w:space="0" w:color="auto"/>
        <w:left w:val="none" w:sz="0" w:space="0" w:color="auto"/>
        <w:bottom w:val="none" w:sz="0" w:space="0" w:color="auto"/>
        <w:right w:val="none" w:sz="0" w:space="0" w:color="auto"/>
      </w:divBdr>
    </w:div>
    <w:div w:id="1174035182">
      <w:marLeft w:val="480"/>
      <w:marRight w:val="0"/>
      <w:marTop w:val="0"/>
      <w:marBottom w:val="0"/>
      <w:divBdr>
        <w:top w:val="none" w:sz="0" w:space="0" w:color="auto"/>
        <w:left w:val="none" w:sz="0" w:space="0" w:color="auto"/>
        <w:bottom w:val="none" w:sz="0" w:space="0" w:color="auto"/>
        <w:right w:val="none" w:sz="0" w:space="0" w:color="auto"/>
      </w:divBdr>
    </w:div>
    <w:div w:id="1174228029">
      <w:marLeft w:val="480"/>
      <w:marRight w:val="0"/>
      <w:marTop w:val="0"/>
      <w:marBottom w:val="0"/>
      <w:divBdr>
        <w:top w:val="none" w:sz="0" w:space="0" w:color="auto"/>
        <w:left w:val="none" w:sz="0" w:space="0" w:color="auto"/>
        <w:bottom w:val="none" w:sz="0" w:space="0" w:color="auto"/>
        <w:right w:val="none" w:sz="0" w:space="0" w:color="auto"/>
      </w:divBdr>
    </w:div>
    <w:div w:id="1174612251">
      <w:marLeft w:val="480"/>
      <w:marRight w:val="0"/>
      <w:marTop w:val="0"/>
      <w:marBottom w:val="0"/>
      <w:divBdr>
        <w:top w:val="none" w:sz="0" w:space="0" w:color="auto"/>
        <w:left w:val="none" w:sz="0" w:space="0" w:color="auto"/>
        <w:bottom w:val="none" w:sz="0" w:space="0" w:color="auto"/>
        <w:right w:val="none" w:sz="0" w:space="0" w:color="auto"/>
      </w:divBdr>
    </w:div>
    <w:div w:id="1174954135">
      <w:marLeft w:val="480"/>
      <w:marRight w:val="0"/>
      <w:marTop w:val="0"/>
      <w:marBottom w:val="0"/>
      <w:divBdr>
        <w:top w:val="none" w:sz="0" w:space="0" w:color="auto"/>
        <w:left w:val="none" w:sz="0" w:space="0" w:color="auto"/>
        <w:bottom w:val="none" w:sz="0" w:space="0" w:color="auto"/>
        <w:right w:val="none" w:sz="0" w:space="0" w:color="auto"/>
      </w:divBdr>
    </w:div>
    <w:div w:id="1175194348">
      <w:marLeft w:val="480"/>
      <w:marRight w:val="0"/>
      <w:marTop w:val="0"/>
      <w:marBottom w:val="0"/>
      <w:divBdr>
        <w:top w:val="none" w:sz="0" w:space="0" w:color="auto"/>
        <w:left w:val="none" w:sz="0" w:space="0" w:color="auto"/>
        <w:bottom w:val="none" w:sz="0" w:space="0" w:color="auto"/>
        <w:right w:val="none" w:sz="0" w:space="0" w:color="auto"/>
      </w:divBdr>
    </w:div>
    <w:div w:id="1175219783">
      <w:marLeft w:val="480"/>
      <w:marRight w:val="0"/>
      <w:marTop w:val="0"/>
      <w:marBottom w:val="0"/>
      <w:divBdr>
        <w:top w:val="none" w:sz="0" w:space="0" w:color="auto"/>
        <w:left w:val="none" w:sz="0" w:space="0" w:color="auto"/>
        <w:bottom w:val="none" w:sz="0" w:space="0" w:color="auto"/>
        <w:right w:val="none" w:sz="0" w:space="0" w:color="auto"/>
      </w:divBdr>
    </w:div>
    <w:div w:id="1176841861">
      <w:marLeft w:val="480"/>
      <w:marRight w:val="0"/>
      <w:marTop w:val="0"/>
      <w:marBottom w:val="0"/>
      <w:divBdr>
        <w:top w:val="none" w:sz="0" w:space="0" w:color="auto"/>
        <w:left w:val="none" w:sz="0" w:space="0" w:color="auto"/>
        <w:bottom w:val="none" w:sz="0" w:space="0" w:color="auto"/>
        <w:right w:val="none" w:sz="0" w:space="0" w:color="auto"/>
      </w:divBdr>
    </w:div>
    <w:div w:id="1176843388">
      <w:marLeft w:val="480"/>
      <w:marRight w:val="0"/>
      <w:marTop w:val="0"/>
      <w:marBottom w:val="0"/>
      <w:divBdr>
        <w:top w:val="none" w:sz="0" w:space="0" w:color="auto"/>
        <w:left w:val="none" w:sz="0" w:space="0" w:color="auto"/>
        <w:bottom w:val="none" w:sz="0" w:space="0" w:color="auto"/>
        <w:right w:val="none" w:sz="0" w:space="0" w:color="auto"/>
      </w:divBdr>
    </w:div>
    <w:div w:id="1176922626">
      <w:marLeft w:val="480"/>
      <w:marRight w:val="0"/>
      <w:marTop w:val="0"/>
      <w:marBottom w:val="0"/>
      <w:divBdr>
        <w:top w:val="none" w:sz="0" w:space="0" w:color="auto"/>
        <w:left w:val="none" w:sz="0" w:space="0" w:color="auto"/>
        <w:bottom w:val="none" w:sz="0" w:space="0" w:color="auto"/>
        <w:right w:val="none" w:sz="0" w:space="0" w:color="auto"/>
      </w:divBdr>
    </w:div>
    <w:div w:id="1178229196">
      <w:marLeft w:val="480"/>
      <w:marRight w:val="0"/>
      <w:marTop w:val="0"/>
      <w:marBottom w:val="0"/>
      <w:divBdr>
        <w:top w:val="none" w:sz="0" w:space="0" w:color="auto"/>
        <w:left w:val="none" w:sz="0" w:space="0" w:color="auto"/>
        <w:bottom w:val="none" w:sz="0" w:space="0" w:color="auto"/>
        <w:right w:val="none" w:sz="0" w:space="0" w:color="auto"/>
      </w:divBdr>
    </w:div>
    <w:div w:id="1178689026">
      <w:marLeft w:val="480"/>
      <w:marRight w:val="0"/>
      <w:marTop w:val="0"/>
      <w:marBottom w:val="0"/>
      <w:divBdr>
        <w:top w:val="none" w:sz="0" w:space="0" w:color="auto"/>
        <w:left w:val="none" w:sz="0" w:space="0" w:color="auto"/>
        <w:bottom w:val="none" w:sz="0" w:space="0" w:color="auto"/>
        <w:right w:val="none" w:sz="0" w:space="0" w:color="auto"/>
      </w:divBdr>
    </w:div>
    <w:div w:id="1178697219">
      <w:marLeft w:val="480"/>
      <w:marRight w:val="0"/>
      <w:marTop w:val="0"/>
      <w:marBottom w:val="0"/>
      <w:divBdr>
        <w:top w:val="none" w:sz="0" w:space="0" w:color="auto"/>
        <w:left w:val="none" w:sz="0" w:space="0" w:color="auto"/>
        <w:bottom w:val="none" w:sz="0" w:space="0" w:color="auto"/>
        <w:right w:val="none" w:sz="0" w:space="0" w:color="auto"/>
      </w:divBdr>
    </w:div>
    <w:div w:id="1179077619">
      <w:marLeft w:val="480"/>
      <w:marRight w:val="0"/>
      <w:marTop w:val="0"/>
      <w:marBottom w:val="0"/>
      <w:divBdr>
        <w:top w:val="none" w:sz="0" w:space="0" w:color="auto"/>
        <w:left w:val="none" w:sz="0" w:space="0" w:color="auto"/>
        <w:bottom w:val="none" w:sz="0" w:space="0" w:color="auto"/>
        <w:right w:val="none" w:sz="0" w:space="0" w:color="auto"/>
      </w:divBdr>
    </w:div>
    <w:div w:id="1179387137">
      <w:marLeft w:val="480"/>
      <w:marRight w:val="0"/>
      <w:marTop w:val="0"/>
      <w:marBottom w:val="0"/>
      <w:divBdr>
        <w:top w:val="none" w:sz="0" w:space="0" w:color="auto"/>
        <w:left w:val="none" w:sz="0" w:space="0" w:color="auto"/>
        <w:bottom w:val="none" w:sz="0" w:space="0" w:color="auto"/>
        <w:right w:val="none" w:sz="0" w:space="0" w:color="auto"/>
      </w:divBdr>
    </w:div>
    <w:div w:id="1179656568">
      <w:marLeft w:val="480"/>
      <w:marRight w:val="0"/>
      <w:marTop w:val="0"/>
      <w:marBottom w:val="0"/>
      <w:divBdr>
        <w:top w:val="none" w:sz="0" w:space="0" w:color="auto"/>
        <w:left w:val="none" w:sz="0" w:space="0" w:color="auto"/>
        <w:bottom w:val="none" w:sz="0" w:space="0" w:color="auto"/>
        <w:right w:val="none" w:sz="0" w:space="0" w:color="auto"/>
      </w:divBdr>
    </w:div>
    <w:div w:id="1180198135">
      <w:marLeft w:val="480"/>
      <w:marRight w:val="0"/>
      <w:marTop w:val="0"/>
      <w:marBottom w:val="0"/>
      <w:divBdr>
        <w:top w:val="none" w:sz="0" w:space="0" w:color="auto"/>
        <w:left w:val="none" w:sz="0" w:space="0" w:color="auto"/>
        <w:bottom w:val="none" w:sz="0" w:space="0" w:color="auto"/>
        <w:right w:val="none" w:sz="0" w:space="0" w:color="auto"/>
      </w:divBdr>
    </w:div>
    <w:div w:id="1180200773">
      <w:marLeft w:val="480"/>
      <w:marRight w:val="0"/>
      <w:marTop w:val="0"/>
      <w:marBottom w:val="0"/>
      <w:divBdr>
        <w:top w:val="none" w:sz="0" w:space="0" w:color="auto"/>
        <w:left w:val="none" w:sz="0" w:space="0" w:color="auto"/>
        <w:bottom w:val="none" w:sz="0" w:space="0" w:color="auto"/>
        <w:right w:val="none" w:sz="0" w:space="0" w:color="auto"/>
      </w:divBdr>
    </w:div>
    <w:div w:id="1180463905">
      <w:marLeft w:val="480"/>
      <w:marRight w:val="0"/>
      <w:marTop w:val="0"/>
      <w:marBottom w:val="0"/>
      <w:divBdr>
        <w:top w:val="none" w:sz="0" w:space="0" w:color="auto"/>
        <w:left w:val="none" w:sz="0" w:space="0" w:color="auto"/>
        <w:bottom w:val="none" w:sz="0" w:space="0" w:color="auto"/>
        <w:right w:val="none" w:sz="0" w:space="0" w:color="auto"/>
      </w:divBdr>
    </w:div>
    <w:div w:id="1180923056">
      <w:marLeft w:val="480"/>
      <w:marRight w:val="0"/>
      <w:marTop w:val="0"/>
      <w:marBottom w:val="0"/>
      <w:divBdr>
        <w:top w:val="none" w:sz="0" w:space="0" w:color="auto"/>
        <w:left w:val="none" w:sz="0" w:space="0" w:color="auto"/>
        <w:bottom w:val="none" w:sz="0" w:space="0" w:color="auto"/>
        <w:right w:val="none" w:sz="0" w:space="0" w:color="auto"/>
      </w:divBdr>
    </w:div>
    <w:div w:id="1182285281">
      <w:marLeft w:val="480"/>
      <w:marRight w:val="0"/>
      <w:marTop w:val="0"/>
      <w:marBottom w:val="0"/>
      <w:divBdr>
        <w:top w:val="none" w:sz="0" w:space="0" w:color="auto"/>
        <w:left w:val="none" w:sz="0" w:space="0" w:color="auto"/>
        <w:bottom w:val="none" w:sz="0" w:space="0" w:color="auto"/>
        <w:right w:val="none" w:sz="0" w:space="0" w:color="auto"/>
      </w:divBdr>
    </w:div>
    <w:div w:id="1182545610">
      <w:marLeft w:val="480"/>
      <w:marRight w:val="0"/>
      <w:marTop w:val="0"/>
      <w:marBottom w:val="0"/>
      <w:divBdr>
        <w:top w:val="none" w:sz="0" w:space="0" w:color="auto"/>
        <w:left w:val="none" w:sz="0" w:space="0" w:color="auto"/>
        <w:bottom w:val="none" w:sz="0" w:space="0" w:color="auto"/>
        <w:right w:val="none" w:sz="0" w:space="0" w:color="auto"/>
      </w:divBdr>
    </w:div>
    <w:div w:id="1182821189">
      <w:marLeft w:val="480"/>
      <w:marRight w:val="0"/>
      <w:marTop w:val="0"/>
      <w:marBottom w:val="0"/>
      <w:divBdr>
        <w:top w:val="none" w:sz="0" w:space="0" w:color="auto"/>
        <w:left w:val="none" w:sz="0" w:space="0" w:color="auto"/>
        <w:bottom w:val="none" w:sz="0" w:space="0" w:color="auto"/>
        <w:right w:val="none" w:sz="0" w:space="0" w:color="auto"/>
      </w:divBdr>
    </w:div>
    <w:div w:id="1182860312">
      <w:marLeft w:val="480"/>
      <w:marRight w:val="0"/>
      <w:marTop w:val="0"/>
      <w:marBottom w:val="0"/>
      <w:divBdr>
        <w:top w:val="none" w:sz="0" w:space="0" w:color="auto"/>
        <w:left w:val="none" w:sz="0" w:space="0" w:color="auto"/>
        <w:bottom w:val="none" w:sz="0" w:space="0" w:color="auto"/>
        <w:right w:val="none" w:sz="0" w:space="0" w:color="auto"/>
      </w:divBdr>
    </w:div>
    <w:div w:id="1183327208">
      <w:marLeft w:val="480"/>
      <w:marRight w:val="0"/>
      <w:marTop w:val="0"/>
      <w:marBottom w:val="0"/>
      <w:divBdr>
        <w:top w:val="none" w:sz="0" w:space="0" w:color="auto"/>
        <w:left w:val="none" w:sz="0" w:space="0" w:color="auto"/>
        <w:bottom w:val="none" w:sz="0" w:space="0" w:color="auto"/>
        <w:right w:val="none" w:sz="0" w:space="0" w:color="auto"/>
      </w:divBdr>
    </w:div>
    <w:div w:id="1183519204">
      <w:marLeft w:val="480"/>
      <w:marRight w:val="0"/>
      <w:marTop w:val="0"/>
      <w:marBottom w:val="0"/>
      <w:divBdr>
        <w:top w:val="none" w:sz="0" w:space="0" w:color="auto"/>
        <w:left w:val="none" w:sz="0" w:space="0" w:color="auto"/>
        <w:bottom w:val="none" w:sz="0" w:space="0" w:color="auto"/>
        <w:right w:val="none" w:sz="0" w:space="0" w:color="auto"/>
      </w:divBdr>
    </w:div>
    <w:div w:id="1183937269">
      <w:marLeft w:val="480"/>
      <w:marRight w:val="0"/>
      <w:marTop w:val="0"/>
      <w:marBottom w:val="0"/>
      <w:divBdr>
        <w:top w:val="none" w:sz="0" w:space="0" w:color="auto"/>
        <w:left w:val="none" w:sz="0" w:space="0" w:color="auto"/>
        <w:bottom w:val="none" w:sz="0" w:space="0" w:color="auto"/>
        <w:right w:val="none" w:sz="0" w:space="0" w:color="auto"/>
      </w:divBdr>
    </w:div>
    <w:div w:id="1184322498">
      <w:marLeft w:val="480"/>
      <w:marRight w:val="0"/>
      <w:marTop w:val="0"/>
      <w:marBottom w:val="0"/>
      <w:divBdr>
        <w:top w:val="none" w:sz="0" w:space="0" w:color="auto"/>
        <w:left w:val="none" w:sz="0" w:space="0" w:color="auto"/>
        <w:bottom w:val="none" w:sz="0" w:space="0" w:color="auto"/>
        <w:right w:val="none" w:sz="0" w:space="0" w:color="auto"/>
      </w:divBdr>
    </w:div>
    <w:div w:id="1184393375">
      <w:marLeft w:val="480"/>
      <w:marRight w:val="0"/>
      <w:marTop w:val="0"/>
      <w:marBottom w:val="0"/>
      <w:divBdr>
        <w:top w:val="none" w:sz="0" w:space="0" w:color="auto"/>
        <w:left w:val="none" w:sz="0" w:space="0" w:color="auto"/>
        <w:bottom w:val="none" w:sz="0" w:space="0" w:color="auto"/>
        <w:right w:val="none" w:sz="0" w:space="0" w:color="auto"/>
      </w:divBdr>
    </w:div>
    <w:div w:id="1185248721">
      <w:marLeft w:val="480"/>
      <w:marRight w:val="0"/>
      <w:marTop w:val="0"/>
      <w:marBottom w:val="0"/>
      <w:divBdr>
        <w:top w:val="none" w:sz="0" w:space="0" w:color="auto"/>
        <w:left w:val="none" w:sz="0" w:space="0" w:color="auto"/>
        <w:bottom w:val="none" w:sz="0" w:space="0" w:color="auto"/>
        <w:right w:val="none" w:sz="0" w:space="0" w:color="auto"/>
      </w:divBdr>
    </w:div>
    <w:div w:id="1185824580">
      <w:marLeft w:val="480"/>
      <w:marRight w:val="0"/>
      <w:marTop w:val="0"/>
      <w:marBottom w:val="0"/>
      <w:divBdr>
        <w:top w:val="none" w:sz="0" w:space="0" w:color="auto"/>
        <w:left w:val="none" w:sz="0" w:space="0" w:color="auto"/>
        <w:bottom w:val="none" w:sz="0" w:space="0" w:color="auto"/>
        <w:right w:val="none" w:sz="0" w:space="0" w:color="auto"/>
      </w:divBdr>
    </w:div>
    <w:div w:id="1187059110">
      <w:marLeft w:val="480"/>
      <w:marRight w:val="0"/>
      <w:marTop w:val="0"/>
      <w:marBottom w:val="0"/>
      <w:divBdr>
        <w:top w:val="none" w:sz="0" w:space="0" w:color="auto"/>
        <w:left w:val="none" w:sz="0" w:space="0" w:color="auto"/>
        <w:bottom w:val="none" w:sz="0" w:space="0" w:color="auto"/>
        <w:right w:val="none" w:sz="0" w:space="0" w:color="auto"/>
      </w:divBdr>
    </w:div>
    <w:div w:id="1187404326">
      <w:marLeft w:val="480"/>
      <w:marRight w:val="0"/>
      <w:marTop w:val="0"/>
      <w:marBottom w:val="0"/>
      <w:divBdr>
        <w:top w:val="none" w:sz="0" w:space="0" w:color="auto"/>
        <w:left w:val="none" w:sz="0" w:space="0" w:color="auto"/>
        <w:bottom w:val="none" w:sz="0" w:space="0" w:color="auto"/>
        <w:right w:val="none" w:sz="0" w:space="0" w:color="auto"/>
      </w:divBdr>
    </w:div>
    <w:div w:id="1187447923">
      <w:marLeft w:val="480"/>
      <w:marRight w:val="0"/>
      <w:marTop w:val="0"/>
      <w:marBottom w:val="0"/>
      <w:divBdr>
        <w:top w:val="none" w:sz="0" w:space="0" w:color="auto"/>
        <w:left w:val="none" w:sz="0" w:space="0" w:color="auto"/>
        <w:bottom w:val="none" w:sz="0" w:space="0" w:color="auto"/>
        <w:right w:val="none" w:sz="0" w:space="0" w:color="auto"/>
      </w:divBdr>
    </w:div>
    <w:div w:id="1187714176">
      <w:marLeft w:val="480"/>
      <w:marRight w:val="0"/>
      <w:marTop w:val="0"/>
      <w:marBottom w:val="0"/>
      <w:divBdr>
        <w:top w:val="none" w:sz="0" w:space="0" w:color="auto"/>
        <w:left w:val="none" w:sz="0" w:space="0" w:color="auto"/>
        <w:bottom w:val="none" w:sz="0" w:space="0" w:color="auto"/>
        <w:right w:val="none" w:sz="0" w:space="0" w:color="auto"/>
      </w:divBdr>
    </w:div>
    <w:div w:id="1188445432">
      <w:marLeft w:val="480"/>
      <w:marRight w:val="0"/>
      <w:marTop w:val="0"/>
      <w:marBottom w:val="0"/>
      <w:divBdr>
        <w:top w:val="none" w:sz="0" w:space="0" w:color="auto"/>
        <w:left w:val="none" w:sz="0" w:space="0" w:color="auto"/>
        <w:bottom w:val="none" w:sz="0" w:space="0" w:color="auto"/>
        <w:right w:val="none" w:sz="0" w:space="0" w:color="auto"/>
      </w:divBdr>
    </w:div>
    <w:div w:id="1188715696">
      <w:marLeft w:val="480"/>
      <w:marRight w:val="0"/>
      <w:marTop w:val="0"/>
      <w:marBottom w:val="0"/>
      <w:divBdr>
        <w:top w:val="none" w:sz="0" w:space="0" w:color="auto"/>
        <w:left w:val="none" w:sz="0" w:space="0" w:color="auto"/>
        <w:bottom w:val="none" w:sz="0" w:space="0" w:color="auto"/>
        <w:right w:val="none" w:sz="0" w:space="0" w:color="auto"/>
      </w:divBdr>
    </w:div>
    <w:div w:id="1188907326">
      <w:marLeft w:val="480"/>
      <w:marRight w:val="0"/>
      <w:marTop w:val="0"/>
      <w:marBottom w:val="0"/>
      <w:divBdr>
        <w:top w:val="none" w:sz="0" w:space="0" w:color="auto"/>
        <w:left w:val="none" w:sz="0" w:space="0" w:color="auto"/>
        <w:bottom w:val="none" w:sz="0" w:space="0" w:color="auto"/>
        <w:right w:val="none" w:sz="0" w:space="0" w:color="auto"/>
      </w:divBdr>
    </w:div>
    <w:div w:id="1189223286">
      <w:marLeft w:val="480"/>
      <w:marRight w:val="0"/>
      <w:marTop w:val="0"/>
      <w:marBottom w:val="0"/>
      <w:divBdr>
        <w:top w:val="none" w:sz="0" w:space="0" w:color="auto"/>
        <w:left w:val="none" w:sz="0" w:space="0" w:color="auto"/>
        <w:bottom w:val="none" w:sz="0" w:space="0" w:color="auto"/>
        <w:right w:val="none" w:sz="0" w:space="0" w:color="auto"/>
      </w:divBdr>
    </w:div>
    <w:div w:id="1189490252">
      <w:marLeft w:val="480"/>
      <w:marRight w:val="0"/>
      <w:marTop w:val="0"/>
      <w:marBottom w:val="0"/>
      <w:divBdr>
        <w:top w:val="none" w:sz="0" w:space="0" w:color="auto"/>
        <w:left w:val="none" w:sz="0" w:space="0" w:color="auto"/>
        <w:bottom w:val="none" w:sz="0" w:space="0" w:color="auto"/>
        <w:right w:val="none" w:sz="0" w:space="0" w:color="auto"/>
      </w:divBdr>
    </w:div>
    <w:div w:id="1189563924">
      <w:marLeft w:val="480"/>
      <w:marRight w:val="0"/>
      <w:marTop w:val="0"/>
      <w:marBottom w:val="0"/>
      <w:divBdr>
        <w:top w:val="none" w:sz="0" w:space="0" w:color="auto"/>
        <w:left w:val="none" w:sz="0" w:space="0" w:color="auto"/>
        <w:bottom w:val="none" w:sz="0" w:space="0" w:color="auto"/>
        <w:right w:val="none" w:sz="0" w:space="0" w:color="auto"/>
      </w:divBdr>
    </w:div>
    <w:div w:id="1190139550">
      <w:marLeft w:val="480"/>
      <w:marRight w:val="0"/>
      <w:marTop w:val="0"/>
      <w:marBottom w:val="0"/>
      <w:divBdr>
        <w:top w:val="none" w:sz="0" w:space="0" w:color="auto"/>
        <w:left w:val="none" w:sz="0" w:space="0" w:color="auto"/>
        <w:bottom w:val="none" w:sz="0" w:space="0" w:color="auto"/>
        <w:right w:val="none" w:sz="0" w:space="0" w:color="auto"/>
      </w:divBdr>
    </w:div>
    <w:div w:id="1191407923">
      <w:marLeft w:val="480"/>
      <w:marRight w:val="0"/>
      <w:marTop w:val="0"/>
      <w:marBottom w:val="0"/>
      <w:divBdr>
        <w:top w:val="none" w:sz="0" w:space="0" w:color="auto"/>
        <w:left w:val="none" w:sz="0" w:space="0" w:color="auto"/>
        <w:bottom w:val="none" w:sz="0" w:space="0" w:color="auto"/>
        <w:right w:val="none" w:sz="0" w:space="0" w:color="auto"/>
      </w:divBdr>
    </w:div>
    <w:div w:id="1191913817">
      <w:marLeft w:val="480"/>
      <w:marRight w:val="0"/>
      <w:marTop w:val="0"/>
      <w:marBottom w:val="0"/>
      <w:divBdr>
        <w:top w:val="none" w:sz="0" w:space="0" w:color="auto"/>
        <w:left w:val="none" w:sz="0" w:space="0" w:color="auto"/>
        <w:bottom w:val="none" w:sz="0" w:space="0" w:color="auto"/>
        <w:right w:val="none" w:sz="0" w:space="0" w:color="auto"/>
      </w:divBdr>
    </w:div>
    <w:div w:id="1193299920">
      <w:marLeft w:val="480"/>
      <w:marRight w:val="0"/>
      <w:marTop w:val="0"/>
      <w:marBottom w:val="0"/>
      <w:divBdr>
        <w:top w:val="none" w:sz="0" w:space="0" w:color="auto"/>
        <w:left w:val="none" w:sz="0" w:space="0" w:color="auto"/>
        <w:bottom w:val="none" w:sz="0" w:space="0" w:color="auto"/>
        <w:right w:val="none" w:sz="0" w:space="0" w:color="auto"/>
      </w:divBdr>
    </w:div>
    <w:div w:id="1194684790">
      <w:marLeft w:val="480"/>
      <w:marRight w:val="0"/>
      <w:marTop w:val="0"/>
      <w:marBottom w:val="0"/>
      <w:divBdr>
        <w:top w:val="none" w:sz="0" w:space="0" w:color="auto"/>
        <w:left w:val="none" w:sz="0" w:space="0" w:color="auto"/>
        <w:bottom w:val="none" w:sz="0" w:space="0" w:color="auto"/>
        <w:right w:val="none" w:sz="0" w:space="0" w:color="auto"/>
      </w:divBdr>
    </w:div>
    <w:div w:id="1195078246">
      <w:marLeft w:val="480"/>
      <w:marRight w:val="0"/>
      <w:marTop w:val="0"/>
      <w:marBottom w:val="0"/>
      <w:divBdr>
        <w:top w:val="none" w:sz="0" w:space="0" w:color="auto"/>
        <w:left w:val="none" w:sz="0" w:space="0" w:color="auto"/>
        <w:bottom w:val="none" w:sz="0" w:space="0" w:color="auto"/>
        <w:right w:val="none" w:sz="0" w:space="0" w:color="auto"/>
      </w:divBdr>
    </w:div>
    <w:div w:id="1195537997">
      <w:marLeft w:val="480"/>
      <w:marRight w:val="0"/>
      <w:marTop w:val="0"/>
      <w:marBottom w:val="0"/>
      <w:divBdr>
        <w:top w:val="none" w:sz="0" w:space="0" w:color="auto"/>
        <w:left w:val="none" w:sz="0" w:space="0" w:color="auto"/>
        <w:bottom w:val="none" w:sz="0" w:space="0" w:color="auto"/>
        <w:right w:val="none" w:sz="0" w:space="0" w:color="auto"/>
      </w:divBdr>
    </w:div>
    <w:div w:id="1195725626">
      <w:marLeft w:val="480"/>
      <w:marRight w:val="0"/>
      <w:marTop w:val="0"/>
      <w:marBottom w:val="0"/>
      <w:divBdr>
        <w:top w:val="none" w:sz="0" w:space="0" w:color="auto"/>
        <w:left w:val="none" w:sz="0" w:space="0" w:color="auto"/>
        <w:bottom w:val="none" w:sz="0" w:space="0" w:color="auto"/>
        <w:right w:val="none" w:sz="0" w:space="0" w:color="auto"/>
      </w:divBdr>
    </w:div>
    <w:div w:id="1195968517">
      <w:marLeft w:val="480"/>
      <w:marRight w:val="0"/>
      <w:marTop w:val="0"/>
      <w:marBottom w:val="0"/>
      <w:divBdr>
        <w:top w:val="none" w:sz="0" w:space="0" w:color="auto"/>
        <w:left w:val="none" w:sz="0" w:space="0" w:color="auto"/>
        <w:bottom w:val="none" w:sz="0" w:space="0" w:color="auto"/>
        <w:right w:val="none" w:sz="0" w:space="0" w:color="auto"/>
      </w:divBdr>
    </w:div>
    <w:div w:id="1196651543">
      <w:marLeft w:val="480"/>
      <w:marRight w:val="0"/>
      <w:marTop w:val="0"/>
      <w:marBottom w:val="0"/>
      <w:divBdr>
        <w:top w:val="none" w:sz="0" w:space="0" w:color="auto"/>
        <w:left w:val="none" w:sz="0" w:space="0" w:color="auto"/>
        <w:bottom w:val="none" w:sz="0" w:space="0" w:color="auto"/>
        <w:right w:val="none" w:sz="0" w:space="0" w:color="auto"/>
      </w:divBdr>
    </w:div>
    <w:div w:id="1197232877">
      <w:marLeft w:val="480"/>
      <w:marRight w:val="0"/>
      <w:marTop w:val="0"/>
      <w:marBottom w:val="0"/>
      <w:divBdr>
        <w:top w:val="none" w:sz="0" w:space="0" w:color="auto"/>
        <w:left w:val="none" w:sz="0" w:space="0" w:color="auto"/>
        <w:bottom w:val="none" w:sz="0" w:space="0" w:color="auto"/>
        <w:right w:val="none" w:sz="0" w:space="0" w:color="auto"/>
      </w:divBdr>
    </w:div>
    <w:div w:id="1197356563">
      <w:marLeft w:val="480"/>
      <w:marRight w:val="0"/>
      <w:marTop w:val="0"/>
      <w:marBottom w:val="0"/>
      <w:divBdr>
        <w:top w:val="none" w:sz="0" w:space="0" w:color="auto"/>
        <w:left w:val="none" w:sz="0" w:space="0" w:color="auto"/>
        <w:bottom w:val="none" w:sz="0" w:space="0" w:color="auto"/>
        <w:right w:val="none" w:sz="0" w:space="0" w:color="auto"/>
      </w:divBdr>
    </w:div>
    <w:div w:id="1197500634">
      <w:marLeft w:val="480"/>
      <w:marRight w:val="0"/>
      <w:marTop w:val="0"/>
      <w:marBottom w:val="0"/>
      <w:divBdr>
        <w:top w:val="none" w:sz="0" w:space="0" w:color="auto"/>
        <w:left w:val="none" w:sz="0" w:space="0" w:color="auto"/>
        <w:bottom w:val="none" w:sz="0" w:space="0" w:color="auto"/>
        <w:right w:val="none" w:sz="0" w:space="0" w:color="auto"/>
      </w:divBdr>
    </w:div>
    <w:div w:id="1197743182">
      <w:marLeft w:val="480"/>
      <w:marRight w:val="0"/>
      <w:marTop w:val="0"/>
      <w:marBottom w:val="0"/>
      <w:divBdr>
        <w:top w:val="none" w:sz="0" w:space="0" w:color="auto"/>
        <w:left w:val="none" w:sz="0" w:space="0" w:color="auto"/>
        <w:bottom w:val="none" w:sz="0" w:space="0" w:color="auto"/>
        <w:right w:val="none" w:sz="0" w:space="0" w:color="auto"/>
      </w:divBdr>
    </w:div>
    <w:div w:id="1198273266">
      <w:marLeft w:val="480"/>
      <w:marRight w:val="0"/>
      <w:marTop w:val="0"/>
      <w:marBottom w:val="0"/>
      <w:divBdr>
        <w:top w:val="none" w:sz="0" w:space="0" w:color="auto"/>
        <w:left w:val="none" w:sz="0" w:space="0" w:color="auto"/>
        <w:bottom w:val="none" w:sz="0" w:space="0" w:color="auto"/>
        <w:right w:val="none" w:sz="0" w:space="0" w:color="auto"/>
      </w:divBdr>
    </w:div>
    <w:div w:id="1198422912">
      <w:marLeft w:val="480"/>
      <w:marRight w:val="0"/>
      <w:marTop w:val="0"/>
      <w:marBottom w:val="0"/>
      <w:divBdr>
        <w:top w:val="none" w:sz="0" w:space="0" w:color="auto"/>
        <w:left w:val="none" w:sz="0" w:space="0" w:color="auto"/>
        <w:bottom w:val="none" w:sz="0" w:space="0" w:color="auto"/>
        <w:right w:val="none" w:sz="0" w:space="0" w:color="auto"/>
      </w:divBdr>
    </w:div>
    <w:div w:id="1198544725">
      <w:marLeft w:val="480"/>
      <w:marRight w:val="0"/>
      <w:marTop w:val="0"/>
      <w:marBottom w:val="0"/>
      <w:divBdr>
        <w:top w:val="none" w:sz="0" w:space="0" w:color="auto"/>
        <w:left w:val="none" w:sz="0" w:space="0" w:color="auto"/>
        <w:bottom w:val="none" w:sz="0" w:space="0" w:color="auto"/>
        <w:right w:val="none" w:sz="0" w:space="0" w:color="auto"/>
      </w:divBdr>
    </w:div>
    <w:div w:id="1198733543">
      <w:marLeft w:val="480"/>
      <w:marRight w:val="0"/>
      <w:marTop w:val="0"/>
      <w:marBottom w:val="0"/>
      <w:divBdr>
        <w:top w:val="none" w:sz="0" w:space="0" w:color="auto"/>
        <w:left w:val="none" w:sz="0" w:space="0" w:color="auto"/>
        <w:bottom w:val="none" w:sz="0" w:space="0" w:color="auto"/>
        <w:right w:val="none" w:sz="0" w:space="0" w:color="auto"/>
      </w:divBdr>
    </w:div>
    <w:div w:id="1198855675">
      <w:marLeft w:val="480"/>
      <w:marRight w:val="0"/>
      <w:marTop w:val="0"/>
      <w:marBottom w:val="0"/>
      <w:divBdr>
        <w:top w:val="none" w:sz="0" w:space="0" w:color="auto"/>
        <w:left w:val="none" w:sz="0" w:space="0" w:color="auto"/>
        <w:bottom w:val="none" w:sz="0" w:space="0" w:color="auto"/>
        <w:right w:val="none" w:sz="0" w:space="0" w:color="auto"/>
      </w:divBdr>
    </w:div>
    <w:div w:id="1198931402">
      <w:marLeft w:val="480"/>
      <w:marRight w:val="0"/>
      <w:marTop w:val="0"/>
      <w:marBottom w:val="0"/>
      <w:divBdr>
        <w:top w:val="none" w:sz="0" w:space="0" w:color="auto"/>
        <w:left w:val="none" w:sz="0" w:space="0" w:color="auto"/>
        <w:bottom w:val="none" w:sz="0" w:space="0" w:color="auto"/>
        <w:right w:val="none" w:sz="0" w:space="0" w:color="auto"/>
      </w:divBdr>
    </w:div>
    <w:div w:id="1199665402">
      <w:marLeft w:val="480"/>
      <w:marRight w:val="0"/>
      <w:marTop w:val="0"/>
      <w:marBottom w:val="0"/>
      <w:divBdr>
        <w:top w:val="none" w:sz="0" w:space="0" w:color="auto"/>
        <w:left w:val="none" w:sz="0" w:space="0" w:color="auto"/>
        <w:bottom w:val="none" w:sz="0" w:space="0" w:color="auto"/>
        <w:right w:val="none" w:sz="0" w:space="0" w:color="auto"/>
      </w:divBdr>
    </w:div>
    <w:div w:id="1200044270">
      <w:marLeft w:val="480"/>
      <w:marRight w:val="0"/>
      <w:marTop w:val="0"/>
      <w:marBottom w:val="0"/>
      <w:divBdr>
        <w:top w:val="none" w:sz="0" w:space="0" w:color="auto"/>
        <w:left w:val="none" w:sz="0" w:space="0" w:color="auto"/>
        <w:bottom w:val="none" w:sz="0" w:space="0" w:color="auto"/>
        <w:right w:val="none" w:sz="0" w:space="0" w:color="auto"/>
      </w:divBdr>
    </w:div>
    <w:div w:id="1200237680">
      <w:marLeft w:val="480"/>
      <w:marRight w:val="0"/>
      <w:marTop w:val="0"/>
      <w:marBottom w:val="0"/>
      <w:divBdr>
        <w:top w:val="none" w:sz="0" w:space="0" w:color="auto"/>
        <w:left w:val="none" w:sz="0" w:space="0" w:color="auto"/>
        <w:bottom w:val="none" w:sz="0" w:space="0" w:color="auto"/>
        <w:right w:val="none" w:sz="0" w:space="0" w:color="auto"/>
      </w:divBdr>
    </w:div>
    <w:div w:id="1200511575">
      <w:marLeft w:val="480"/>
      <w:marRight w:val="0"/>
      <w:marTop w:val="0"/>
      <w:marBottom w:val="0"/>
      <w:divBdr>
        <w:top w:val="none" w:sz="0" w:space="0" w:color="auto"/>
        <w:left w:val="none" w:sz="0" w:space="0" w:color="auto"/>
        <w:bottom w:val="none" w:sz="0" w:space="0" w:color="auto"/>
        <w:right w:val="none" w:sz="0" w:space="0" w:color="auto"/>
      </w:divBdr>
    </w:div>
    <w:div w:id="1202402391">
      <w:marLeft w:val="480"/>
      <w:marRight w:val="0"/>
      <w:marTop w:val="0"/>
      <w:marBottom w:val="0"/>
      <w:divBdr>
        <w:top w:val="none" w:sz="0" w:space="0" w:color="auto"/>
        <w:left w:val="none" w:sz="0" w:space="0" w:color="auto"/>
        <w:bottom w:val="none" w:sz="0" w:space="0" w:color="auto"/>
        <w:right w:val="none" w:sz="0" w:space="0" w:color="auto"/>
      </w:divBdr>
    </w:div>
    <w:div w:id="1202589532">
      <w:marLeft w:val="480"/>
      <w:marRight w:val="0"/>
      <w:marTop w:val="0"/>
      <w:marBottom w:val="0"/>
      <w:divBdr>
        <w:top w:val="none" w:sz="0" w:space="0" w:color="auto"/>
        <w:left w:val="none" w:sz="0" w:space="0" w:color="auto"/>
        <w:bottom w:val="none" w:sz="0" w:space="0" w:color="auto"/>
        <w:right w:val="none" w:sz="0" w:space="0" w:color="auto"/>
      </w:divBdr>
    </w:div>
    <w:div w:id="1204099943">
      <w:marLeft w:val="480"/>
      <w:marRight w:val="0"/>
      <w:marTop w:val="0"/>
      <w:marBottom w:val="0"/>
      <w:divBdr>
        <w:top w:val="none" w:sz="0" w:space="0" w:color="auto"/>
        <w:left w:val="none" w:sz="0" w:space="0" w:color="auto"/>
        <w:bottom w:val="none" w:sz="0" w:space="0" w:color="auto"/>
        <w:right w:val="none" w:sz="0" w:space="0" w:color="auto"/>
      </w:divBdr>
    </w:div>
    <w:div w:id="1204172147">
      <w:marLeft w:val="480"/>
      <w:marRight w:val="0"/>
      <w:marTop w:val="0"/>
      <w:marBottom w:val="0"/>
      <w:divBdr>
        <w:top w:val="none" w:sz="0" w:space="0" w:color="auto"/>
        <w:left w:val="none" w:sz="0" w:space="0" w:color="auto"/>
        <w:bottom w:val="none" w:sz="0" w:space="0" w:color="auto"/>
        <w:right w:val="none" w:sz="0" w:space="0" w:color="auto"/>
      </w:divBdr>
    </w:div>
    <w:div w:id="1204368998">
      <w:marLeft w:val="480"/>
      <w:marRight w:val="0"/>
      <w:marTop w:val="0"/>
      <w:marBottom w:val="0"/>
      <w:divBdr>
        <w:top w:val="none" w:sz="0" w:space="0" w:color="auto"/>
        <w:left w:val="none" w:sz="0" w:space="0" w:color="auto"/>
        <w:bottom w:val="none" w:sz="0" w:space="0" w:color="auto"/>
        <w:right w:val="none" w:sz="0" w:space="0" w:color="auto"/>
      </w:divBdr>
    </w:div>
    <w:div w:id="1204758253">
      <w:marLeft w:val="480"/>
      <w:marRight w:val="0"/>
      <w:marTop w:val="0"/>
      <w:marBottom w:val="0"/>
      <w:divBdr>
        <w:top w:val="none" w:sz="0" w:space="0" w:color="auto"/>
        <w:left w:val="none" w:sz="0" w:space="0" w:color="auto"/>
        <w:bottom w:val="none" w:sz="0" w:space="0" w:color="auto"/>
        <w:right w:val="none" w:sz="0" w:space="0" w:color="auto"/>
      </w:divBdr>
    </w:div>
    <w:div w:id="1204829966">
      <w:marLeft w:val="480"/>
      <w:marRight w:val="0"/>
      <w:marTop w:val="0"/>
      <w:marBottom w:val="0"/>
      <w:divBdr>
        <w:top w:val="none" w:sz="0" w:space="0" w:color="auto"/>
        <w:left w:val="none" w:sz="0" w:space="0" w:color="auto"/>
        <w:bottom w:val="none" w:sz="0" w:space="0" w:color="auto"/>
        <w:right w:val="none" w:sz="0" w:space="0" w:color="auto"/>
      </w:divBdr>
    </w:div>
    <w:div w:id="1204832459">
      <w:marLeft w:val="480"/>
      <w:marRight w:val="0"/>
      <w:marTop w:val="0"/>
      <w:marBottom w:val="0"/>
      <w:divBdr>
        <w:top w:val="none" w:sz="0" w:space="0" w:color="auto"/>
        <w:left w:val="none" w:sz="0" w:space="0" w:color="auto"/>
        <w:bottom w:val="none" w:sz="0" w:space="0" w:color="auto"/>
        <w:right w:val="none" w:sz="0" w:space="0" w:color="auto"/>
      </w:divBdr>
    </w:div>
    <w:div w:id="1204947783">
      <w:marLeft w:val="480"/>
      <w:marRight w:val="0"/>
      <w:marTop w:val="0"/>
      <w:marBottom w:val="0"/>
      <w:divBdr>
        <w:top w:val="none" w:sz="0" w:space="0" w:color="auto"/>
        <w:left w:val="none" w:sz="0" w:space="0" w:color="auto"/>
        <w:bottom w:val="none" w:sz="0" w:space="0" w:color="auto"/>
        <w:right w:val="none" w:sz="0" w:space="0" w:color="auto"/>
      </w:divBdr>
    </w:div>
    <w:div w:id="1205142590">
      <w:marLeft w:val="480"/>
      <w:marRight w:val="0"/>
      <w:marTop w:val="0"/>
      <w:marBottom w:val="0"/>
      <w:divBdr>
        <w:top w:val="none" w:sz="0" w:space="0" w:color="auto"/>
        <w:left w:val="none" w:sz="0" w:space="0" w:color="auto"/>
        <w:bottom w:val="none" w:sz="0" w:space="0" w:color="auto"/>
        <w:right w:val="none" w:sz="0" w:space="0" w:color="auto"/>
      </w:divBdr>
    </w:div>
    <w:div w:id="1205407080">
      <w:marLeft w:val="480"/>
      <w:marRight w:val="0"/>
      <w:marTop w:val="0"/>
      <w:marBottom w:val="0"/>
      <w:divBdr>
        <w:top w:val="none" w:sz="0" w:space="0" w:color="auto"/>
        <w:left w:val="none" w:sz="0" w:space="0" w:color="auto"/>
        <w:bottom w:val="none" w:sz="0" w:space="0" w:color="auto"/>
        <w:right w:val="none" w:sz="0" w:space="0" w:color="auto"/>
      </w:divBdr>
    </w:div>
    <w:div w:id="1205749693">
      <w:marLeft w:val="480"/>
      <w:marRight w:val="0"/>
      <w:marTop w:val="0"/>
      <w:marBottom w:val="0"/>
      <w:divBdr>
        <w:top w:val="none" w:sz="0" w:space="0" w:color="auto"/>
        <w:left w:val="none" w:sz="0" w:space="0" w:color="auto"/>
        <w:bottom w:val="none" w:sz="0" w:space="0" w:color="auto"/>
        <w:right w:val="none" w:sz="0" w:space="0" w:color="auto"/>
      </w:divBdr>
    </w:div>
    <w:div w:id="1205825547">
      <w:marLeft w:val="480"/>
      <w:marRight w:val="0"/>
      <w:marTop w:val="0"/>
      <w:marBottom w:val="0"/>
      <w:divBdr>
        <w:top w:val="none" w:sz="0" w:space="0" w:color="auto"/>
        <w:left w:val="none" w:sz="0" w:space="0" w:color="auto"/>
        <w:bottom w:val="none" w:sz="0" w:space="0" w:color="auto"/>
        <w:right w:val="none" w:sz="0" w:space="0" w:color="auto"/>
      </w:divBdr>
    </w:div>
    <w:div w:id="1207376236">
      <w:marLeft w:val="480"/>
      <w:marRight w:val="0"/>
      <w:marTop w:val="0"/>
      <w:marBottom w:val="0"/>
      <w:divBdr>
        <w:top w:val="none" w:sz="0" w:space="0" w:color="auto"/>
        <w:left w:val="none" w:sz="0" w:space="0" w:color="auto"/>
        <w:bottom w:val="none" w:sz="0" w:space="0" w:color="auto"/>
        <w:right w:val="none" w:sz="0" w:space="0" w:color="auto"/>
      </w:divBdr>
    </w:div>
    <w:div w:id="1207841167">
      <w:marLeft w:val="480"/>
      <w:marRight w:val="0"/>
      <w:marTop w:val="0"/>
      <w:marBottom w:val="0"/>
      <w:divBdr>
        <w:top w:val="none" w:sz="0" w:space="0" w:color="auto"/>
        <w:left w:val="none" w:sz="0" w:space="0" w:color="auto"/>
        <w:bottom w:val="none" w:sz="0" w:space="0" w:color="auto"/>
        <w:right w:val="none" w:sz="0" w:space="0" w:color="auto"/>
      </w:divBdr>
    </w:div>
    <w:div w:id="1208108662">
      <w:marLeft w:val="480"/>
      <w:marRight w:val="0"/>
      <w:marTop w:val="0"/>
      <w:marBottom w:val="0"/>
      <w:divBdr>
        <w:top w:val="none" w:sz="0" w:space="0" w:color="auto"/>
        <w:left w:val="none" w:sz="0" w:space="0" w:color="auto"/>
        <w:bottom w:val="none" w:sz="0" w:space="0" w:color="auto"/>
        <w:right w:val="none" w:sz="0" w:space="0" w:color="auto"/>
      </w:divBdr>
    </w:div>
    <w:div w:id="1208225535">
      <w:marLeft w:val="480"/>
      <w:marRight w:val="0"/>
      <w:marTop w:val="0"/>
      <w:marBottom w:val="0"/>
      <w:divBdr>
        <w:top w:val="none" w:sz="0" w:space="0" w:color="auto"/>
        <w:left w:val="none" w:sz="0" w:space="0" w:color="auto"/>
        <w:bottom w:val="none" w:sz="0" w:space="0" w:color="auto"/>
        <w:right w:val="none" w:sz="0" w:space="0" w:color="auto"/>
      </w:divBdr>
    </w:div>
    <w:div w:id="1208299163">
      <w:marLeft w:val="480"/>
      <w:marRight w:val="0"/>
      <w:marTop w:val="0"/>
      <w:marBottom w:val="0"/>
      <w:divBdr>
        <w:top w:val="none" w:sz="0" w:space="0" w:color="auto"/>
        <w:left w:val="none" w:sz="0" w:space="0" w:color="auto"/>
        <w:bottom w:val="none" w:sz="0" w:space="0" w:color="auto"/>
        <w:right w:val="none" w:sz="0" w:space="0" w:color="auto"/>
      </w:divBdr>
    </w:div>
    <w:div w:id="1208569543">
      <w:marLeft w:val="480"/>
      <w:marRight w:val="0"/>
      <w:marTop w:val="0"/>
      <w:marBottom w:val="0"/>
      <w:divBdr>
        <w:top w:val="none" w:sz="0" w:space="0" w:color="auto"/>
        <w:left w:val="none" w:sz="0" w:space="0" w:color="auto"/>
        <w:bottom w:val="none" w:sz="0" w:space="0" w:color="auto"/>
        <w:right w:val="none" w:sz="0" w:space="0" w:color="auto"/>
      </w:divBdr>
    </w:div>
    <w:div w:id="1208682808">
      <w:marLeft w:val="480"/>
      <w:marRight w:val="0"/>
      <w:marTop w:val="0"/>
      <w:marBottom w:val="0"/>
      <w:divBdr>
        <w:top w:val="none" w:sz="0" w:space="0" w:color="auto"/>
        <w:left w:val="none" w:sz="0" w:space="0" w:color="auto"/>
        <w:bottom w:val="none" w:sz="0" w:space="0" w:color="auto"/>
        <w:right w:val="none" w:sz="0" w:space="0" w:color="auto"/>
      </w:divBdr>
    </w:div>
    <w:div w:id="1209993756">
      <w:marLeft w:val="480"/>
      <w:marRight w:val="0"/>
      <w:marTop w:val="0"/>
      <w:marBottom w:val="0"/>
      <w:divBdr>
        <w:top w:val="none" w:sz="0" w:space="0" w:color="auto"/>
        <w:left w:val="none" w:sz="0" w:space="0" w:color="auto"/>
        <w:bottom w:val="none" w:sz="0" w:space="0" w:color="auto"/>
        <w:right w:val="none" w:sz="0" w:space="0" w:color="auto"/>
      </w:divBdr>
    </w:div>
    <w:div w:id="1211306027">
      <w:marLeft w:val="480"/>
      <w:marRight w:val="0"/>
      <w:marTop w:val="0"/>
      <w:marBottom w:val="0"/>
      <w:divBdr>
        <w:top w:val="none" w:sz="0" w:space="0" w:color="auto"/>
        <w:left w:val="none" w:sz="0" w:space="0" w:color="auto"/>
        <w:bottom w:val="none" w:sz="0" w:space="0" w:color="auto"/>
        <w:right w:val="none" w:sz="0" w:space="0" w:color="auto"/>
      </w:divBdr>
    </w:div>
    <w:div w:id="1211763397">
      <w:marLeft w:val="480"/>
      <w:marRight w:val="0"/>
      <w:marTop w:val="0"/>
      <w:marBottom w:val="0"/>
      <w:divBdr>
        <w:top w:val="none" w:sz="0" w:space="0" w:color="auto"/>
        <w:left w:val="none" w:sz="0" w:space="0" w:color="auto"/>
        <w:bottom w:val="none" w:sz="0" w:space="0" w:color="auto"/>
        <w:right w:val="none" w:sz="0" w:space="0" w:color="auto"/>
      </w:divBdr>
    </w:div>
    <w:div w:id="1211960625">
      <w:marLeft w:val="480"/>
      <w:marRight w:val="0"/>
      <w:marTop w:val="0"/>
      <w:marBottom w:val="0"/>
      <w:divBdr>
        <w:top w:val="none" w:sz="0" w:space="0" w:color="auto"/>
        <w:left w:val="none" w:sz="0" w:space="0" w:color="auto"/>
        <w:bottom w:val="none" w:sz="0" w:space="0" w:color="auto"/>
        <w:right w:val="none" w:sz="0" w:space="0" w:color="auto"/>
      </w:divBdr>
    </w:div>
    <w:div w:id="1212154989">
      <w:marLeft w:val="480"/>
      <w:marRight w:val="0"/>
      <w:marTop w:val="0"/>
      <w:marBottom w:val="0"/>
      <w:divBdr>
        <w:top w:val="none" w:sz="0" w:space="0" w:color="auto"/>
        <w:left w:val="none" w:sz="0" w:space="0" w:color="auto"/>
        <w:bottom w:val="none" w:sz="0" w:space="0" w:color="auto"/>
        <w:right w:val="none" w:sz="0" w:space="0" w:color="auto"/>
      </w:divBdr>
    </w:div>
    <w:div w:id="1212424500">
      <w:marLeft w:val="480"/>
      <w:marRight w:val="0"/>
      <w:marTop w:val="0"/>
      <w:marBottom w:val="0"/>
      <w:divBdr>
        <w:top w:val="none" w:sz="0" w:space="0" w:color="auto"/>
        <w:left w:val="none" w:sz="0" w:space="0" w:color="auto"/>
        <w:bottom w:val="none" w:sz="0" w:space="0" w:color="auto"/>
        <w:right w:val="none" w:sz="0" w:space="0" w:color="auto"/>
      </w:divBdr>
    </w:div>
    <w:div w:id="1212839530">
      <w:marLeft w:val="480"/>
      <w:marRight w:val="0"/>
      <w:marTop w:val="0"/>
      <w:marBottom w:val="0"/>
      <w:divBdr>
        <w:top w:val="none" w:sz="0" w:space="0" w:color="auto"/>
        <w:left w:val="none" w:sz="0" w:space="0" w:color="auto"/>
        <w:bottom w:val="none" w:sz="0" w:space="0" w:color="auto"/>
        <w:right w:val="none" w:sz="0" w:space="0" w:color="auto"/>
      </w:divBdr>
    </w:div>
    <w:div w:id="1213081117">
      <w:marLeft w:val="480"/>
      <w:marRight w:val="0"/>
      <w:marTop w:val="0"/>
      <w:marBottom w:val="0"/>
      <w:divBdr>
        <w:top w:val="none" w:sz="0" w:space="0" w:color="auto"/>
        <w:left w:val="none" w:sz="0" w:space="0" w:color="auto"/>
        <w:bottom w:val="none" w:sz="0" w:space="0" w:color="auto"/>
        <w:right w:val="none" w:sz="0" w:space="0" w:color="auto"/>
      </w:divBdr>
    </w:div>
    <w:div w:id="1213805052">
      <w:marLeft w:val="480"/>
      <w:marRight w:val="0"/>
      <w:marTop w:val="0"/>
      <w:marBottom w:val="0"/>
      <w:divBdr>
        <w:top w:val="none" w:sz="0" w:space="0" w:color="auto"/>
        <w:left w:val="none" w:sz="0" w:space="0" w:color="auto"/>
        <w:bottom w:val="none" w:sz="0" w:space="0" w:color="auto"/>
        <w:right w:val="none" w:sz="0" w:space="0" w:color="auto"/>
      </w:divBdr>
    </w:div>
    <w:div w:id="1213929482">
      <w:marLeft w:val="480"/>
      <w:marRight w:val="0"/>
      <w:marTop w:val="0"/>
      <w:marBottom w:val="0"/>
      <w:divBdr>
        <w:top w:val="none" w:sz="0" w:space="0" w:color="auto"/>
        <w:left w:val="none" w:sz="0" w:space="0" w:color="auto"/>
        <w:bottom w:val="none" w:sz="0" w:space="0" w:color="auto"/>
        <w:right w:val="none" w:sz="0" w:space="0" w:color="auto"/>
      </w:divBdr>
    </w:div>
    <w:div w:id="1214080362">
      <w:marLeft w:val="480"/>
      <w:marRight w:val="0"/>
      <w:marTop w:val="0"/>
      <w:marBottom w:val="0"/>
      <w:divBdr>
        <w:top w:val="none" w:sz="0" w:space="0" w:color="auto"/>
        <w:left w:val="none" w:sz="0" w:space="0" w:color="auto"/>
        <w:bottom w:val="none" w:sz="0" w:space="0" w:color="auto"/>
        <w:right w:val="none" w:sz="0" w:space="0" w:color="auto"/>
      </w:divBdr>
    </w:div>
    <w:div w:id="1214120300">
      <w:marLeft w:val="480"/>
      <w:marRight w:val="0"/>
      <w:marTop w:val="0"/>
      <w:marBottom w:val="0"/>
      <w:divBdr>
        <w:top w:val="none" w:sz="0" w:space="0" w:color="auto"/>
        <w:left w:val="none" w:sz="0" w:space="0" w:color="auto"/>
        <w:bottom w:val="none" w:sz="0" w:space="0" w:color="auto"/>
        <w:right w:val="none" w:sz="0" w:space="0" w:color="auto"/>
      </w:divBdr>
    </w:div>
    <w:div w:id="1214537188">
      <w:marLeft w:val="480"/>
      <w:marRight w:val="0"/>
      <w:marTop w:val="0"/>
      <w:marBottom w:val="0"/>
      <w:divBdr>
        <w:top w:val="none" w:sz="0" w:space="0" w:color="auto"/>
        <w:left w:val="none" w:sz="0" w:space="0" w:color="auto"/>
        <w:bottom w:val="none" w:sz="0" w:space="0" w:color="auto"/>
        <w:right w:val="none" w:sz="0" w:space="0" w:color="auto"/>
      </w:divBdr>
    </w:div>
    <w:div w:id="1214925479">
      <w:marLeft w:val="480"/>
      <w:marRight w:val="0"/>
      <w:marTop w:val="0"/>
      <w:marBottom w:val="0"/>
      <w:divBdr>
        <w:top w:val="none" w:sz="0" w:space="0" w:color="auto"/>
        <w:left w:val="none" w:sz="0" w:space="0" w:color="auto"/>
        <w:bottom w:val="none" w:sz="0" w:space="0" w:color="auto"/>
        <w:right w:val="none" w:sz="0" w:space="0" w:color="auto"/>
      </w:divBdr>
    </w:div>
    <w:div w:id="1215266132">
      <w:marLeft w:val="480"/>
      <w:marRight w:val="0"/>
      <w:marTop w:val="0"/>
      <w:marBottom w:val="0"/>
      <w:divBdr>
        <w:top w:val="none" w:sz="0" w:space="0" w:color="auto"/>
        <w:left w:val="none" w:sz="0" w:space="0" w:color="auto"/>
        <w:bottom w:val="none" w:sz="0" w:space="0" w:color="auto"/>
        <w:right w:val="none" w:sz="0" w:space="0" w:color="auto"/>
      </w:divBdr>
    </w:div>
    <w:div w:id="1215393187">
      <w:marLeft w:val="480"/>
      <w:marRight w:val="0"/>
      <w:marTop w:val="0"/>
      <w:marBottom w:val="0"/>
      <w:divBdr>
        <w:top w:val="none" w:sz="0" w:space="0" w:color="auto"/>
        <w:left w:val="none" w:sz="0" w:space="0" w:color="auto"/>
        <w:bottom w:val="none" w:sz="0" w:space="0" w:color="auto"/>
        <w:right w:val="none" w:sz="0" w:space="0" w:color="auto"/>
      </w:divBdr>
    </w:div>
    <w:div w:id="1215460430">
      <w:marLeft w:val="480"/>
      <w:marRight w:val="0"/>
      <w:marTop w:val="0"/>
      <w:marBottom w:val="0"/>
      <w:divBdr>
        <w:top w:val="none" w:sz="0" w:space="0" w:color="auto"/>
        <w:left w:val="none" w:sz="0" w:space="0" w:color="auto"/>
        <w:bottom w:val="none" w:sz="0" w:space="0" w:color="auto"/>
        <w:right w:val="none" w:sz="0" w:space="0" w:color="auto"/>
      </w:divBdr>
    </w:div>
    <w:div w:id="1215578611">
      <w:marLeft w:val="480"/>
      <w:marRight w:val="0"/>
      <w:marTop w:val="0"/>
      <w:marBottom w:val="0"/>
      <w:divBdr>
        <w:top w:val="none" w:sz="0" w:space="0" w:color="auto"/>
        <w:left w:val="none" w:sz="0" w:space="0" w:color="auto"/>
        <w:bottom w:val="none" w:sz="0" w:space="0" w:color="auto"/>
        <w:right w:val="none" w:sz="0" w:space="0" w:color="auto"/>
      </w:divBdr>
    </w:div>
    <w:div w:id="1215777647">
      <w:marLeft w:val="480"/>
      <w:marRight w:val="0"/>
      <w:marTop w:val="0"/>
      <w:marBottom w:val="0"/>
      <w:divBdr>
        <w:top w:val="none" w:sz="0" w:space="0" w:color="auto"/>
        <w:left w:val="none" w:sz="0" w:space="0" w:color="auto"/>
        <w:bottom w:val="none" w:sz="0" w:space="0" w:color="auto"/>
        <w:right w:val="none" w:sz="0" w:space="0" w:color="auto"/>
      </w:divBdr>
    </w:div>
    <w:div w:id="1216620486">
      <w:marLeft w:val="480"/>
      <w:marRight w:val="0"/>
      <w:marTop w:val="0"/>
      <w:marBottom w:val="0"/>
      <w:divBdr>
        <w:top w:val="none" w:sz="0" w:space="0" w:color="auto"/>
        <w:left w:val="none" w:sz="0" w:space="0" w:color="auto"/>
        <w:bottom w:val="none" w:sz="0" w:space="0" w:color="auto"/>
        <w:right w:val="none" w:sz="0" w:space="0" w:color="auto"/>
      </w:divBdr>
    </w:div>
    <w:div w:id="1216626906">
      <w:marLeft w:val="480"/>
      <w:marRight w:val="0"/>
      <w:marTop w:val="0"/>
      <w:marBottom w:val="0"/>
      <w:divBdr>
        <w:top w:val="none" w:sz="0" w:space="0" w:color="auto"/>
        <w:left w:val="none" w:sz="0" w:space="0" w:color="auto"/>
        <w:bottom w:val="none" w:sz="0" w:space="0" w:color="auto"/>
        <w:right w:val="none" w:sz="0" w:space="0" w:color="auto"/>
      </w:divBdr>
    </w:div>
    <w:div w:id="1216628375">
      <w:marLeft w:val="480"/>
      <w:marRight w:val="0"/>
      <w:marTop w:val="0"/>
      <w:marBottom w:val="0"/>
      <w:divBdr>
        <w:top w:val="none" w:sz="0" w:space="0" w:color="auto"/>
        <w:left w:val="none" w:sz="0" w:space="0" w:color="auto"/>
        <w:bottom w:val="none" w:sz="0" w:space="0" w:color="auto"/>
        <w:right w:val="none" w:sz="0" w:space="0" w:color="auto"/>
      </w:divBdr>
    </w:div>
    <w:div w:id="1217011007">
      <w:marLeft w:val="480"/>
      <w:marRight w:val="0"/>
      <w:marTop w:val="0"/>
      <w:marBottom w:val="0"/>
      <w:divBdr>
        <w:top w:val="none" w:sz="0" w:space="0" w:color="auto"/>
        <w:left w:val="none" w:sz="0" w:space="0" w:color="auto"/>
        <w:bottom w:val="none" w:sz="0" w:space="0" w:color="auto"/>
        <w:right w:val="none" w:sz="0" w:space="0" w:color="auto"/>
      </w:divBdr>
    </w:div>
    <w:div w:id="1217426542">
      <w:marLeft w:val="480"/>
      <w:marRight w:val="0"/>
      <w:marTop w:val="0"/>
      <w:marBottom w:val="0"/>
      <w:divBdr>
        <w:top w:val="none" w:sz="0" w:space="0" w:color="auto"/>
        <w:left w:val="none" w:sz="0" w:space="0" w:color="auto"/>
        <w:bottom w:val="none" w:sz="0" w:space="0" w:color="auto"/>
        <w:right w:val="none" w:sz="0" w:space="0" w:color="auto"/>
      </w:divBdr>
    </w:div>
    <w:div w:id="1218010837">
      <w:marLeft w:val="480"/>
      <w:marRight w:val="0"/>
      <w:marTop w:val="0"/>
      <w:marBottom w:val="0"/>
      <w:divBdr>
        <w:top w:val="none" w:sz="0" w:space="0" w:color="auto"/>
        <w:left w:val="none" w:sz="0" w:space="0" w:color="auto"/>
        <w:bottom w:val="none" w:sz="0" w:space="0" w:color="auto"/>
        <w:right w:val="none" w:sz="0" w:space="0" w:color="auto"/>
      </w:divBdr>
    </w:div>
    <w:div w:id="1220437223">
      <w:marLeft w:val="480"/>
      <w:marRight w:val="0"/>
      <w:marTop w:val="0"/>
      <w:marBottom w:val="0"/>
      <w:divBdr>
        <w:top w:val="none" w:sz="0" w:space="0" w:color="auto"/>
        <w:left w:val="none" w:sz="0" w:space="0" w:color="auto"/>
        <w:bottom w:val="none" w:sz="0" w:space="0" w:color="auto"/>
        <w:right w:val="none" w:sz="0" w:space="0" w:color="auto"/>
      </w:divBdr>
    </w:div>
    <w:div w:id="1220945657">
      <w:marLeft w:val="480"/>
      <w:marRight w:val="0"/>
      <w:marTop w:val="0"/>
      <w:marBottom w:val="0"/>
      <w:divBdr>
        <w:top w:val="none" w:sz="0" w:space="0" w:color="auto"/>
        <w:left w:val="none" w:sz="0" w:space="0" w:color="auto"/>
        <w:bottom w:val="none" w:sz="0" w:space="0" w:color="auto"/>
        <w:right w:val="none" w:sz="0" w:space="0" w:color="auto"/>
      </w:divBdr>
    </w:div>
    <w:div w:id="1221549766">
      <w:marLeft w:val="480"/>
      <w:marRight w:val="0"/>
      <w:marTop w:val="0"/>
      <w:marBottom w:val="0"/>
      <w:divBdr>
        <w:top w:val="none" w:sz="0" w:space="0" w:color="auto"/>
        <w:left w:val="none" w:sz="0" w:space="0" w:color="auto"/>
        <w:bottom w:val="none" w:sz="0" w:space="0" w:color="auto"/>
        <w:right w:val="none" w:sz="0" w:space="0" w:color="auto"/>
      </w:divBdr>
    </w:div>
    <w:div w:id="1221667979">
      <w:marLeft w:val="480"/>
      <w:marRight w:val="0"/>
      <w:marTop w:val="0"/>
      <w:marBottom w:val="0"/>
      <w:divBdr>
        <w:top w:val="none" w:sz="0" w:space="0" w:color="auto"/>
        <w:left w:val="none" w:sz="0" w:space="0" w:color="auto"/>
        <w:bottom w:val="none" w:sz="0" w:space="0" w:color="auto"/>
        <w:right w:val="none" w:sz="0" w:space="0" w:color="auto"/>
      </w:divBdr>
    </w:div>
    <w:div w:id="1222978604">
      <w:marLeft w:val="480"/>
      <w:marRight w:val="0"/>
      <w:marTop w:val="0"/>
      <w:marBottom w:val="0"/>
      <w:divBdr>
        <w:top w:val="none" w:sz="0" w:space="0" w:color="auto"/>
        <w:left w:val="none" w:sz="0" w:space="0" w:color="auto"/>
        <w:bottom w:val="none" w:sz="0" w:space="0" w:color="auto"/>
        <w:right w:val="none" w:sz="0" w:space="0" w:color="auto"/>
      </w:divBdr>
    </w:div>
    <w:div w:id="1223523962">
      <w:marLeft w:val="480"/>
      <w:marRight w:val="0"/>
      <w:marTop w:val="0"/>
      <w:marBottom w:val="0"/>
      <w:divBdr>
        <w:top w:val="none" w:sz="0" w:space="0" w:color="auto"/>
        <w:left w:val="none" w:sz="0" w:space="0" w:color="auto"/>
        <w:bottom w:val="none" w:sz="0" w:space="0" w:color="auto"/>
        <w:right w:val="none" w:sz="0" w:space="0" w:color="auto"/>
      </w:divBdr>
    </w:div>
    <w:div w:id="1223633566">
      <w:marLeft w:val="480"/>
      <w:marRight w:val="0"/>
      <w:marTop w:val="0"/>
      <w:marBottom w:val="0"/>
      <w:divBdr>
        <w:top w:val="none" w:sz="0" w:space="0" w:color="auto"/>
        <w:left w:val="none" w:sz="0" w:space="0" w:color="auto"/>
        <w:bottom w:val="none" w:sz="0" w:space="0" w:color="auto"/>
        <w:right w:val="none" w:sz="0" w:space="0" w:color="auto"/>
      </w:divBdr>
    </w:div>
    <w:div w:id="1224558957">
      <w:marLeft w:val="480"/>
      <w:marRight w:val="0"/>
      <w:marTop w:val="0"/>
      <w:marBottom w:val="0"/>
      <w:divBdr>
        <w:top w:val="none" w:sz="0" w:space="0" w:color="auto"/>
        <w:left w:val="none" w:sz="0" w:space="0" w:color="auto"/>
        <w:bottom w:val="none" w:sz="0" w:space="0" w:color="auto"/>
        <w:right w:val="none" w:sz="0" w:space="0" w:color="auto"/>
      </w:divBdr>
    </w:div>
    <w:div w:id="1225602664">
      <w:marLeft w:val="480"/>
      <w:marRight w:val="0"/>
      <w:marTop w:val="0"/>
      <w:marBottom w:val="0"/>
      <w:divBdr>
        <w:top w:val="none" w:sz="0" w:space="0" w:color="auto"/>
        <w:left w:val="none" w:sz="0" w:space="0" w:color="auto"/>
        <w:bottom w:val="none" w:sz="0" w:space="0" w:color="auto"/>
        <w:right w:val="none" w:sz="0" w:space="0" w:color="auto"/>
      </w:divBdr>
    </w:div>
    <w:div w:id="1227297156">
      <w:marLeft w:val="480"/>
      <w:marRight w:val="0"/>
      <w:marTop w:val="0"/>
      <w:marBottom w:val="0"/>
      <w:divBdr>
        <w:top w:val="none" w:sz="0" w:space="0" w:color="auto"/>
        <w:left w:val="none" w:sz="0" w:space="0" w:color="auto"/>
        <w:bottom w:val="none" w:sz="0" w:space="0" w:color="auto"/>
        <w:right w:val="none" w:sz="0" w:space="0" w:color="auto"/>
      </w:divBdr>
    </w:div>
    <w:div w:id="1227376237">
      <w:marLeft w:val="480"/>
      <w:marRight w:val="0"/>
      <w:marTop w:val="0"/>
      <w:marBottom w:val="0"/>
      <w:divBdr>
        <w:top w:val="none" w:sz="0" w:space="0" w:color="auto"/>
        <w:left w:val="none" w:sz="0" w:space="0" w:color="auto"/>
        <w:bottom w:val="none" w:sz="0" w:space="0" w:color="auto"/>
        <w:right w:val="none" w:sz="0" w:space="0" w:color="auto"/>
      </w:divBdr>
    </w:div>
    <w:div w:id="1227642664">
      <w:marLeft w:val="480"/>
      <w:marRight w:val="0"/>
      <w:marTop w:val="0"/>
      <w:marBottom w:val="0"/>
      <w:divBdr>
        <w:top w:val="none" w:sz="0" w:space="0" w:color="auto"/>
        <w:left w:val="none" w:sz="0" w:space="0" w:color="auto"/>
        <w:bottom w:val="none" w:sz="0" w:space="0" w:color="auto"/>
        <w:right w:val="none" w:sz="0" w:space="0" w:color="auto"/>
      </w:divBdr>
    </w:div>
    <w:div w:id="1227955892">
      <w:marLeft w:val="480"/>
      <w:marRight w:val="0"/>
      <w:marTop w:val="0"/>
      <w:marBottom w:val="0"/>
      <w:divBdr>
        <w:top w:val="none" w:sz="0" w:space="0" w:color="auto"/>
        <w:left w:val="none" w:sz="0" w:space="0" w:color="auto"/>
        <w:bottom w:val="none" w:sz="0" w:space="0" w:color="auto"/>
        <w:right w:val="none" w:sz="0" w:space="0" w:color="auto"/>
      </w:divBdr>
    </w:div>
    <w:div w:id="1229069317">
      <w:marLeft w:val="480"/>
      <w:marRight w:val="0"/>
      <w:marTop w:val="0"/>
      <w:marBottom w:val="0"/>
      <w:divBdr>
        <w:top w:val="none" w:sz="0" w:space="0" w:color="auto"/>
        <w:left w:val="none" w:sz="0" w:space="0" w:color="auto"/>
        <w:bottom w:val="none" w:sz="0" w:space="0" w:color="auto"/>
        <w:right w:val="none" w:sz="0" w:space="0" w:color="auto"/>
      </w:divBdr>
    </w:div>
    <w:div w:id="1229345156">
      <w:marLeft w:val="480"/>
      <w:marRight w:val="0"/>
      <w:marTop w:val="0"/>
      <w:marBottom w:val="0"/>
      <w:divBdr>
        <w:top w:val="none" w:sz="0" w:space="0" w:color="auto"/>
        <w:left w:val="none" w:sz="0" w:space="0" w:color="auto"/>
        <w:bottom w:val="none" w:sz="0" w:space="0" w:color="auto"/>
        <w:right w:val="none" w:sz="0" w:space="0" w:color="auto"/>
      </w:divBdr>
    </w:div>
    <w:div w:id="1229608032">
      <w:marLeft w:val="480"/>
      <w:marRight w:val="0"/>
      <w:marTop w:val="0"/>
      <w:marBottom w:val="0"/>
      <w:divBdr>
        <w:top w:val="none" w:sz="0" w:space="0" w:color="auto"/>
        <w:left w:val="none" w:sz="0" w:space="0" w:color="auto"/>
        <w:bottom w:val="none" w:sz="0" w:space="0" w:color="auto"/>
        <w:right w:val="none" w:sz="0" w:space="0" w:color="auto"/>
      </w:divBdr>
    </w:div>
    <w:div w:id="1229656621">
      <w:marLeft w:val="480"/>
      <w:marRight w:val="0"/>
      <w:marTop w:val="0"/>
      <w:marBottom w:val="0"/>
      <w:divBdr>
        <w:top w:val="none" w:sz="0" w:space="0" w:color="auto"/>
        <w:left w:val="none" w:sz="0" w:space="0" w:color="auto"/>
        <w:bottom w:val="none" w:sz="0" w:space="0" w:color="auto"/>
        <w:right w:val="none" w:sz="0" w:space="0" w:color="auto"/>
      </w:divBdr>
    </w:div>
    <w:div w:id="1229919563">
      <w:marLeft w:val="480"/>
      <w:marRight w:val="0"/>
      <w:marTop w:val="0"/>
      <w:marBottom w:val="0"/>
      <w:divBdr>
        <w:top w:val="none" w:sz="0" w:space="0" w:color="auto"/>
        <w:left w:val="none" w:sz="0" w:space="0" w:color="auto"/>
        <w:bottom w:val="none" w:sz="0" w:space="0" w:color="auto"/>
        <w:right w:val="none" w:sz="0" w:space="0" w:color="auto"/>
      </w:divBdr>
    </w:div>
    <w:div w:id="1229923096">
      <w:marLeft w:val="480"/>
      <w:marRight w:val="0"/>
      <w:marTop w:val="0"/>
      <w:marBottom w:val="0"/>
      <w:divBdr>
        <w:top w:val="none" w:sz="0" w:space="0" w:color="auto"/>
        <w:left w:val="none" w:sz="0" w:space="0" w:color="auto"/>
        <w:bottom w:val="none" w:sz="0" w:space="0" w:color="auto"/>
        <w:right w:val="none" w:sz="0" w:space="0" w:color="auto"/>
      </w:divBdr>
    </w:div>
    <w:div w:id="1230312168">
      <w:marLeft w:val="480"/>
      <w:marRight w:val="0"/>
      <w:marTop w:val="0"/>
      <w:marBottom w:val="0"/>
      <w:divBdr>
        <w:top w:val="none" w:sz="0" w:space="0" w:color="auto"/>
        <w:left w:val="none" w:sz="0" w:space="0" w:color="auto"/>
        <w:bottom w:val="none" w:sz="0" w:space="0" w:color="auto"/>
        <w:right w:val="none" w:sz="0" w:space="0" w:color="auto"/>
      </w:divBdr>
    </w:div>
    <w:div w:id="1230730464">
      <w:marLeft w:val="480"/>
      <w:marRight w:val="0"/>
      <w:marTop w:val="0"/>
      <w:marBottom w:val="0"/>
      <w:divBdr>
        <w:top w:val="none" w:sz="0" w:space="0" w:color="auto"/>
        <w:left w:val="none" w:sz="0" w:space="0" w:color="auto"/>
        <w:bottom w:val="none" w:sz="0" w:space="0" w:color="auto"/>
        <w:right w:val="none" w:sz="0" w:space="0" w:color="auto"/>
      </w:divBdr>
    </w:div>
    <w:div w:id="1230923267">
      <w:marLeft w:val="480"/>
      <w:marRight w:val="0"/>
      <w:marTop w:val="0"/>
      <w:marBottom w:val="0"/>
      <w:divBdr>
        <w:top w:val="none" w:sz="0" w:space="0" w:color="auto"/>
        <w:left w:val="none" w:sz="0" w:space="0" w:color="auto"/>
        <w:bottom w:val="none" w:sz="0" w:space="0" w:color="auto"/>
        <w:right w:val="none" w:sz="0" w:space="0" w:color="auto"/>
      </w:divBdr>
    </w:div>
    <w:div w:id="1230965499">
      <w:marLeft w:val="480"/>
      <w:marRight w:val="0"/>
      <w:marTop w:val="0"/>
      <w:marBottom w:val="0"/>
      <w:divBdr>
        <w:top w:val="none" w:sz="0" w:space="0" w:color="auto"/>
        <w:left w:val="none" w:sz="0" w:space="0" w:color="auto"/>
        <w:bottom w:val="none" w:sz="0" w:space="0" w:color="auto"/>
        <w:right w:val="none" w:sz="0" w:space="0" w:color="auto"/>
      </w:divBdr>
    </w:div>
    <w:div w:id="1232546036">
      <w:marLeft w:val="480"/>
      <w:marRight w:val="0"/>
      <w:marTop w:val="0"/>
      <w:marBottom w:val="0"/>
      <w:divBdr>
        <w:top w:val="none" w:sz="0" w:space="0" w:color="auto"/>
        <w:left w:val="none" w:sz="0" w:space="0" w:color="auto"/>
        <w:bottom w:val="none" w:sz="0" w:space="0" w:color="auto"/>
        <w:right w:val="none" w:sz="0" w:space="0" w:color="auto"/>
      </w:divBdr>
    </w:div>
    <w:div w:id="1234001130">
      <w:marLeft w:val="480"/>
      <w:marRight w:val="0"/>
      <w:marTop w:val="0"/>
      <w:marBottom w:val="0"/>
      <w:divBdr>
        <w:top w:val="none" w:sz="0" w:space="0" w:color="auto"/>
        <w:left w:val="none" w:sz="0" w:space="0" w:color="auto"/>
        <w:bottom w:val="none" w:sz="0" w:space="0" w:color="auto"/>
        <w:right w:val="none" w:sz="0" w:space="0" w:color="auto"/>
      </w:divBdr>
    </w:div>
    <w:div w:id="1234008003">
      <w:marLeft w:val="480"/>
      <w:marRight w:val="0"/>
      <w:marTop w:val="0"/>
      <w:marBottom w:val="0"/>
      <w:divBdr>
        <w:top w:val="none" w:sz="0" w:space="0" w:color="auto"/>
        <w:left w:val="none" w:sz="0" w:space="0" w:color="auto"/>
        <w:bottom w:val="none" w:sz="0" w:space="0" w:color="auto"/>
        <w:right w:val="none" w:sz="0" w:space="0" w:color="auto"/>
      </w:divBdr>
    </w:div>
    <w:div w:id="1235119120">
      <w:marLeft w:val="480"/>
      <w:marRight w:val="0"/>
      <w:marTop w:val="0"/>
      <w:marBottom w:val="0"/>
      <w:divBdr>
        <w:top w:val="none" w:sz="0" w:space="0" w:color="auto"/>
        <w:left w:val="none" w:sz="0" w:space="0" w:color="auto"/>
        <w:bottom w:val="none" w:sz="0" w:space="0" w:color="auto"/>
        <w:right w:val="none" w:sz="0" w:space="0" w:color="auto"/>
      </w:divBdr>
    </w:div>
    <w:div w:id="1235621851">
      <w:marLeft w:val="480"/>
      <w:marRight w:val="0"/>
      <w:marTop w:val="0"/>
      <w:marBottom w:val="0"/>
      <w:divBdr>
        <w:top w:val="none" w:sz="0" w:space="0" w:color="auto"/>
        <w:left w:val="none" w:sz="0" w:space="0" w:color="auto"/>
        <w:bottom w:val="none" w:sz="0" w:space="0" w:color="auto"/>
        <w:right w:val="none" w:sz="0" w:space="0" w:color="auto"/>
      </w:divBdr>
    </w:div>
    <w:div w:id="1235969100">
      <w:marLeft w:val="480"/>
      <w:marRight w:val="0"/>
      <w:marTop w:val="0"/>
      <w:marBottom w:val="0"/>
      <w:divBdr>
        <w:top w:val="none" w:sz="0" w:space="0" w:color="auto"/>
        <w:left w:val="none" w:sz="0" w:space="0" w:color="auto"/>
        <w:bottom w:val="none" w:sz="0" w:space="0" w:color="auto"/>
        <w:right w:val="none" w:sz="0" w:space="0" w:color="auto"/>
      </w:divBdr>
    </w:div>
    <w:div w:id="1236741852">
      <w:marLeft w:val="480"/>
      <w:marRight w:val="0"/>
      <w:marTop w:val="0"/>
      <w:marBottom w:val="0"/>
      <w:divBdr>
        <w:top w:val="none" w:sz="0" w:space="0" w:color="auto"/>
        <w:left w:val="none" w:sz="0" w:space="0" w:color="auto"/>
        <w:bottom w:val="none" w:sz="0" w:space="0" w:color="auto"/>
        <w:right w:val="none" w:sz="0" w:space="0" w:color="auto"/>
      </w:divBdr>
    </w:div>
    <w:div w:id="1237007617">
      <w:marLeft w:val="480"/>
      <w:marRight w:val="0"/>
      <w:marTop w:val="0"/>
      <w:marBottom w:val="0"/>
      <w:divBdr>
        <w:top w:val="none" w:sz="0" w:space="0" w:color="auto"/>
        <w:left w:val="none" w:sz="0" w:space="0" w:color="auto"/>
        <w:bottom w:val="none" w:sz="0" w:space="0" w:color="auto"/>
        <w:right w:val="none" w:sz="0" w:space="0" w:color="auto"/>
      </w:divBdr>
    </w:div>
    <w:div w:id="1237059264">
      <w:marLeft w:val="480"/>
      <w:marRight w:val="0"/>
      <w:marTop w:val="0"/>
      <w:marBottom w:val="0"/>
      <w:divBdr>
        <w:top w:val="none" w:sz="0" w:space="0" w:color="auto"/>
        <w:left w:val="none" w:sz="0" w:space="0" w:color="auto"/>
        <w:bottom w:val="none" w:sz="0" w:space="0" w:color="auto"/>
        <w:right w:val="none" w:sz="0" w:space="0" w:color="auto"/>
      </w:divBdr>
    </w:div>
    <w:div w:id="1237202535">
      <w:marLeft w:val="480"/>
      <w:marRight w:val="0"/>
      <w:marTop w:val="0"/>
      <w:marBottom w:val="0"/>
      <w:divBdr>
        <w:top w:val="none" w:sz="0" w:space="0" w:color="auto"/>
        <w:left w:val="none" w:sz="0" w:space="0" w:color="auto"/>
        <w:bottom w:val="none" w:sz="0" w:space="0" w:color="auto"/>
        <w:right w:val="none" w:sz="0" w:space="0" w:color="auto"/>
      </w:divBdr>
    </w:div>
    <w:div w:id="1239024791">
      <w:marLeft w:val="480"/>
      <w:marRight w:val="0"/>
      <w:marTop w:val="0"/>
      <w:marBottom w:val="0"/>
      <w:divBdr>
        <w:top w:val="none" w:sz="0" w:space="0" w:color="auto"/>
        <w:left w:val="none" w:sz="0" w:space="0" w:color="auto"/>
        <w:bottom w:val="none" w:sz="0" w:space="0" w:color="auto"/>
        <w:right w:val="none" w:sz="0" w:space="0" w:color="auto"/>
      </w:divBdr>
    </w:div>
    <w:div w:id="1239825290">
      <w:marLeft w:val="480"/>
      <w:marRight w:val="0"/>
      <w:marTop w:val="0"/>
      <w:marBottom w:val="0"/>
      <w:divBdr>
        <w:top w:val="none" w:sz="0" w:space="0" w:color="auto"/>
        <w:left w:val="none" w:sz="0" w:space="0" w:color="auto"/>
        <w:bottom w:val="none" w:sz="0" w:space="0" w:color="auto"/>
        <w:right w:val="none" w:sz="0" w:space="0" w:color="auto"/>
      </w:divBdr>
    </w:div>
    <w:div w:id="1240213304">
      <w:bodyDiv w:val="1"/>
      <w:marLeft w:val="0"/>
      <w:marRight w:val="0"/>
      <w:marTop w:val="0"/>
      <w:marBottom w:val="0"/>
      <w:divBdr>
        <w:top w:val="none" w:sz="0" w:space="0" w:color="auto"/>
        <w:left w:val="none" w:sz="0" w:space="0" w:color="auto"/>
        <w:bottom w:val="none" w:sz="0" w:space="0" w:color="auto"/>
        <w:right w:val="none" w:sz="0" w:space="0" w:color="auto"/>
      </w:divBdr>
      <w:divsChild>
        <w:div w:id="1152717750">
          <w:marLeft w:val="0"/>
          <w:marRight w:val="0"/>
          <w:marTop w:val="0"/>
          <w:marBottom w:val="0"/>
          <w:divBdr>
            <w:top w:val="none" w:sz="0" w:space="0" w:color="auto"/>
            <w:left w:val="none" w:sz="0" w:space="0" w:color="auto"/>
            <w:bottom w:val="none" w:sz="0" w:space="0" w:color="auto"/>
            <w:right w:val="none" w:sz="0" w:space="0" w:color="auto"/>
          </w:divBdr>
          <w:divsChild>
            <w:div w:id="1763332831">
              <w:marLeft w:val="0"/>
              <w:marRight w:val="0"/>
              <w:marTop w:val="0"/>
              <w:marBottom w:val="0"/>
              <w:divBdr>
                <w:top w:val="none" w:sz="0" w:space="0" w:color="auto"/>
                <w:left w:val="none" w:sz="0" w:space="0" w:color="auto"/>
                <w:bottom w:val="none" w:sz="0" w:space="0" w:color="auto"/>
                <w:right w:val="none" w:sz="0" w:space="0" w:color="auto"/>
              </w:divBdr>
              <w:divsChild>
                <w:div w:id="137897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4862">
      <w:marLeft w:val="480"/>
      <w:marRight w:val="0"/>
      <w:marTop w:val="0"/>
      <w:marBottom w:val="0"/>
      <w:divBdr>
        <w:top w:val="none" w:sz="0" w:space="0" w:color="auto"/>
        <w:left w:val="none" w:sz="0" w:space="0" w:color="auto"/>
        <w:bottom w:val="none" w:sz="0" w:space="0" w:color="auto"/>
        <w:right w:val="none" w:sz="0" w:space="0" w:color="auto"/>
      </w:divBdr>
    </w:div>
    <w:div w:id="1242981090">
      <w:marLeft w:val="480"/>
      <w:marRight w:val="0"/>
      <w:marTop w:val="0"/>
      <w:marBottom w:val="0"/>
      <w:divBdr>
        <w:top w:val="none" w:sz="0" w:space="0" w:color="auto"/>
        <w:left w:val="none" w:sz="0" w:space="0" w:color="auto"/>
        <w:bottom w:val="none" w:sz="0" w:space="0" w:color="auto"/>
        <w:right w:val="none" w:sz="0" w:space="0" w:color="auto"/>
      </w:divBdr>
    </w:div>
    <w:div w:id="1244414583">
      <w:marLeft w:val="480"/>
      <w:marRight w:val="0"/>
      <w:marTop w:val="0"/>
      <w:marBottom w:val="0"/>
      <w:divBdr>
        <w:top w:val="none" w:sz="0" w:space="0" w:color="auto"/>
        <w:left w:val="none" w:sz="0" w:space="0" w:color="auto"/>
        <w:bottom w:val="none" w:sz="0" w:space="0" w:color="auto"/>
        <w:right w:val="none" w:sz="0" w:space="0" w:color="auto"/>
      </w:divBdr>
    </w:div>
    <w:div w:id="1244489392">
      <w:marLeft w:val="480"/>
      <w:marRight w:val="0"/>
      <w:marTop w:val="0"/>
      <w:marBottom w:val="0"/>
      <w:divBdr>
        <w:top w:val="none" w:sz="0" w:space="0" w:color="auto"/>
        <w:left w:val="none" w:sz="0" w:space="0" w:color="auto"/>
        <w:bottom w:val="none" w:sz="0" w:space="0" w:color="auto"/>
        <w:right w:val="none" w:sz="0" w:space="0" w:color="auto"/>
      </w:divBdr>
    </w:div>
    <w:div w:id="1244949800">
      <w:marLeft w:val="480"/>
      <w:marRight w:val="0"/>
      <w:marTop w:val="0"/>
      <w:marBottom w:val="0"/>
      <w:divBdr>
        <w:top w:val="none" w:sz="0" w:space="0" w:color="auto"/>
        <w:left w:val="none" w:sz="0" w:space="0" w:color="auto"/>
        <w:bottom w:val="none" w:sz="0" w:space="0" w:color="auto"/>
        <w:right w:val="none" w:sz="0" w:space="0" w:color="auto"/>
      </w:divBdr>
    </w:div>
    <w:div w:id="1245334939">
      <w:marLeft w:val="480"/>
      <w:marRight w:val="0"/>
      <w:marTop w:val="0"/>
      <w:marBottom w:val="0"/>
      <w:divBdr>
        <w:top w:val="none" w:sz="0" w:space="0" w:color="auto"/>
        <w:left w:val="none" w:sz="0" w:space="0" w:color="auto"/>
        <w:bottom w:val="none" w:sz="0" w:space="0" w:color="auto"/>
        <w:right w:val="none" w:sz="0" w:space="0" w:color="auto"/>
      </w:divBdr>
    </w:div>
    <w:div w:id="1245408838">
      <w:marLeft w:val="480"/>
      <w:marRight w:val="0"/>
      <w:marTop w:val="0"/>
      <w:marBottom w:val="0"/>
      <w:divBdr>
        <w:top w:val="none" w:sz="0" w:space="0" w:color="auto"/>
        <w:left w:val="none" w:sz="0" w:space="0" w:color="auto"/>
        <w:bottom w:val="none" w:sz="0" w:space="0" w:color="auto"/>
        <w:right w:val="none" w:sz="0" w:space="0" w:color="auto"/>
      </w:divBdr>
    </w:div>
    <w:div w:id="1245918568">
      <w:marLeft w:val="480"/>
      <w:marRight w:val="0"/>
      <w:marTop w:val="0"/>
      <w:marBottom w:val="0"/>
      <w:divBdr>
        <w:top w:val="none" w:sz="0" w:space="0" w:color="auto"/>
        <w:left w:val="none" w:sz="0" w:space="0" w:color="auto"/>
        <w:bottom w:val="none" w:sz="0" w:space="0" w:color="auto"/>
        <w:right w:val="none" w:sz="0" w:space="0" w:color="auto"/>
      </w:divBdr>
    </w:div>
    <w:div w:id="1245997531">
      <w:marLeft w:val="480"/>
      <w:marRight w:val="0"/>
      <w:marTop w:val="0"/>
      <w:marBottom w:val="0"/>
      <w:divBdr>
        <w:top w:val="none" w:sz="0" w:space="0" w:color="auto"/>
        <w:left w:val="none" w:sz="0" w:space="0" w:color="auto"/>
        <w:bottom w:val="none" w:sz="0" w:space="0" w:color="auto"/>
        <w:right w:val="none" w:sz="0" w:space="0" w:color="auto"/>
      </w:divBdr>
    </w:div>
    <w:div w:id="1246577029">
      <w:marLeft w:val="480"/>
      <w:marRight w:val="0"/>
      <w:marTop w:val="0"/>
      <w:marBottom w:val="0"/>
      <w:divBdr>
        <w:top w:val="none" w:sz="0" w:space="0" w:color="auto"/>
        <w:left w:val="none" w:sz="0" w:space="0" w:color="auto"/>
        <w:bottom w:val="none" w:sz="0" w:space="0" w:color="auto"/>
        <w:right w:val="none" w:sz="0" w:space="0" w:color="auto"/>
      </w:divBdr>
    </w:div>
    <w:div w:id="1246695391">
      <w:marLeft w:val="480"/>
      <w:marRight w:val="0"/>
      <w:marTop w:val="0"/>
      <w:marBottom w:val="0"/>
      <w:divBdr>
        <w:top w:val="none" w:sz="0" w:space="0" w:color="auto"/>
        <w:left w:val="none" w:sz="0" w:space="0" w:color="auto"/>
        <w:bottom w:val="none" w:sz="0" w:space="0" w:color="auto"/>
        <w:right w:val="none" w:sz="0" w:space="0" w:color="auto"/>
      </w:divBdr>
    </w:div>
    <w:div w:id="1246766317">
      <w:marLeft w:val="480"/>
      <w:marRight w:val="0"/>
      <w:marTop w:val="0"/>
      <w:marBottom w:val="0"/>
      <w:divBdr>
        <w:top w:val="none" w:sz="0" w:space="0" w:color="auto"/>
        <w:left w:val="none" w:sz="0" w:space="0" w:color="auto"/>
        <w:bottom w:val="none" w:sz="0" w:space="0" w:color="auto"/>
        <w:right w:val="none" w:sz="0" w:space="0" w:color="auto"/>
      </w:divBdr>
    </w:div>
    <w:div w:id="1247110136">
      <w:marLeft w:val="480"/>
      <w:marRight w:val="0"/>
      <w:marTop w:val="0"/>
      <w:marBottom w:val="0"/>
      <w:divBdr>
        <w:top w:val="none" w:sz="0" w:space="0" w:color="auto"/>
        <w:left w:val="none" w:sz="0" w:space="0" w:color="auto"/>
        <w:bottom w:val="none" w:sz="0" w:space="0" w:color="auto"/>
        <w:right w:val="none" w:sz="0" w:space="0" w:color="auto"/>
      </w:divBdr>
    </w:div>
    <w:div w:id="1248029789">
      <w:marLeft w:val="480"/>
      <w:marRight w:val="0"/>
      <w:marTop w:val="0"/>
      <w:marBottom w:val="0"/>
      <w:divBdr>
        <w:top w:val="none" w:sz="0" w:space="0" w:color="auto"/>
        <w:left w:val="none" w:sz="0" w:space="0" w:color="auto"/>
        <w:bottom w:val="none" w:sz="0" w:space="0" w:color="auto"/>
        <w:right w:val="none" w:sz="0" w:space="0" w:color="auto"/>
      </w:divBdr>
    </w:div>
    <w:div w:id="1248467201">
      <w:marLeft w:val="480"/>
      <w:marRight w:val="0"/>
      <w:marTop w:val="0"/>
      <w:marBottom w:val="0"/>
      <w:divBdr>
        <w:top w:val="none" w:sz="0" w:space="0" w:color="auto"/>
        <w:left w:val="none" w:sz="0" w:space="0" w:color="auto"/>
        <w:bottom w:val="none" w:sz="0" w:space="0" w:color="auto"/>
        <w:right w:val="none" w:sz="0" w:space="0" w:color="auto"/>
      </w:divBdr>
    </w:div>
    <w:div w:id="1248467749">
      <w:marLeft w:val="480"/>
      <w:marRight w:val="0"/>
      <w:marTop w:val="0"/>
      <w:marBottom w:val="0"/>
      <w:divBdr>
        <w:top w:val="none" w:sz="0" w:space="0" w:color="auto"/>
        <w:left w:val="none" w:sz="0" w:space="0" w:color="auto"/>
        <w:bottom w:val="none" w:sz="0" w:space="0" w:color="auto"/>
        <w:right w:val="none" w:sz="0" w:space="0" w:color="auto"/>
      </w:divBdr>
    </w:div>
    <w:div w:id="1249078348">
      <w:marLeft w:val="480"/>
      <w:marRight w:val="0"/>
      <w:marTop w:val="0"/>
      <w:marBottom w:val="0"/>
      <w:divBdr>
        <w:top w:val="none" w:sz="0" w:space="0" w:color="auto"/>
        <w:left w:val="none" w:sz="0" w:space="0" w:color="auto"/>
        <w:bottom w:val="none" w:sz="0" w:space="0" w:color="auto"/>
        <w:right w:val="none" w:sz="0" w:space="0" w:color="auto"/>
      </w:divBdr>
    </w:div>
    <w:div w:id="1249996585">
      <w:marLeft w:val="480"/>
      <w:marRight w:val="0"/>
      <w:marTop w:val="0"/>
      <w:marBottom w:val="0"/>
      <w:divBdr>
        <w:top w:val="none" w:sz="0" w:space="0" w:color="auto"/>
        <w:left w:val="none" w:sz="0" w:space="0" w:color="auto"/>
        <w:bottom w:val="none" w:sz="0" w:space="0" w:color="auto"/>
        <w:right w:val="none" w:sz="0" w:space="0" w:color="auto"/>
      </w:divBdr>
    </w:div>
    <w:div w:id="1250459504">
      <w:marLeft w:val="480"/>
      <w:marRight w:val="0"/>
      <w:marTop w:val="0"/>
      <w:marBottom w:val="0"/>
      <w:divBdr>
        <w:top w:val="none" w:sz="0" w:space="0" w:color="auto"/>
        <w:left w:val="none" w:sz="0" w:space="0" w:color="auto"/>
        <w:bottom w:val="none" w:sz="0" w:space="0" w:color="auto"/>
        <w:right w:val="none" w:sz="0" w:space="0" w:color="auto"/>
      </w:divBdr>
    </w:div>
    <w:div w:id="1250503514">
      <w:marLeft w:val="480"/>
      <w:marRight w:val="0"/>
      <w:marTop w:val="0"/>
      <w:marBottom w:val="0"/>
      <w:divBdr>
        <w:top w:val="none" w:sz="0" w:space="0" w:color="auto"/>
        <w:left w:val="none" w:sz="0" w:space="0" w:color="auto"/>
        <w:bottom w:val="none" w:sz="0" w:space="0" w:color="auto"/>
        <w:right w:val="none" w:sz="0" w:space="0" w:color="auto"/>
      </w:divBdr>
    </w:div>
    <w:div w:id="1251232421">
      <w:marLeft w:val="480"/>
      <w:marRight w:val="0"/>
      <w:marTop w:val="0"/>
      <w:marBottom w:val="0"/>
      <w:divBdr>
        <w:top w:val="none" w:sz="0" w:space="0" w:color="auto"/>
        <w:left w:val="none" w:sz="0" w:space="0" w:color="auto"/>
        <w:bottom w:val="none" w:sz="0" w:space="0" w:color="auto"/>
        <w:right w:val="none" w:sz="0" w:space="0" w:color="auto"/>
      </w:divBdr>
    </w:div>
    <w:div w:id="1251309818">
      <w:marLeft w:val="480"/>
      <w:marRight w:val="0"/>
      <w:marTop w:val="0"/>
      <w:marBottom w:val="0"/>
      <w:divBdr>
        <w:top w:val="none" w:sz="0" w:space="0" w:color="auto"/>
        <w:left w:val="none" w:sz="0" w:space="0" w:color="auto"/>
        <w:bottom w:val="none" w:sz="0" w:space="0" w:color="auto"/>
        <w:right w:val="none" w:sz="0" w:space="0" w:color="auto"/>
      </w:divBdr>
    </w:div>
    <w:div w:id="1251626191">
      <w:marLeft w:val="480"/>
      <w:marRight w:val="0"/>
      <w:marTop w:val="0"/>
      <w:marBottom w:val="0"/>
      <w:divBdr>
        <w:top w:val="none" w:sz="0" w:space="0" w:color="auto"/>
        <w:left w:val="none" w:sz="0" w:space="0" w:color="auto"/>
        <w:bottom w:val="none" w:sz="0" w:space="0" w:color="auto"/>
        <w:right w:val="none" w:sz="0" w:space="0" w:color="auto"/>
      </w:divBdr>
    </w:div>
    <w:div w:id="1251739290">
      <w:marLeft w:val="480"/>
      <w:marRight w:val="0"/>
      <w:marTop w:val="0"/>
      <w:marBottom w:val="0"/>
      <w:divBdr>
        <w:top w:val="none" w:sz="0" w:space="0" w:color="auto"/>
        <w:left w:val="none" w:sz="0" w:space="0" w:color="auto"/>
        <w:bottom w:val="none" w:sz="0" w:space="0" w:color="auto"/>
        <w:right w:val="none" w:sz="0" w:space="0" w:color="auto"/>
      </w:divBdr>
    </w:div>
    <w:div w:id="1252933129">
      <w:marLeft w:val="480"/>
      <w:marRight w:val="0"/>
      <w:marTop w:val="0"/>
      <w:marBottom w:val="0"/>
      <w:divBdr>
        <w:top w:val="none" w:sz="0" w:space="0" w:color="auto"/>
        <w:left w:val="none" w:sz="0" w:space="0" w:color="auto"/>
        <w:bottom w:val="none" w:sz="0" w:space="0" w:color="auto"/>
        <w:right w:val="none" w:sz="0" w:space="0" w:color="auto"/>
      </w:divBdr>
    </w:div>
    <w:div w:id="1253584389">
      <w:marLeft w:val="480"/>
      <w:marRight w:val="0"/>
      <w:marTop w:val="0"/>
      <w:marBottom w:val="0"/>
      <w:divBdr>
        <w:top w:val="none" w:sz="0" w:space="0" w:color="auto"/>
        <w:left w:val="none" w:sz="0" w:space="0" w:color="auto"/>
        <w:bottom w:val="none" w:sz="0" w:space="0" w:color="auto"/>
        <w:right w:val="none" w:sz="0" w:space="0" w:color="auto"/>
      </w:divBdr>
    </w:div>
    <w:div w:id="1253590713">
      <w:marLeft w:val="480"/>
      <w:marRight w:val="0"/>
      <w:marTop w:val="0"/>
      <w:marBottom w:val="0"/>
      <w:divBdr>
        <w:top w:val="none" w:sz="0" w:space="0" w:color="auto"/>
        <w:left w:val="none" w:sz="0" w:space="0" w:color="auto"/>
        <w:bottom w:val="none" w:sz="0" w:space="0" w:color="auto"/>
        <w:right w:val="none" w:sz="0" w:space="0" w:color="auto"/>
      </w:divBdr>
    </w:div>
    <w:div w:id="1253778964">
      <w:marLeft w:val="480"/>
      <w:marRight w:val="0"/>
      <w:marTop w:val="0"/>
      <w:marBottom w:val="0"/>
      <w:divBdr>
        <w:top w:val="none" w:sz="0" w:space="0" w:color="auto"/>
        <w:left w:val="none" w:sz="0" w:space="0" w:color="auto"/>
        <w:bottom w:val="none" w:sz="0" w:space="0" w:color="auto"/>
        <w:right w:val="none" w:sz="0" w:space="0" w:color="auto"/>
      </w:divBdr>
    </w:div>
    <w:div w:id="1255435290">
      <w:marLeft w:val="480"/>
      <w:marRight w:val="0"/>
      <w:marTop w:val="0"/>
      <w:marBottom w:val="0"/>
      <w:divBdr>
        <w:top w:val="none" w:sz="0" w:space="0" w:color="auto"/>
        <w:left w:val="none" w:sz="0" w:space="0" w:color="auto"/>
        <w:bottom w:val="none" w:sz="0" w:space="0" w:color="auto"/>
        <w:right w:val="none" w:sz="0" w:space="0" w:color="auto"/>
      </w:divBdr>
    </w:div>
    <w:div w:id="1255557655">
      <w:marLeft w:val="480"/>
      <w:marRight w:val="0"/>
      <w:marTop w:val="0"/>
      <w:marBottom w:val="0"/>
      <w:divBdr>
        <w:top w:val="none" w:sz="0" w:space="0" w:color="auto"/>
        <w:left w:val="none" w:sz="0" w:space="0" w:color="auto"/>
        <w:bottom w:val="none" w:sz="0" w:space="0" w:color="auto"/>
        <w:right w:val="none" w:sz="0" w:space="0" w:color="auto"/>
      </w:divBdr>
    </w:div>
    <w:div w:id="1256093741">
      <w:marLeft w:val="480"/>
      <w:marRight w:val="0"/>
      <w:marTop w:val="0"/>
      <w:marBottom w:val="0"/>
      <w:divBdr>
        <w:top w:val="none" w:sz="0" w:space="0" w:color="auto"/>
        <w:left w:val="none" w:sz="0" w:space="0" w:color="auto"/>
        <w:bottom w:val="none" w:sz="0" w:space="0" w:color="auto"/>
        <w:right w:val="none" w:sz="0" w:space="0" w:color="auto"/>
      </w:divBdr>
    </w:div>
    <w:div w:id="1256743348">
      <w:marLeft w:val="480"/>
      <w:marRight w:val="0"/>
      <w:marTop w:val="0"/>
      <w:marBottom w:val="0"/>
      <w:divBdr>
        <w:top w:val="none" w:sz="0" w:space="0" w:color="auto"/>
        <w:left w:val="none" w:sz="0" w:space="0" w:color="auto"/>
        <w:bottom w:val="none" w:sz="0" w:space="0" w:color="auto"/>
        <w:right w:val="none" w:sz="0" w:space="0" w:color="auto"/>
      </w:divBdr>
    </w:div>
    <w:div w:id="1256934362">
      <w:marLeft w:val="480"/>
      <w:marRight w:val="0"/>
      <w:marTop w:val="0"/>
      <w:marBottom w:val="0"/>
      <w:divBdr>
        <w:top w:val="none" w:sz="0" w:space="0" w:color="auto"/>
        <w:left w:val="none" w:sz="0" w:space="0" w:color="auto"/>
        <w:bottom w:val="none" w:sz="0" w:space="0" w:color="auto"/>
        <w:right w:val="none" w:sz="0" w:space="0" w:color="auto"/>
      </w:divBdr>
    </w:div>
    <w:div w:id="1258440345">
      <w:marLeft w:val="480"/>
      <w:marRight w:val="0"/>
      <w:marTop w:val="0"/>
      <w:marBottom w:val="0"/>
      <w:divBdr>
        <w:top w:val="none" w:sz="0" w:space="0" w:color="auto"/>
        <w:left w:val="none" w:sz="0" w:space="0" w:color="auto"/>
        <w:bottom w:val="none" w:sz="0" w:space="0" w:color="auto"/>
        <w:right w:val="none" w:sz="0" w:space="0" w:color="auto"/>
      </w:divBdr>
    </w:div>
    <w:div w:id="1260061188">
      <w:marLeft w:val="480"/>
      <w:marRight w:val="0"/>
      <w:marTop w:val="0"/>
      <w:marBottom w:val="0"/>
      <w:divBdr>
        <w:top w:val="none" w:sz="0" w:space="0" w:color="auto"/>
        <w:left w:val="none" w:sz="0" w:space="0" w:color="auto"/>
        <w:bottom w:val="none" w:sz="0" w:space="0" w:color="auto"/>
        <w:right w:val="none" w:sz="0" w:space="0" w:color="auto"/>
      </w:divBdr>
    </w:div>
    <w:div w:id="1261180033">
      <w:marLeft w:val="480"/>
      <w:marRight w:val="0"/>
      <w:marTop w:val="0"/>
      <w:marBottom w:val="0"/>
      <w:divBdr>
        <w:top w:val="none" w:sz="0" w:space="0" w:color="auto"/>
        <w:left w:val="none" w:sz="0" w:space="0" w:color="auto"/>
        <w:bottom w:val="none" w:sz="0" w:space="0" w:color="auto"/>
        <w:right w:val="none" w:sz="0" w:space="0" w:color="auto"/>
      </w:divBdr>
    </w:div>
    <w:div w:id="1261910818">
      <w:marLeft w:val="480"/>
      <w:marRight w:val="0"/>
      <w:marTop w:val="0"/>
      <w:marBottom w:val="0"/>
      <w:divBdr>
        <w:top w:val="none" w:sz="0" w:space="0" w:color="auto"/>
        <w:left w:val="none" w:sz="0" w:space="0" w:color="auto"/>
        <w:bottom w:val="none" w:sz="0" w:space="0" w:color="auto"/>
        <w:right w:val="none" w:sz="0" w:space="0" w:color="auto"/>
      </w:divBdr>
    </w:div>
    <w:div w:id="1262179354">
      <w:marLeft w:val="480"/>
      <w:marRight w:val="0"/>
      <w:marTop w:val="0"/>
      <w:marBottom w:val="0"/>
      <w:divBdr>
        <w:top w:val="none" w:sz="0" w:space="0" w:color="auto"/>
        <w:left w:val="none" w:sz="0" w:space="0" w:color="auto"/>
        <w:bottom w:val="none" w:sz="0" w:space="0" w:color="auto"/>
        <w:right w:val="none" w:sz="0" w:space="0" w:color="auto"/>
      </w:divBdr>
    </w:div>
    <w:div w:id="1262298834">
      <w:marLeft w:val="480"/>
      <w:marRight w:val="0"/>
      <w:marTop w:val="0"/>
      <w:marBottom w:val="0"/>
      <w:divBdr>
        <w:top w:val="none" w:sz="0" w:space="0" w:color="auto"/>
        <w:left w:val="none" w:sz="0" w:space="0" w:color="auto"/>
        <w:bottom w:val="none" w:sz="0" w:space="0" w:color="auto"/>
        <w:right w:val="none" w:sz="0" w:space="0" w:color="auto"/>
      </w:divBdr>
    </w:div>
    <w:div w:id="1262565093">
      <w:marLeft w:val="480"/>
      <w:marRight w:val="0"/>
      <w:marTop w:val="0"/>
      <w:marBottom w:val="0"/>
      <w:divBdr>
        <w:top w:val="none" w:sz="0" w:space="0" w:color="auto"/>
        <w:left w:val="none" w:sz="0" w:space="0" w:color="auto"/>
        <w:bottom w:val="none" w:sz="0" w:space="0" w:color="auto"/>
        <w:right w:val="none" w:sz="0" w:space="0" w:color="auto"/>
      </w:divBdr>
    </w:div>
    <w:div w:id="1262570392">
      <w:marLeft w:val="480"/>
      <w:marRight w:val="0"/>
      <w:marTop w:val="0"/>
      <w:marBottom w:val="0"/>
      <w:divBdr>
        <w:top w:val="none" w:sz="0" w:space="0" w:color="auto"/>
        <w:left w:val="none" w:sz="0" w:space="0" w:color="auto"/>
        <w:bottom w:val="none" w:sz="0" w:space="0" w:color="auto"/>
        <w:right w:val="none" w:sz="0" w:space="0" w:color="auto"/>
      </w:divBdr>
    </w:div>
    <w:div w:id="1263295141">
      <w:marLeft w:val="480"/>
      <w:marRight w:val="0"/>
      <w:marTop w:val="0"/>
      <w:marBottom w:val="0"/>
      <w:divBdr>
        <w:top w:val="none" w:sz="0" w:space="0" w:color="auto"/>
        <w:left w:val="none" w:sz="0" w:space="0" w:color="auto"/>
        <w:bottom w:val="none" w:sz="0" w:space="0" w:color="auto"/>
        <w:right w:val="none" w:sz="0" w:space="0" w:color="auto"/>
      </w:divBdr>
    </w:div>
    <w:div w:id="1263607261">
      <w:marLeft w:val="480"/>
      <w:marRight w:val="0"/>
      <w:marTop w:val="0"/>
      <w:marBottom w:val="0"/>
      <w:divBdr>
        <w:top w:val="none" w:sz="0" w:space="0" w:color="auto"/>
        <w:left w:val="none" w:sz="0" w:space="0" w:color="auto"/>
        <w:bottom w:val="none" w:sz="0" w:space="0" w:color="auto"/>
        <w:right w:val="none" w:sz="0" w:space="0" w:color="auto"/>
      </w:divBdr>
    </w:div>
    <w:div w:id="1263875098">
      <w:marLeft w:val="480"/>
      <w:marRight w:val="0"/>
      <w:marTop w:val="0"/>
      <w:marBottom w:val="0"/>
      <w:divBdr>
        <w:top w:val="none" w:sz="0" w:space="0" w:color="auto"/>
        <w:left w:val="none" w:sz="0" w:space="0" w:color="auto"/>
        <w:bottom w:val="none" w:sz="0" w:space="0" w:color="auto"/>
        <w:right w:val="none" w:sz="0" w:space="0" w:color="auto"/>
      </w:divBdr>
    </w:div>
    <w:div w:id="1264917258">
      <w:marLeft w:val="480"/>
      <w:marRight w:val="0"/>
      <w:marTop w:val="0"/>
      <w:marBottom w:val="0"/>
      <w:divBdr>
        <w:top w:val="none" w:sz="0" w:space="0" w:color="auto"/>
        <w:left w:val="none" w:sz="0" w:space="0" w:color="auto"/>
        <w:bottom w:val="none" w:sz="0" w:space="0" w:color="auto"/>
        <w:right w:val="none" w:sz="0" w:space="0" w:color="auto"/>
      </w:divBdr>
    </w:div>
    <w:div w:id="1264919276">
      <w:marLeft w:val="480"/>
      <w:marRight w:val="0"/>
      <w:marTop w:val="0"/>
      <w:marBottom w:val="0"/>
      <w:divBdr>
        <w:top w:val="none" w:sz="0" w:space="0" w:color="auto"/>
        <w:left w:val="none" w:sz="0" w:space="0" w:color="auto"/>
        <w:bottom w:val="none" w:sz="0" w:space="0" w:color="auto"/>
        <w:right w:val="none" w:sz="0" w:space="0" w:color="auto"/>
      </w:divBdr>
    </w:div>
    <w:div w:id="1265110385">
      <w:marLeft w:val="480"/>
      <w:marRight w:val="0"/>
      <w:marTop w:val="0"/>
      <w:marBottom w:val="0"/>
      <w:divBdr>
        <w:top w:val="none" w:sz="0" w:space="0" w:color="auto"/>
        <w:left w:val="none" w:sz="0" w:space="0" w:color="auto"/>
        <w:bottom w:val="none" w:sz="0" w:space="0" w:color="auto"/>
        <w:right w:val="none" w:sz="0" w:space="0" w:color="auto"/>
      </w:divBdr>
    </w:div>
    <w:div w:id="1265335335">
      <w:marLeft w:val="480"/>
      <w:marRight w:val="0"/>
      <w:marTop w:val="0"/>
      <w:marBottom w:val="0"/>
      <w:divBdr>
        <w:top w:val="none" w:sz="0" w:space="0" w:color="auto"/>
        <w:left w:val="none" w:sz="0" w:space="0" w:color="auto"/>
        <w:bottom w:val="none" w:sz="0" w:space="0" w:color="auto"/>
        <w:right w:val="none" w:sz="0" w:space="0" w:color="auto"/>
      </w:divBdr>
    </w:div>
    <w:div w:id="1266037387">
      <w:marLeft w:val="480"/>
      <w:marRight w:val="0"/>
      <w:marTop w:val="0"/>
      <w:marBottom w:val="0"/>
      <w:divBdr>
        <w:top w:val="none" w:sz="0" w:space="0" w:color="auto"/>
        <w:left w:val="none" w:sz="0" w:space="0" w:color="auto"/>
        <w:bottom w:val="none" w:sz="0" w:space="0" w:color="auto"/>
        <w:right w:val="none" w:sz="0" w:space="0" w:color="auto"/>
      </w:divBdr>
    </w:div>
    <w:div w:id="1266621716">
      <w:marLeft w:val="480"/>
      <w:marRight w:val="0"/>
      <w:marTop w:val="0"/>
      <w:marBottom w:val="0"/>
      <w:divBdr>
        <w:top w:val="none" w:sz="0" w:space="0" w:color="auto"/>
        <w:left w:val="none" w:sz="0" w:space="0" w:color="auto"/>
        <w:bottom w:val="none" w:sz="0" w:space="0" w:color="auto"/>
        <w:right w:val="none" w:sz="0" w:space="0" w:color="auto"/>
      </w:divBdr>
    </w:div>
    <w:div w:id="1266767617">
      <w:marLeft w:val="480"/>
      <w:marRight w:val="0"/>
      <w:marTop w:val="0"/>
      <w:marBottom w:val="0"/>
      <w:divBdr>
        <w:top w:val="none" w:sz="0" w:space="0" w:color="auto"/>
        <w:left w:val="none" w:sz="0" w:space="0" w:color="auto"/>
        <w:bottom w:val="none" w:sz="0" w:space="0" w:color="auto"/>
        <w:right w:val="none" w:sz="0" w:space="0" w:color="auto"/>
      </w:divBdr>
    </w:div>
    <w:div w:id="1266813022">
      <w:marLeft w:val="480"/>
      <w:marRight w:val="0"/>
      <w:marTop w:val="0"/>
      <w:marBottom w:val="0"/>
      <w:divBdr>
        <w:top w:val="none" w:sz="0" w:space="0" w:color="auto"/>
        <w:left w:val="none" w:sz="0" w:space="0" w:color="auto"/>
        <w:bottom w:val="none" w:sz="0" w:space="0" w:color="auto"/>
        <w:right w:val="none" w:sz="0" w:space="0" w:color="auto"/>
      </w:divBdr>
    </w:div>
    <w:div w:id="1267082443">
      <w:marLeft w:val="480"/>
      <w:marRight w:val="0"/>
      <w:marTop w:val="0"/>
      <w:marBottom w:val="0"/>
      <w:divBdr>
        <w:top w:val="none" w:sz="0" w:space="0" w:color="auto"/>
        <w:left w:val="none" w:sz="0" w:space="0" w:color="auto"/>
        <w:bottom w:val="none" w:sz="0" w:space="0" w:color="auto"/>
        <w:right w:val="none" w:sz="0" w:space="0" w:color="auto"/>
      </w:divBdr>
    </w:div>
    <w:div w:id="1267153358">
      <w:marLeft w:val="480"/>
      <w:marRight w:val="0"/>
      <w:marTop w:val="0"/>
      <w:marBottom w:val="0"/>
      <w:divBdr>
        <w:top w:val="none" w:sz="0" w:space="0" w:color="auto"/>
        <w:left w:val="none" w:sz="0" w:space="0" w:color="auto"/>
        <w:bottom w:val="none" w:sz="0" w:space="0" w:color="auto"/>
        <w:right w:val="none" w:sz="0" w:space="0" w:color="auto"/>
      </w:divBdr>
    </w:div>
    <w:div w:id="1267617430">
      <w:marLeft w:val="480"/>
      <w:marRight w:val="0"/>
      <w:marTop w:val="0"/>
      <w:marBottom w:val="0"/>
      <w:divBdr>
        <w:top w:val="none" w:sz="0" w:space="0" w:color="auto"/>
        <w:left w:val="none" w:sz="0" w:space="0" w:color="auto"/>
        <w:bottom w:val="none" w:sz="0" w:space="0" w:color="auto"/>
        <w:right w:val="none" w:sz="0" w:space="0" w:color="auto"/>
      </w:divBdr>
    </w:div>
    <w:div w:id="1268462601">
      <w:marLeft w:val="480"/>
      <w:marRight w:val="0"/>
      <w:marTop w:val="0"/>
      <w:marBottom w:val="0"/>
      <w:divBdr>
        <w:top w:val="none" w:sz="0" w:space="0" w:color="auto"/>
        <w:left w:val="none" w:sz="0" w:space="0" w:color="auto"/>
        <w:bottom w:val="none" w:sz="0" w:space="0" w:color="auto"/>
        <w:right w:val="none" w:sz="0" w:space="0" w:color="auto"/>
      </w:divBdr>
    </w:div>
    <w:div w:id="1269124311">
      <w:marLeft w:val="480"/>
      <w:marRight w:val="0"/>
      <w:marTop w:val="0"/>
      <w:marBottom w:val="0"/>
      <w:divBdr>
        <w:top w:val="none" w:sz="0" w:space="0" w:color="auto"/>
        <w:left w:val="none" w:sz="0" w:space="0" w:color="auto"/>
        <w:bottom w:val="none" w:sz="0" w:space="0" w:color="auto"/>
        <w:right w:val="none" w:sz="0" w:space="0" w:color="auto"/>
      </w:divBdr>
    </w:div>
    <w:div w:id="1271013488">
      <w:marLeft w:val="480"/>
      <w:marRight w:val="0"/>
      <w:marTop w:val="0"/>
      <w:marBottom w:val="0"/>
      <w:divBdr>
        <w:top w:val="none" w:sz="0" w:space="0" w:color="auto"/>
        <w:left w:val="none" w:sz="0" w:space="0" w:color="auto"/>
        <w:bottom w:val="none" w:sz="0" w:space="0" w:color="auto"/>
        <w:right w:val="none" w:sz="0" w:space="0" w:color="auto"/>
      </w:divBdr>
    </w:div>
    <w:div w:id="1271550606">
      <w:marLeft w:val="480"/>
      <w:marRight w:val="0"/>
      <w:marTop w:val="0"/>
      <w:marBottom w:val="0"/>
      <w:divBdr>
        <w:top w:val="none" w:sz="0" w:space="0" w:color="auto"/>
        <w:left w:val="none" w:sz="0" w:space="0" w:color="auto"/>
        <w:bottom w:val="none" w:sz="0" w:space="0" w:color="auto"/>
        <w:right w:val="none" w:sz="0" w:space="0" w:color="auto"/>
      </w:divBdr>
    </w:div>
    <w:div w:id="1272012486">
      <w:marLeft w:val="480"/>
      <w:marRight w:val="0"/>
      <w:marTop w:val="0"/>
      <w:marBottom w:val="0"/>
      <w:divBdr>
        <w:top w:val="none" w:sz="0" w:space="0" w:color="auto"/>
        <w:left w:val="none" w:sz="0" w:space="0" w:color="auto"/>
        <w:bottom w:val="none" w:sz="0" w:space="0" w:color="auto"/>
        <w:right w:val="none" w:sz="0" w:space="0" w:color="auto"/>
      </w:divBdr>
    </w:div>
    <w:div w:id="1273052113">
      <w:marLeft w:val="480"/>
      <w:marRight w:val="0"/>
      <w:marTop w:val="0"/>
      <w:marBottom w:val="0"/>
      <w:divBdr>
        <w:top w:val="none" w:sz="0" w:space="0" w:color="auto"/>
        <w:left w:val="none" w:sz="0" w:space="0" w:color="auto"/>
        <w:bottom w:val="none" w:sz="0" w:space="0" w:color="auto"/>
        <w:right w:val="none" w:sz="0" w:space="0" w:color="auto"/>
      </w:divBdr>
    </w:div>
    <w:div w:id="1273056382">
      <w:marLeft w:val="480"/>
      <w:marRight w:val="0"/>
      <w:marTop w:val="0"/>
      <w:marBottom w:val="0"/>
      <w:divBdr>
        <w:top w:val="none" w:sz="0" w:space="0" w:color="auto"/>
        <w:left w:val="none" w:sz="0" w:space="0" w:color="auto"/>
        <w:bottom w:val="none" w:sz="0" w:space="0" w:color="auto"/>
        <w:right w:val="none" w:sz="0" w:space="0" w:color="auto"/>
      </w:divBdr>
    </w:div>
    <w:div w:id="1274169978">
      <w:marLeft w:val="480"/>
      <w:marRight w:val="0"/>
      <w:marTop w:val="0"/>
      <w:marBottom w:val="0"/>
      <w:divBdr>
        <w:top w:val="none" w:sz="0" w:space="0" w:color="auto"/>
        <w:left w:val="none" w:sz="0" w:space="0" w:color="auto"/>
        <w:bottom w:val="none" w:sz="0" w:space="0" w:color="auto"/>
        <w:right w:val="none" w:sz="0" w:space="0" w:color="auto"/>
      </w:divBdr>
    </w:div>
    <w:div w:id="1274482892">
      <w:marLeft w:val="480"/>
      <w:marRight w:val="0"/>
      <w:marTop w:val="0"/>
      <w:marBottom w:val="0"/>
      <w:divBdr>
        <w:top w:val="none" w:sz="0" w:space="0" w:color="auto"/>
        <w:left w:val="none" w:sz="0" w:space="0" w:color="auto"/>
        <w:bottom w:val="none" w:sz="0" w:space="0" w:color="auto"/>
        <w:right w:val="none" w:sz="0" w:space="0" w:color="auto"/>
      </w:divBdr>
    </w:div>
    <w:div w:id="1274508595">
      <w:marLeft w:val="480"/>
      <w:marRight w:val="0"/>
      <w:marTop w:val="0"/>
      <w:marBottom w:val="0"/>
      <w:divBdr>
        <w:top w:val="none" w:sz="0" w:space="0" w:color="auto"/>
        <w:left w:val="none" w:sz="0" w:space="0" w:color="auto"/>
        <w:bottom w:val="none" w:sz="0" w:space="0" w:color="auto"/>
        <w:right w:val="none" w:sz="0" w:space="0" w:color="auto"/>
      </w:divBdr>
    </w:div>
    <w:div w:id="1274558264">
      <w:marLeft w:val="480"/>
      <w:marRight w:val="0"/>
      <w:marTop w:val="0"/>
      <w:marBottom w:val="0"/>
      <w:divBdr>
        <w:top w:val="none" w:sz="0" w:space="0" w:color="auto"/>
        <w:left w:val="none" w:sz="0" w:space="0" w:color="auto"/>
        <w:bottom w:val="none" w:sz="0" w:space="0" w:color="auto"/>
        <w:right w:val="none" w:sz="0" w:space="0" w:color="auto"/>
      </w:divBdr>
    </w:div>
    <w:div w:id="1275089892">
      <w:marLeft w:val="480"/>
      <w:marRight w:val="0"/>
      <w:marTop w:val="0"/>
      <w:marBottom w:val="0"/>
      <w:divBdr>
        <w:top w:val="none" w:sz="0" w:space="0" w:color="auto"/>
        <w:left w:val="none" w:sz="0" w:space="0" w:color="auto"/>
        <w:bottom w:val="none" w:sz="0" w:space="0" w:color="auto"/>
        <w:right w:val="none" w:sz="0" w:space="0" w:color="auto"/>
      </w:divBdr>
    </w:div>
    <w:div w:id="1275597261">
      <w:marLeft w:val="480"/>
      <w:marRight w:val="0"/>
      <w:marTop w:val="0"/>
      <w:marBottom w:val="0"/>
      <w:divBdr>
        <w:top w:val="none" w:sz="0" w:space="0" w:color="auto"/>
        <w:left w:val="none" w:sz="0" w:space="0" w:color="auto"/>
        <w:bottom w:val="none" w:sz="0" w:space="0" w:color="auto"/>
        <w:right w:val="none" w:sz="0" w:space="0" w:color="auto"/>
      </w:divBdr>
    </w:div>
    <w:div w:id="1275945737">
      <w:marLeft w:val="480"/>
      <w:marRight w:val="0"/>
      <w:marTop w:val="0"/>
      <w:marBottom w:val="0"/>
      <w:divBdr>
        <w:top w:val="none" w:sz="0" w:space="0" w:color="auto"/>
        <w:left w:val="none" w:sz="0" w:space="0" w:color="auto"/>
        <w:bottom w:val="none" w:sz="0" w:space="0" w:color="auto"/>
        <w:right w:val="none" w:sz="0" w:space="0" w:color="auto"/>
      </w:divBdr>
    </w:div>
    <w:div w:id="1276786478">
      <w:marLeft w:val="480"/>
      <w:marRight w:val="0"/>
      <w:marTop w:val="0"/>
      <w:marBottom w:val="0"/>
      <w:divBdr>
        <w:top w:val="none" w:sz="0" w:space="0" w:color="auto"/>
        <w:left w:val="none" w:sz="0" w:space="0" w:color="auto"/>
        <w:bottom w:val="none" w:sz="0" w:space="0" w:color="auto"/>
        <w:right w:val="none" w:sz="0" w:space="0" w:color="auto"/>
      </w:divBdr>
    </w:div>
    <w:div w:id="1278441112">
      <w:marLeft w:val="480"/>
      <w:marRight w:val="0"/>
      <w:marTop w:val="0"/>
      <w:marBottom w:val="0"/>
      <w:divBdr>
        <w:top w:val="none" w:sz="0" w:space="0" w:color="auto"/>
        <w:left w:val="none" w:sz="0" w:space="0" w:color="auto"/>
        <w:bottom w:val="none" w:sz="0" w:space="0" w:color="auto"/>
        <w:right w:val="none" w:sz="0" w:space="0" w:color="auto"/>
      </w:divBdr>
    </w:div>
    <w:div w:id="1278562945">
      <w:marLeft w:val="480"/>
      <w:marRight w:val="0"/>
      <w:marTop w:val="0"/>
      <w:marBottom w:val="0"/>
      <w:divBdr>
        <w:top w:val="none" w:sz="0" w:space="0" w:color="auto"/>
        <w:left w:val="none" w:sz="0" w:space="0" w:color="auto"/>
        <w:bottom w:val="none" w:sz="0" w:space="0" w:color="auto"/>
        <w:right w:val="none" w:sz="0" w:space="0" w:color="auto"/>
      </w:divBdr>
    </w:div>
    <w:div w:id="1278634074">
      <w:marLeft w:val="480"/>
      <w:marRight w:val="0"/>
      <w:marTop w:val="0"/>
      <w:marBottom w:val="0"/>
      <w:divBdr>
        <w:top w:val="none" w:sz="0" w:space="0" w:color="auto"/>
        <w:left w:val="none" w:sz="0" w:space="0" w:color="auto"/>
        <w:bottom w:val="none" w:sz="0" w:space="0" w:color="auto"/>
        <w:right w:val="none" w:sz="0" w:space="0" w:color="auto"/>
      </w:divBdr>
    </w:div>
    <w:div w:id="1279491421">
      <w:marLeft w:val="480"/>
      <w:marRight w:val="0"/>
      <w:marTop w:val="0"/>
      <w:marBottom w:val="0"/>
      <w:divBdr>
        <w:top w:val="none" w:sz="0" w:space="0" w:color="auto"/>
        <w:left w:val="none" w:sz="0" w:space="0" w:color="auto"/>
        <w:bottom w:val="none" w:sz="0" w:space="0" w:color="auto"/>
        <w:right w:val="none" w:sz="0" w:space="0" w:color="auto"/>
      </w:divBdr>
    </w:div>
    <w:div w:id="1279532620">
      <w:marLeft w:val="480"/>
      <w:marRight w:val="0"/>
      <w:marTop w:val="0"/>
      <w:marBottom w:val="0"/>
      <w:divBdr>
        <w:top w:val="none" w:sz="0" w:space="0" w:color="auto"/>
        <w:left w:val="none" w:sz="0" w:space="0" w:color="auto"/>
        <w:bottom w:val="none" w:sz="0" w:space="0" w:color="auto"/>
        <w:right w:val="none" w:sz="0" w:space="0" w:color="auto"/>
      </w:divBdr>
    </w:div>
    <w:div w:id="1280457928">
      <w:marLeft w:val="480"/>
      <w:marRight w:val="0"/>
      <w:marTop w:val="0"/>
      <w:marBottom w:val="0"/>
      <w:divBdr>
        <w:top w:val="none" w:sz="0" w:space="0" w:color="auto"/>
        <w:left w:val="none" w:sz="0" w:space="0" w:color="auto"/>
        <w:bottom w:val="none" w:sz="0" w:space="0" w:color="auto"/>
        <w:right w:val="none" w:sz="0" w:space="0" w:color="auto"/>
      </w:divBdr>
    </w:div>
    <w:div w:id="1281033629">
      <w:marLeft w:val="480"/>
      <w:marRight w:val="0"/>
      <w:marTop w:val="0"/>
      <w:marBottom w:val="0"/>
      <w:divBdr>
        <w:top w:val="none" w:sz="0" w:space="0" w:color="auto"/>
        <w:left w:val="none" w:sz="0" w:space="0" w:color="auto"/>
        <w:bottom w:val="none" w:sz="0" w:space="0" w:color="auto"/>
        <w:right w:val="none" w:sz="0" w:space="0" w:color="auto"/>
      </w:divBdr>
    </w:div>
    <w:div w:id="1281179898">
      <w:marLeft w:val="480"/>
      <w:marRight w:val="0"/>
      <w:marTop w:val="0"/>
      <w:marBottom w:val="0"/>
      <w:divBdr>
        <w:top w:val="none" w:sz="0" w:space="0" w:color="auto"/>
        <w:left w:val="none" w:sz="0" w:space="0" w:color="auto"/>
        <w:bottom w:val="none" w:sz="0" w:space="0" w:color="auto"/>
        <w:right w:val="none" w:sz="0" w:space="0" w:color="auto"/>
      </w:divBdr>
    </w:div>
    <w:div w:id="1281448042">
      <w:marLeft w:val="480"/>
      <w:marRight w:val="0"/>
      <w:marTop w:val="0"/>
      <w:marBottom w:val="0"/>
      <w:divBdr>
        <w:top w:val="none" w:sz="0" w:space="0" w:color="auto"/>
        <w:left w:val="none" w:sz="0" w:space="0" w:color="auto"/>
        <w:bottom w:val="none" w:sz="0" w:space="0" w:color="auto"/>
        <w:right w:val="none" w:sz="0" w:space="0" w:color="auto"/>
      </w:divBdr>
    </w:div>
    <w:div w:id="1281645036">
      <w:marLeft w:val="480"/>
      <w:marRight w:val="0"/>
      <w:marTop w:val="0"/>
      <w:marBottom w:val="0"/>
      <w:divBdr>
        <w:top w:val="none" w:sz="0" w:space="0" w:color="auto"/>
        <w:left w:val="none" w:sz="0" w:space="0" w:color="auto"/>
        <w:bottom w:val="none" w:sz="0" w:space="0" w:color="auto"/>
        <w:right w:val="none" w:sz="0" w:space="0" w:color="auto"/>
      </w:divBdr>
    </w:div>
    <w:div w:id="1281842856">
      <w:marLeft w:val="480"/>
      <w:marRight w:val="0"/>
      <w:marTop w:val="0"/>
      <w:marBottom w:val="0"/>
      <w:divBdr>
        <w:top w:val="none" w:sz="0" w:space="0" w:color="auto"/>
        <w:left w:val="none" w:sz="0" w:space="0" w:color="auto"/>
        <w:bottom w:val="none" w:sz="0" w:space="0" w:color="auto"/>
        <w:right w:val="none" w:sz="0" w:space="0" w:color="auto"/>
      </w:divBdr>
    </w:div>
    <w:div w:id="1281884674">
      <w:marLeft w:val="480"/>
      <w:marRight w:val="0"/>
      <w:marTop w:val="0"/>
      <w:marBottom w:val="0"/>
      <w:divBdr>
        <w:top w:val="none" w:sz="0" w:space="0" w:color="auto"/>
        <w:left w:val="none" w:sz="0" w:space="0" w:color="auto"/>
        <w:bottom w:val="none" w:sz="0" w:space="0" w:color="auto"/>
        <w:right w:val="none" w:sz="0" w:space="0" w:color="auto"/>
      </w:divBdr>
    </w:div>
    <w:div w:id="1281910315">
      <w:marLeft w:val="480"/>
      <w:marRight w:val="0"/>
      <w:marTop w:val="0"/>
      <w:marBottom w:val="0"/>
      <w:divBdr>
        <w:top w:val="none" w:sz="0" w:space="0" w:color="auto"/>
        <w:left w:val="none" w:sz="0" w:space="0" w:color="auto"/>
        <w:bottom w:val="none" w:sz="0" w:space="0" w:color="auto"/>
        <w:right w:val="none" w:sz="0" w:space="0" w:color="auto"/>
      </w:divBdr>
    </w:div>
    <w:div w:id="1282300112">
      <w:marLeft w:val="480"/>
      <w:marRight w:val="0"/>
      <w:marTop w:val="0"/>
      <w:marBottom w:val="0"/>
      <w:divBdr>
        <w:top w:val="none" w:sz="0" w:space="0" w:color="auto"/>
        <w:left w:val="none" w:sz="0" w:space="0" w:color="auto"/>
        <w:bottom w:val="none" w:sz="0" w:space="0" w:color="auto"/>
        <w:right w:val="none" w:sz="0" w:space="0" w:color="auto"/>
      </w:divBdr>
    </w:div>
    <w:div w:id="1282372218">
      <w:marLeft w:val="480"/>
      <w:marRight w:val="0"/>
      <w:marTop w:val="0"/>
      <w:marBottom w:val="0"/>
      <w:divBdr>
        <w:top w:val="none" w:sz="0" w:space="0" w:color="auto"/>
        <w:left w:val="none" w:sz="0" w:space="0" w:color="auto"/>
        <w:bottom w:val="none" w:sz="0" w:space="0" w:color="auto"/>
        <w:right w:val="none" w:sz="0" w:space="0" w:color="auto"/>
      </w:divBdr>
    </w:div>
    <w:div w:id="1282372817">
      <w:marLeft w:val="480"/>
      <w:marRight w:val="0"/>
      <w:marTop w:val="0"/>
      <w:marBottom w:val="0"/>
      <w:divBdr>
        <w:top w:val="none" w:sz="0" w:space="0" w:color="auto"/>
        <w:left w:val="none" w:sz="0" w:space="0" w:color="auto"/>
        <w:bottom w:val="none" w:sz="0" w:space="0" w:color="auto"/>
        <w:right w:val="none" w:sz="0" w:space="0" w:color="auto"/>
      </w:divBdr>
    </w:div>
    <w:div w:id="1283338994">
      <w:marLeft w:val="480"/>
      <w:marRight w:val="0"/>
      <w:marTop w:val="0"/>
      <w:marBottom w:val="0"/>
      <w:divBdr>
        <w:top w:val="none" w:sz="0" w:space="0" w:color="auto"/>
        <w:left w:val="none" w:sz="0" w:space="0" w:color="auto"/>
        <w:bottom w:val="none" w:sz="0" w:space="0" w:color="auto"/>
        <w:right w:val="none" w:sz="0" w:space="0" w:color="auto"/>
      </w:divBdr>
    </w:div>
    <w:div w:id="1284000214">
      <w:marLeft w:val="480"/>
      <w:marRight w:val="0"/>
      <w:marTop w:val="0"/>
      <w:marBottom w:val="0"/>
      <w:divBdr>
        <w:top w:val="none" w:sz="0" w:space="0" w:color="auto"/>
        <w:left w:val="none" w:sz="0" w:space="0" w:color="auto"/>
        <w:bottom w:val="none" w:sz="0" w:space="0" w:color="auto"/>
        <w:right w:val="none" w:sz="0" w:space="0" w:color="auto"/>
      </w:divBdr>
    </w:div>
    <w:div w:id="1285038529">
      <w:marLeft w:val="480"/>
      <w:marRight w:val="0"/>
      <w:marTop w:val="0"/>
      <w:marBottom w:val="0"/>
      <w:divBdr>
        <w:top w:val="none" w:sz="0" w:space="0" w:color="auto"/>
        <w:left w:val="none" w:sz="0" w:space="0" w:color="auto"/>
        <w:bottom w:val="none" w:sz="0" w:space="0" w:color="auto"/>
        <w:right w:val="none" w:sz="0" w:space="0" w:color="auto"/>
      </w:divBdr>
    </w:div>
    <w:div w:id="1285502507">
      <w:marLeft w:val="480"/>
      <w:marRight w:val="0"/>
      <w:marTop w:val="0"/>
      <w:marBottom w:val="0"/>
      <w:divBdr>
        <w:top w:val="none" w:sz="0" w:space="0" w:color="auto"/>
        <w:left w:val="none" w:sz="0" w:space="0" w:color="auto"/>
        <w:bottom w:val="none" w:sz="0" w:space="0" w:color="auto"/>
        <w:right w:val="none" w:sz="0" w:space="0" w:color="auto"/>
      </w:divBdr>
    </w:div>
    <w:div w:id="1285690740">
      <w:marLeft w:val="480"/>
      <w:marRight w:val="0"/>
      <w:marTop w:val="0"/>
      <w:marBottom w:val="0"/>
      <w:divBdr>
        <w:top w:val="none" w:sz="0" w:space="0" w:color="auto"/>
        <w:left w:val="none" w:sz="0" w:space="0" w:color="auto"/>
        <w:bottom w:val="none" w:sz="0" w:space="0" w:color="auto"/>
        <w:right w:val="none" w:sz="0" w:space="0" w:color="auto"/>
      </w:divBdr>
    </w:div>
    <w:div w:id="1285693353">
      <w:marLeft w:val="480"/>
      <w:marRight w:val="0"/>
      <w:marTop w:val="0"/>
      <w:marBottom w:val="0"/>
      <w:divBdr>
        <w:top w:val="none" w:sz="0" w:space="0" w:color="auto"/>
        <w:left w:val="none" w:sz="0" w:space="0" w:color="auto"/>
        <w:bottom w:val="none" w:sz="0" w:space="0" w:color="auto"/>
        <w:right w:val="none" w:sz="0" w:space="0" w:color="auto"/>
      </w:divBdr>
    </w:div>
    <w:div w:id="1285842237">
      <w:marLeft w:val="480"/>
      <w:marRight w:val="0"/>
      <w:marTop w:val="0"/>
      <w:marBottom w:val="0"/>
      <w:divBdr>
        <w:top w:val="none" w:sz="0" w:space="0" w:color="auto"/>
        <w:left w:val="none" w:sz="0" w:space="0" w:color="auto"/>
        <w:bottom w:val="none" w:sz="0" w:space="0" w:color="auto"/>
        <w:right w:val="none" w:sz="0" w:space="0" w:color="auto"/>
      </w:divBdr>
    </w:div>
    <w:div w:id="1285842586">
      <w:marLeft w:val="480"/>
      <w:marRight w:val="0"/>
      <w:marTop w:val="0"/>
      <w:marBottom w:val="0"/>
      <w:divBdr>
        <w:top w:val="none" w:sz="0" w:space="0" w:color="auto"/>
        <w:left w:val="none" w:sz="0" w:space="0" w:color="auto"/>
        <w:bottom w:val="none" w:sz="0" w:space="0" w:color="auto"/>
        <w:right w:val="none" w:sz="0" w:space="0" w:color="auto"/>
      </w:divBdr>
    </w:div>
    <w:div w:id="1286739665">
      <w:marLeft w:val="480"/>
      <w:marRight w:val="0"/>
      <w:marTop w:val="0"/>
      <w:marBottom w:val="0"/>
      <w:divBdr>
        <w:top w:val="none" w:sz="0" w:space="0" w:color="auto"/>
        <w:left w:val="none" w:sz="0" w:space="0" w:color="auto"/>
        <w:bottom w:val="none" w:sz="0" w:space="0" w:color="auto"/>
        <w:right w:val="none" w:sz="0" w:space="0" w:color="auto"/>
      </w:divBdr>
    </w:div>
    <w:div w:id="1286808793">
      <w:marLeft w:val="480"/>
      <w:marRight w:val="0"/>
      <w:marTop w:val="0"/>
      <w:marBottom w:val="0"/>
      <w:divBdr>
        <w:top w:val="none" w:sz="0" w:space="0" w:color="auto"/>
        <w:left w:val="none" w:sz="0" w:space="0" w:color="auto"/>
        <w:bottom w:val="none" w:sz="0" w:space="0" w:color="auto"/>
        <w:right w:val="none" w:sz="0" w:space="0" w:color="auto"/>
      </w:divBdr>
    </w:div>
    <w:div w:id="1287275626">
      <w:marLeft w:val="480"/>
      <w:marRight w:val="0"/>
      <w:marTop w:val="0"/>
      <w:marBottom w:val="0"/>
      <w:divBdr>
        <w:top w:val="none" w:sz="0" w:space="0" w:color="auto"/>
        <w:left w:val="none" w:sz="0" w:space="0" w:color="auto"/>
        <w:bottom w:val="none" w:sz="0" w:space="0" w:color="auto"/>
        <w:right w:val="none" w:sz="0" w:space="0" w:color="auto"/>
      </w:divBdr>
    </w:div>
    <w:div w:id="1287463188">
      <w:marLeft w:val="480"/>
      <w:marRight w:val="0"/>
      <w:marTop w:val="0"/>
      <w:marBottom w:val="0"/>
      <w:divBdr>
        <w:top w:val="none" w:sz="0" w:space="0" w:color="auto"/>
        <w:left w:val="none" w:sz="0" w:space="0" w:color="auto"/>
        <w:bottom w:val="none" w:sz="0" w:space="0" w:color="auto"/>
        <w:right w:val="none" w:sz="0" w:space="0" w:color="auto"/>
      </w:divBdr>
    </w:div>
    <w:div w:id="1287852401">
      <w:marLeft w:val="480"/>
      <w:marRight w:val="0"/>
      <w:marTop w:val="0"/>
      <w:marBottom w:val="0"/>
      <w:divBdr>
        <w:top w:val="none" w:sz="0" w:space="0" w:color="auto"/>
        <w:left w:val="none" w:sz="0" w:space="0" w:color="auto"/>
        <w:bottom w:val="none" w:sz="0" w:space="0" w:color="auto"/>
        <w:right w:val="none" w:sz="0" w:space="0" w:color="auto"/>
      </w:divBdr>
    </w:div>
    <w:div w:id="1288003890">
      <w:marLeft w:val="480"/>
      <w:marRight w:val="0"/>
      <w:marTop w:val="0"/>
      <w:marBottom w:val="0"/>
      <w:divBdr>
        <w:top w:val="none" w:sz="0" w:space="0" w:color="auto"/>
        <w:left w:val="none" w:sz="0" w:space="0" w:color="auto"/>
        <w:bottom w:val="none" w:sz="0" w:space="0" w:color="auto"/>
        <w:right w:val="none" w:sz="0" w:space="0" w:color="auto"/>
      </w:divBdr>
    </w:div>
    <w:div w:id="1288195039">
      <w:marLeft w:val="480"/>
      <w:marRight w:val="0"/>
      <w:marTop w:val="0"/>
      <w:marBottom w:val="0"/>
      <w:divBdr>
        <w:top w:val="none" w:sz="0" w:space="0" w:color="auto"/>
        <w:left w:val="none" w:sz="0" w:space="0" w:color="auto"/>
        <w:bottom w:val="none" w:sz="0" w:space="0" w:color="auto"/>
        <w:right w:val="none" w:sz="0" w:space="0" w:color="auto"/>
      </w:divBdr>
    </w:div>
    <w:div w:id="1288198931">
      <w:marLeft w:val="480"/>
      <w:marRight w:val="0"/>
      <w:marTop w:val="0"/>
      <w:marBottom w:val="0"/>
      <w:divBdr>
        <w:top w:val="none" w:sz="0" w:space="0" w:color="auto"/>
        <w:left w:val="none" w:sz="0" w:space="0" w:color="auto"/>
        <w:bottom w:val="none" w:sz="0" w:space="0" w:color="auto"/>
        <w:right w:val="none" w:sz="0" w:space="0" w:color="auto"/>
      </w:divBdr>
    </w:div>
    <w:div w:id="1288856283">
      <w:marLeft w:val="480"/>
      <w:marRight w:val="0"/>
      <w:marTop w:val="0"/>
      <w:marBottom w:val="0"/>
      <w:divBdr>
        <w:top w:val="none" w:sz="0" w:space="0" w:color="auto"/>
        <w:left w:val="none" w:sz="0" w:space="0" w:color="auto"/>
        <w:bottom w:val="none" w:sz="0" w:space="0" w:color="auto"/>
        <w:right w:val="none" w:sz="0" w:space="0" w:color="auto"/>
      </w:divBdr>
    </w:div>
    <w:div w:id="1289819301">
      <w:marLeft w:val="480"/>
      <w:marRight w:val="0"/>
      <w:marTop w:val="0"/>
      <w:marBottom w:val="0"/>
      <w:divBdr>
        <w:top w:val="none" w:sz="0" w:space="0" w:color="auto"/>
        <w:left w:val="none" w:sz="0" w:space="0" w:color="auto"/>
        <w:bottom w:val="none" w:sz="0" w:space="0" w:color="auto"/>
        <w:right w:val="none" w:sz="0" w:space="0" w:color="auto"/>
      </w:divBdr>
    </w:div>
    <w:div w:id="1290625964">
      <w:marLeft w:val="480"/>
      <w:marRight w:val="0"/>
      <w:marTop w:val="0"/>
      <w:marBottom w:val="0"/>
      <w:divBdr>
        <w:top w:val="none" w:sz="0" w:space="0" w:color="auto"/>
        <w:left w:val="none" w:sz="0" w:space="0" w:color="auto"/>
        <w:bottom w:val="none" w:sz="0" w:space="0" w:color="auto"/>
        <w:right w:val="none" w:sz="0" w:space="0" w:color="auto"/>
      </w:divBdr>
    </w:div>
    <w:div w:id="1291014009">
      <w:marLeft w:val="480"/>
      <w:marRight w:val="0"/>
      <w:marTop w:val="0"/>
      <w:marBottom w:val="0"/>
      <w:divBdr>
        <w:top w:val="none" w:sz="0" w:space="0" w:color="auto"/>
        <w:left w:val="none" w:sz="0" w:space="0" w:color="auto"/>
        <w:bottom w:val="none" w:sz="0" w:space="0" w:color="auto"/>
        <w:right w:val="none" w:sz="0" w:space="0" w:color="auto"/>
      </w:divBdr>
    </w:div>
    <w:div w:id="1291667905">
      <w:marLeft w:val="480"/>
      <w:marRight w:val="0"/>
      <w:marTop w:val="0"/>
      <w:marBottom w:val="0"/>
      <w:divBdr>
        <w:top w:val="none" w:sz="0" w:space="0" w:color="auto"/>
        <w:left w:val="none" w:sz="0" w:space="0" w:color="auto"/>
        <w:bottom w:val="none" w:sz="0" w:space="0" w:color="auto"/>
        <w:right w:val="none" w:sz="0" w:space="0" w:color="auto"/>
      </w:divBdr>
    </w:div>
    <w:div w:id="1291939800">
      <w:marLeft w:val="480"/>
      <w:marRight w:val="0"/>
      <w:marTop w:val="0"/>
      <w:marBottom w:val="0"/>
      <w:divBdr>
        <w:top w:val="none" w:sz="0" w:space="0" w:color="auto"/>
        <w:left w:val="none" w:sz="0" w:space="0" w:color="auto"/>
        <w:bottom w:val="none" w:sz="0" w:space="0" w:color="auto"/>
        <w:right w:val="none" w:sz="0" w:space="0" w:color="auto"/>
      </w:divBdr>
    </w:div>
    <w:div w:id="1292132559">
      <w:marLeft w:val="480"/>
      <w:marRight w:val="0"/>
      <w:marTop w:val="0"/>
      <w:marBottom w:val="0"/>
      <w:divBdr>
        <w:top w:val="none" w:sz="0" w:space="0" w:color="auto"/>
        <w:left w:val="none" w:sz="0" w:space="0" w:color="auto"/>
        <w:bottom w:val="none" w:sz="0" w:space="0" w:color="auto"/>
        <w:right w:val="none" w:sz="0" w:space="0" w:color="auto"/>
      </w:divBdr>
    </w:div>
    <w:div w:id="1292445977">
      <w:marLeft w:val="480"/>
      <w:marRight w:val="0"/>
      <w:marTop w:val="0"/>
      <w:marBottom w:val="0"/>
      <w:divBdr>
        <w:top w:val="none" w:sz="0" w:space="0" w:color="auto"/>
        <w:left w:val="none" w:sz="0" w:space="0" w:color="auto"/>
        <w:bottom w:val="none" w:sz="0" w:space="0" w:color="auto"/>
        <w:right w:val="none" w:sz="0" w:space="0" w:color="auto"/>
      </w:divBdr>
    </w:div>
    <w:div w:id="1293248108">
      <w:marLeft w:val="480"/>
      <w:marRight w:val="0"/>
      <w:marTop w:val="0"/>
      <w:marBottom w:val="0"/>
      <w:divBdr>
        <w:top w:val="none" w:sz="0" w:space="0" w:color="auto"/>
        <w:left w:val="none" w:sz="0" w:space="0" w:color="auto"/>
        <w:bottom w:val="none" w:sz="0" w:space="0" w:color="auto"/>
        <w:right w:val="none" w:sz="0" w:space="0" w:color="auto"/>
      </w:divBdr>
    </w:div>
    <w:div w:id="1293560944">
      <w:marLeft w:val="480"/>
      <w:marRight w:val="0"/>
      <w:marTop w:val="0"/>
      <w:marBottom w:val="0"/>
      <w:divBdr>
        <w:top w:val="none" w:sz="0" w:space="0" w:color="auto"/>
        <w:left w:val="none" w:sz="0" w:space="0" w:color="auto"/>
        <w:bottom w:val="none" w:sz="0" w:space="0" w:color="auto"/>
        <w:right w:val="none" w:sz="0" w:space="0" w:color="auto"/>
      </w:divBdr>
    </w:div>
    <w:div w:id="1293561996">
      <w:marLeft w:val="480"/>
      <w:marRight w:val="0"/>
      <w:marTop w:val="0"/>
      <w:marBottom w:val="0"/>
      <w:divBdr>
        <w:top w:val="none" w:sz="0" w:space="0" w:color="auto"/>
        <w:left w:val="none" w:sz="0" w:space="0" w:color="auto"/>
        <w:bottom w:val="none" w:sz="0" w:space="0" w:color="auto"/>
        <w:right w:val="none" w:sz="0" w:space="0" w:color="auto"/>
      </w:divBdr>
    </w:div>
    <w:div w:id="1293631969">
      <w:marLeft w:val="480"/>
      <w:marRight w:val="0"/>
      <w:marTop w:val="0"/>
      <w:marBottom w:val="0"/>
      <w:divBdr>
        <w:top w:val="none" w:sz="0" w:space="0" w:color="auto"/>
        <w:left w:val="none" w:sz="0" w:space="0" w:color="auto"/>
        <w:bottom w:val="none" w:sz="0" w:space="0" w:color="auto"/>
        <w:right w:val="none" w:sz="0" w:space="0" w:color="auto"/>
      </w:divBdr>
    </w:div>
    <w:div w:id="1293823401">
      <w:marLeft w:val="480"/>
      <w:marRight w:val="0"/>
      <w:marTop w:val="0"/>
      <w:marBottom w:val="0"/>
      <w:divBdr>
        <w:top w:val="none" w:sz="0" w:space="0" w:color="auto"/>
        <w:left w:val="none" w:sz="0" w:space="0" w:color="auto"/>
        <w:bottom w:val="none" w:sz="0" w:space="0" w:color="auto"/>
        <w:right w:val="none" w:sz="0" w:space="0" w:color="auto"/>
      </w:divBdr>
    </w:div>
    <w:div w:id="1294409940">
      <w:marLeft w:val="480"/>
      <w:marRight w:val="0"/>
      <w:marTop w:val="0"/>
      <w:marBottom w:val="0"/>
      <w:divBdr>
        <w:top w:val="none" w:sz="0" w:space="0" w:color="auto"/>
        <w:left w:val="none" w:sz="0" w:space="0" w:color="auto"/>
        <w:bottom w:val="none" w:sz="0" w:space="0" w:color="auto"/>
        <w:right w:val="none" w:sz="0" w:space="0" w:color="auto"/>
      </w:divBdr>
    </w:div>
    <w:div w:id="1294486165">
      <w:marLeft w:val="480"/>
      <w:marRight w:val="0"/>
      <w:marTop w:val="0"/>
      <w:marBottom w:val="0"/>
      <w:divBdr>
        <w:top w:val="none" w:sz="0" w:space="0" w:color="auto"/>
        <w:left w:val="none" w:sz="0" w:space="0" w:color="auto"/>
        <w:bottom w:val="none" w:sz="0" w:space="0" w:color="auto"/>
        <w:right w:val="none" w:sz="0" w:space="0" w:color="auto"/>
      </w:divBdr>
    </w:div>
    <w:div w:id="1294679066">
      <w:marLeft w:val="480"/>
      <w:marRight w:val="0"/>
      <w:marTop w:val="0"/>
      <w:marBottom w:val="0"/>
      <w:divBdr>
        <w:top w:val="none" w:sz="0" w:space="0" w:color="auto"/>
        <w:left w:val="none" w:sz="0" w:space="0" w:color="auto"/>
        <w:bottom w:val="none" w:sz="0" w:space="0" w:color="auto"/>
        <w:right w:val="none" w:sz="0" w:space="0" w:color="auto"/>
      </w:divBdr>
    </w:div>
    <w:div w:id="1295061196">
      <w:marLeft w:val="480"/>
      <w:marRight w:val="0"/>
      <w:marTop w:val="0"/>
      <w:marBottom w:val="0"/>
      <w:divBdr>
        <w:top w:val="none" w:sz="0" w:space="0" w:color="auto"/>
        <w:left w:val="none" w:sz="0" w:space="0" w:color="auto"/>
        <w:bottom w:val="none" w:sz="0" w:space="0" w:color="auto"/>
        <w:right w:val="none" w:sz="0" w:space="0" w:color="auto"/>
      </w:divBdr>
    </w:div>
    <w:div w:id="1295720836">
      <w:marLeft w:val="480"/>
      <w:marRight w:val="0"/>
      <w:marTop w:val="0"/>
      <w:marBottom w:val="0"/>
      <w:divBdr>
        <w:top w:val="none" w:sz="0" w:space="0" w:color="auto"/>
        <w:left w:val="none" w:sz="0" w:space="0" w:color="auto"/>
        <w:bottom w:val="none" w:sz="0" w:space="0" w:color="auto"/>
        <w:right w:val="none" w:sz="0" w:space="0" w:color="auto"/>
      </w:divBdr>
    </w:div>
    <w:div w:id="1296527731">
      <w:marLeft w:val="480"/>
      <w:marRight w:val="0"/>
      <w:marTop w:val="0"/>
      <w:marBottom w:val="0"/>
      <w:divBdr>
        <w:top w:val="none" w:sz="0" w:space="0" w:color="auto"/>
        <w:left w:val="none" w:sz="0" w:space="0" w:color="auto"/>
        <w:bottom w:val="none" w:sz="0" w:space="0" w:color="auto"/>
        <w:right w:val="none" w:sz="0" w:space="0" w:color="auto"/>
      </w:divBdr>
    </w:div>
    <w:div w:id="1296566649">
      <w:marLeft w:val="480"/>
      <w:marRight w:val="0"/>
      <w:marTop w:val="0"/>
      <w:marBottom w:val="0"/>
      <w:divBdr>
        <w:top w:val="none" w:sz="0" w:space="0" w:color="auto"/>
        <w:left w:val="none" w:sz="0" w:space="0" w:color="auto"/>
        <w:bottom w:val="none" w:sz="0" w:space="0" w:color="auto"/>
        <w:right w:val="none" w:sz="0" w:space="0" w:color="auto"/>
      </w:divBdr>
    </w:div>
    <w:div w:id="1297442896">
      <w:marLeft w:val="480"/>
      <w:marRight w:val="0"/>
      <w:marTop w:val="0"/>
      <w:marBottom w:val="0"/>
      <w:divBdr>
        <w:top w:val="none" w:sz="0" w:space="0" w:color="auto"/>
        <w:left w:val="none" w:sz="0" w:space="0" w:color="auto"/>
        <w:bottom w:val="none" w:sz="0" w:space="0" w:color="auto"/>
        <w:right w:val="none" w:sz="0" w:space="0" w:color="auto"/>
      </w:divBdr>
    </w:div>
    <w:div w:id="1297488787">
      <w:marLeft w:val="480"/>
      <w:marRight w:val="0"/>
      <w:marTop w:val="0"/>
      <w:marBottom w:val="0"/>
      <w:divBdr>
        <w:top w:val="none" w:sz="0" w:space="0" w:color="auto"/>
        <w:left w:val="none" w:sz="0" w:space="0" w:color="auto"/>
        <w:bottom w:val="none" w:sz="0" w:space="0" w:color="auto"/>
        <w:right w:val="none" w:sz="0" w:space="0" w:color="auto"/>
      </w:divBdr>
    </w:div>
    <w:div w:id="1298410024">
      <w:marLeft w:val="480"/>
      <w:marRight w:val="0"/>
      <w:marTop w:val="0"/>
      <w:marBottom w:val="0"/>
      <w:divBdr>
        <w:top w:val="none" w:sz="0" w:space="0" w:color="auto"/>
        <w:left w:val="none" w:sz="0" w:space="0" w:color="auto"/>
        <w:bottom w:val="none" w:sz="0" w:space="0" w:color="auto"/>
        <w:right w:val="none" w:sz="0" w:space="0" w:color="auto"/>
      </w:divBdr>
    </w:div>
    <w:div w:id="1298728113">
      <w:marLeft w:val="480"/>
      <w:marRight w:val="0"/>
      <w:marTop w:val="0"/>
      <w:marBottom w:val="0"/>
      <w:divBdr>
        <w:top w:val="none" w:sz="0" w:space="0" w:color="auto"/>
        <w:left w:val="none" w:sz="0" w:space="0" w:color="auto"/>
        <w:bottom w:val="none" w:sz="0" w:space="0" w:color="auto"/>
        <w:right w:val="none" w:sz="0" w:space="0" w:color="auto"/>
      </w:divBdr>
    </w:div>
    <w:div w:id="1298803125">
      <w:marLeft w:val="480"/>
      <w:marRight w:val="0"/>
      <w:marTop w:val="0"/>
      <w:marBottom w:val="0"/>
      <w:divBdr>
        <w:top w:val="none" w:sz="0" w:space="0" w:color="auto"/>
        <w:left w:val="none" w:sz="0" w:space="0" w:color="auto"/>
        <w:bottom w:val="none" w:sz="0" w:space="0" w:color="auto"/>
        <w:right w:val="none" w:sz="0" w:space="0" w:color="auto"/>
      </w:divBdr>
    </w:div>
    <w:div w:id="1299147962">
      <w:marLeft w:val="480"/>
      <w:marRight w:val="0"/>
      <w:marTop w:val="0"/>
      <w:marBottom w:val="0"/>
      <w:divBdr>
        <w:top w:val="none" w:sz="0" w:space="0" w:color="auto"/>
        <w:left w:val="none" w:sz="0" w:space="0" w:color="auto"/>
        <w:bottom w:val="none" w:sz="0" w:space="0" w:color="auto"/>
        <w:right w:val="none" w:sz="0" w:space="0" w:color="auto"/>
      </w:divBdr>
    </w:div>
    <w:div w:id="1299726560">
      <w:marLeft w:val="480"/>
      <w:marRight w:val="0"/>
      <w:marTop w:val="0"/>
      <w:marBottom w:val="0"/>
      <w:divBdr>
        <w:top w:val="none" w:sz="0" w:space="0" w:color="auto"/>
        <w:left w:val="none" w:sz="0" w:space="0" w:color="auto"/>
        <w:bottom w:val="none" w:sz="0" w:space="0" w:color="auto"/>
        <w:right w:val="none" w:sz="0" w:space="0" w:color="auto"/>
      </w:divBdr>
    </w:div>
    <w:div w:id="1299918909">
      <w:marLeft w:val="480"/>
      <w:marRight w:val="0"/>
      <w:marTop w:val="0"/>
      <w:marBottom w:val="0"/>
      <w:divBdr>
        <w:top w:val="none" w:sz="0" w:space="0" w:color="auto"/>
        <w:left w:val="none" w:sz="0" w:space="0" w:color="auto"/>
        <w:bottom w:val="none" w:sz="0" w:space="0" w:color="auto"/>
        <w:right w:val="none" w:sz="0" w:space="0" w:color="auto"/>
      </w:divBdr>
    </w:div>
    <w:div w:id="1300184851">
      <w:marLeft w:val="480"/>
      <w:marRight w:val="0"/>
      <w:marTop w:val="0"/>
      <w:marBottom w:val="0"/>
      <w:divBdr>
        <w:top w:val="none" w:sz="0" w:space="0" w:color="auto"/>
        <w:left w:val="none" w:sz="0" w:space="0" w:color="auto"/>
        <w:bottom w:val="none" w:sz="0" w:space="0" w:color="auto"/>
        <w:right w:val="none" w:sz="0" w:space="0" w:color="auto"/>
      </w:divBdr>
    </w:div>
    <w:div w:id="1300303316">
      <w:marLeft w:val="480"/>
      <w:marRight w:val="0"/>
      <w:marTop w:val="0"/>
      <w:marBottom w:val="0"/>
      <w:divBdr>
        <w:top w:val="none" w:sz="0" w:space="0" w:color="auto"/>
        <w:left w:val="none" w:sz="0" w:space="0" w:color="auto"/>
        <w:bottom w:val="none" w:sz="0" w:space="0" w:color="auto"/>
        <w:right w:val="none" w:sz="0" w:space="0" w:color="auto"/>
      </w:divBdr>
    </w:div>
    <w:div w:id="1300919568">
      <w:marLeft w:val="480"/>
      <w:marRight w:val="0"/>
      <w:marTop w:val="0"/>
      <w:marBottom w:val="0"/>
      <w:divBdr>
        <w:top w:val="none" w:sz="0" w:space="0" w:color="auto"/>
        <w:left w:val="none" w:sz="0" w:space="0" w:color="auto"/>
        <w:bottom w:val="none" w:sz="0" w:space="0" w:color="auto"/>
        <w:right w:val="none" w:sz="0" w:space="0" w:color="auto"/>
      </w:divBdr>
    </w:div>
    <w:div w:id="1303385415">
      <w:marLeft w:val="480"/>
      <w:marRight w:val="0"/>
      <w:marTop w:val="0"/>
      <w:marBottom w:val="0"/>
      <w:divBdr>
        <w:top w:val="none" w:sz="0" w:space="0" w:color="auto"/>
        <w:left w:val="none" w:sz="0" w:space="0" w:color="auto"/>
        <w:bottom w:val="none" w:sz="0" w:space="0" w:color="auto"/>
        <w:right w:val="none" w:sz="0" w:space="0" w:color="auto"/>
      </w:divBdr>
    </w:div>
    <w:div w:id="1304388819">
      <w:marLeft w:val="480"/>
      <w:marRight w:val="0"/>
      <w:marTop w:val="0"/>
      <w:marBottom w:val="0"/>
      <w:divBdr>
        <w:top w:val="none" w:sz="0" w:space="0" w:color="auto"/>
        <w:left w:val="none" w:sz="0" w:space="0" w:color="auto"/>
        <w:bottom w:val="none" w:sz="0" w:space="0" w:color="auto"/>
        <w:right w:val="none" w:sz="0" w:space="0" w:color="auto"/>
      </w:divBdr>
    </w:div>
    <w:div w:id="1304769511">
      <w:marLeft w:val="480"/>
      <w:marRight w:val="0"/>
      <w:marTop w:val="0"/>
      <w:marBottom w:val="0"/>
      <w:divBdr>
        <w:top w:val="none" w:sz="0" w:space="0" w:color="auto"/>
        <w:left w:val="none" w:sz="0" w:space="0" w:color="auto"/>
        <w:bottom w:val="none" w:sz="0" w:space="0" w:color="auto"/>
        <w:right w:val="none" w:sz="0" w:space="0" w:color="auto"/>
      </w:divBdr>
    </w:div>
    <w:div w:id="1305038922">
      <w:marLeft w:val="480"/>
      <w:marRight w:val="0"/>
      <w:marTop w:val="0"/>
      <w:marBottom w:val="0"/>
      <w:divBdr>
        <w:top w:val="none" w:sz="0" w:space="0" w:color="auto"/>
        <w:left w:val="none" w:sz="0" w:space="0" w:color="auto"/>
        <w:bottom w:val="none" w:sz="0" w:space="0" w:color="auto"/>
        <w:right w:val="none" w:sz="0" w:space="0" w:color="auto"/>
      </w:divBdr>
    </w:div>
    <w:div w:id="1305089816">
      <w:marLeft w:val="480"/>
      <w:marRight w:val="0"/>
      <w:marTop w:val="0"/>
      <w:marBottom w:val="0"/>
      <w:divBdr>
        <w:top w:val="none" w:sz="0" w:space="0" w:color="auto"/>
        <w:left w:val="none" w:sz="0" w:space="0" w:color="auto"/>
        <w:bottom w:val="none" w:sz="0" w:space="0" w:color="auto"/>
        <w:right w:val="none" w:sz="0" w:space="0" w:color="auto"/>
      </w:divBdr>
    </w:div>
    <w:div w:id="1305163319">
      <w:marLeft w:val="480"/>
      <w:marRight w:val="0"/>
      <w:marTop w:val="0"/>
      <w:marBottom w:val="0"/>
      <w:divBdr>
        <w:top w:val="none" w:sz="0" w:space="0" w:color="auto"/>
        <w:left w:val="none" w:sz="0" w:space="0" w:color="auto"/>
        <w:bottom w:val="none" w:sz="0" w:space="0" w:color="auto"/>
        <w:right w:val="none" w:sz="0" w:space="0" w:color="auto"/>
      </w:divBdr>
    </w:div>
    <w:div w:id="1305307503">
      <w:marLeft w:val="480"/>
      <w:marRight w:val="0"/>
      <w:marTop w:val="0"/>
      <w:marBottom w:val="0"/>
      <w:divBdr>
        <w:top w:val="none" w:sz="0" w:space="0" w:color="auto"/>
        <w:left w:val="none" w:sz="0" w:space="0" w:color="auto"/>
        <w:bottom w:val="none" w:sz="0" w:space="0" w:color="auto"/>
        <w:right w:val="none" w:sz="0" w:space="0" w:color="auto"/>
      </w:divBdr>
    </w:div>
    <w:div w:id="1305432382">
      <w:marLeft w:val="480"/>
      <w:marRight w:val="0"/>
      <w:marTop w:val="0"/>
      <w:marBottom w:val="0"/>
      <w:divBdr>
        <w:top w:val="none" w:sz="0" w:space="0" w:color="auto"/>
        <w:left w:val="none" w:sz="0" w:space="0" w:color="auto"/>
        <w:bottom w:val="none" w:sz="0" w:space="0" w:color="auto"/>
        <w:right w:val="none" w:sz="0" w:space="0" w:color="auto"/>
      </w:divBdr>
    </w:div>
    <w:div w:id="1305694573">
      <w:marLeft w:val="480"/>
      <w:marRight w:val="0"/>
      <w:marTop w:val="0"/>
      <w:marBottom w:val="0"/>
      <w:divBdr>
        <w:top w:val="none" w:sz="0" w:space="0" w:color="auto"/>
        <w:left w:val="none" w:sz="0" w:space="0" w:color="auto"/>
        <w:bottom w:val="none" w:sz="0" w:space="0" w:color="auto"/>
        <w:right w:val="none" w:sz="0" w:space="0" w:color="auto"/>
      </w:divBdr>
    </w:div>
    <w:div w:id="1305697704">
      <w:marLeft w:val="480"/>
      <w:marRight w:val="0"/>
      <w:marTop w:val="0"/>
      <w:marBottom w:val="0"/>
      <w:divBdr>
        <w:top w:val="none" w:sz="0" w:space="0" w:color="auto"/>
        <w:left w:val="none" w:sz="0" w:space="0" w:color="auto"/>
        <w:bottom w:val="none" w:sz="0" w:space="0" w:color="auto"/>
        <w:right w:val="none" w:sz="0" w:space="0" w:color="auto"/>
      </w:divBdr>
    </w:div>
    <w:div w:id="1306424716">
      <w:marLeft w:val="480"/>
      <w:marRight w:val="0"/>
      <w:marTop w:val="0"/>
      <w:marBottom w:val="0"/>
      <w:divBdr>
        <w:top w:val="none" w:sz="0" w:space="0" w:color="auto"/>
        <w:left w:val="none" w:sz="0" w:space="0" w:color="auto"/>
        <w:bottom w:val="none" w:sz="0" w:space="0" w:color="auto"/>
        <w:right w:val="none" w:sz="0" w:space="0" w:color="auto"/>
      </w:divBdr>
    </w:div>
    <w:div w:id="1306814556">
      <w:marLeft w:val="480"/>
      <w:marRight w:val="0"/>
      <w:marTop w:val="0"/>
      <w:marBottom w:val="0"/>
      <w:divBdr>
        <w:top w:val="none" w:sz="0" w:space="0" w:color="auto"/>
        <w:left w:val="none" w:sz="0" w:space="0" w:color="auto"/>
        <w:bottom w:val="none" w:sz="0" w:space="0" w:color="auto"/>
        <w:right w:val="none" w:sz="0" w:space="0" w:color="auto"/>
      </w:divBdr>
    </w:div>
    <w:div w:id="1307080922">
      <w:marLeft w:val="480"/>
      <w:marRight w:val="0"/>
      <w:marTop w:val="0"/>
      <w:marBottom w:val="0"/>
      <w:divBdr>
        <w:top w:val="none" w:sz="0" w:space="0" w:color="auto"/>
        <w:left w:val="none" w:sz="0" w:space="0" w:color="auto"/>
        <w:bottom w:val="none" w:sz="0" w:space="0" w:color="auto"/>
        <w:right w:val="none" w:sz="0" w:space="0" w:color="auto"/>
      </w:divBdr>
    </w:div>
    <w:div w:id="1307513805">
      <w:marLeft w:val="480"/>
      <w:marRight w:val="0"/>
      <w:marTop w:val="0"/>
      <w:marBottom w:val="0"/>
      <w:divBdr>
        <w:top w:val="none" w:sz="0" w:space="0" w:color="auto"/>
        <w:left w:val="none" w:sz="0" w:space="0" w:color="auto"/>
        <w:bottom w:val="none" w:sz="0" w:space="0" w:color="auto"/>
        <w:right w:val="none" w:sz="0" w:space="0" w:color="auto"/>
      </w:divBdr>
    </w:div>
    <w:div w:id="1308628697">
      <w:marLeft w:val="480"/>
      <w:marRight w:val="0"/>
      <w:marTop w:val="0"/>
      <w:marBottom w:val="0"/>
      <w:divBdr>
        <w:top w:val="none" w:sz="0" w:space="0" w:color="auto"/>
        <w:left w:val="none" w:sz="0" w:space="0" w:color="auto"/>
        <w:bottom w:val="none" w:sz="0" w:space="0" w:color="auto"/>
        <w:right w:val="none" w:sz="0" w:space="0" w:color="auto"/>
      </w:divBdr>
    </w:div>
    <w:div w:id="1308700662">
      <w:marLeft w:val="480"/>
      <w:marRight w:val="0"/>
      <w:marTop w:val="0"/>
      <w:marBottom w:val="0"/>
      <w:divBdr>
        <w:top w:val="none" w:sz="0" w:space="0" w:color="auto"/>
        <w:left w:val="none" w:sz="0" w:space="0" w:color="auto"/>
        <w:bottom w:val="none" w:sz="0" w:space="0" w:color="auto"/>
        <w:right w:val="none" w:sz="0" w:space="0" w:color="auto"/>
      </w:divBdr>
    </w:div>
    <w:div w:id="1309166987">
      <w:marLeft w:val="480"/>
      <w:marRight w:val="0"/>
      <w:marTop w:val="0"/>
      <w:marBottom w:val="0"/>
      <w:divBdr>
        <w:top w:val="none" w:sz="0" w:space="0" w:color="auto"/>
        <w:left w:val="none" w:sz="0" w:space="0" w:color="auto"/>
        <w:bottom w:val="none" w:sz="0" w:space="0" w:color="auto"/>
        <w:right w:val="none" w:sz="0" w:space="0" w:color="auto"/>
      </w:divBdr>
    </w:div>
    <w:div w:id="1309213921">
      <w:marLeft w:val="480"/>
      <w:marRight w:val="0"/>
      <w:marTop w:val="0"/>
      <w:marBottom w:val="0"/>
      <w:divBdr>
        <w:top w:val="none" w:sz="0" w:space="0" w:color="auto"/>
        <w:left w:val="none" w:sz="0" w:space="0" w:color="auto"/>
        <w:bottom w:val="none" w:sz="0" w:space="0" w:color="auto"/>
        <w:right w:val="none" w:sz="0" w:space="0" w:color="auto"/>
      </w:divBdr>
    </w:div>
    <w:div w:id="1310012494">
      <w:marLeft w:val="480"/>
      <w:marRight w:val="0"/>
      <w:marTop w:val="0"/>
      <w:marBottom w:val="0"/>
      <w:divBdr>
        <w:top w:val="none" w:sz="0" w:space="0" w:color="auto"/>
        <w:left w:val="none" w:sz="0" w:space="0" w:color="auto"/>
        <w:bottom w:val="none" w:sz="0" w:space="0" w:color="auto"/>
        <w:right w:val="none" w:sz="0" w:space="0" w:color="auto"/>
      </w:divBdr>
    </w:div>
    <w:div w:id="1310400457">
      <w:marLeft w:val="480"/>
      <w:marRight w:val="0"/>
      <w:marTop w:val="0"/>
      <w:marBottom w:val="0"/>
      <w:divBdr>
        <w:top w:val="none" w:sz="0" w:space="0" w:color="auto"/>
        <w:left w:val="none" w:sz="0" w:space="0" w:color="auto"/>
        <w:bottom w:val="none" w:sz="0" w:space="0" w:color="auto"/>
        <w:right w:val="none" w:sz="0" w:space="0" w:color="auto"/>
      </w:divBdr>
    </w:div>
    <w:div w:id="1311057496">
      <w:marLeft w:val="480"/>
      <w:marRight w:val="0"/>
      <w:marTop w:val="0"/>
      <w:marBottom w:val="0"/>
      <w:divBdr>
        <w:top w:val="none" w:sz="0" w:space="0" w:color="auto"/>
        <w:left w:val="none" w:sz="0" w:space="0" w:color="auto"/>
        <w:bottom w:val="none" w:sz="0" w:space="0" w:color="auto"/>
        <w:right w:val="none" w:sz="0" w:space="0" w:color="auto"/>
      </w:divBdr>
    </w:div>
    <w:div w:id="1311210832">
      <w:marLeft w:val="480"/>
      <w:marRight w:val="0"/>
      <w:marTop w:val="0"/>
      <w:marBottom w:val="0"/>
      <w:divBdr>
        <w:top w:val="none" w:sz="0" w:space="0" w:color="auto"/>
        <w:left w:val="none" w:sz="0" w:space="0" w:color="auto"/>
        <w:bottom w:val="none" w:sz="0" w:space="0" w:color="auto"/>
        <w:right w:val="none" w:sz="0" w:space="0" w:color="auto"/>
      </w:divBdr>
    </w:div>
    <w:div w:id="1311251058">
      <w:marLeft w:val="480"/>
      <w:marRight w:val="0"/>
      <w:marTop w:val="0"/>
      <w:marBottom w:val="0"/>
      <w:divBdr>
        <w:top w:val="none" w:sz="0" w:space="0" w:color="auto"/>
        <w:left w:val="none" w:sz="0" w:space="0" w:color="auto"/>
        <w:bottom w:val="none" w:sz="0" w:space="0" w:color="auto"/>
        <w:right w:val="none" w:sz="0" w:space="0" w:color="auto"/>
      </w:divBdr>
    </w:div>
    <w:div w:id="1311324456">
      <w:marLeft w:val="480"/>
      <w:marRight w:val="0"/>
      <w:marTop w:val="0"/>
      <w:marBottom w:val="0"/>
      <w:divBdr>
        <w:top w:val="none" w:sz="0" w:space="0" w:color="auto"/>
        <w:left w:val="none" w:sz="0" w:space="0" w:color="auto"/>
        <w:bottom w:val="none" w:sz="0" w:space="0" w:color="auto"/>
        <w:right w:val="none" w:sz="0" w:space="0" w:color="auto"/>
      </w:divBdr>
    </w:div>
    <w:div w:id="1311786492">
      <w:marLeft w:val="480"/>
      <w:marRight w:val="0"/>
      <w:marTop w:val="0"/>
      <w:marBottom w:val="0"/>
      <w:divBdr>
        <w:top w:val="none" w:sz="0" w:space="0" w:color="auto"/>
        <w:left w:val="none" w:sz="0" w:space="0" w:color="auto"/>
        <w:bottom w:val="none" w:sz="0" w:space="0" w:color="auto"/>
        <w:right w:val="none" w:sz="0" w:space="0" w:color="auto"/>
      </w:divBdr>
    </w:div>
    <w:div w:id="1311792245">
      <w:marLeft w:val="480"/>
      <w:marRight w:val="0"/>
      <w:marTop w:val="0"/>
      <w:marBottom w:val="0"/>
      <w:divBdr>
        <w:top w:val="none" w:sz="0" w:space="0" w:color="auto"/>
        <w:left w:val="none" w:sz="0" w:space="0" w:color="auto"/>
        <w:bottom w:val="none" w:sz="0" w:space="0" w:color="auto"/>
        <w:right w:val="none" w:sz="0" w:space="0" w:color="auto"/>
      </w:divBdr>
    </w:div>
    <w:div w:id="1311904519">
      <w:marLeft w:val="480"/>
      <w:marRight w:val="0"/>
      <w:marTop w:val="0"/>
      <w:marBottom w:val="0"/>
      <w:divBdr>
        <w:top w:val="none" w:sz="0" w:space="0" w:color="auto"/>
        <w:left w:val="none" w:sz="0" w:space="0" w:color="auto"/>
        <w:bottom w:val="none" w:sz="0" w:space="0" w:color="auto"/>
        <w:right w:val="none" w:sz="0" w:space="0" w:color="auto"/>
      </w:divBdr>
    </w:div>
    <w:div w:id="1312054459">
      <w:marLeft w:val="480"/>
      <w:marRight w:val="0"/>
      <w:marTop w:val="0"/>
      <w:marBottom w:val="0"/>
      <w:divBdr>
        <w:top w:val="none" w:sz="0" w:space="0" w:color="auto"/>
        <w:left w:val="none" w:sz="0" w:space="0" w:color="auto"/>
        <w:bottom w:val="none" w:sz="0" w:space="0" w:color="auto"/>
        <w:right w:val="none" w:sz="0" w:space="0" w:color="auto"/>
      </w:divBdr>
    </w:div>
    <w:div w:id="1312174971">
      <w:marLeft w:val="480"/>
      <w:marRight w:val="0"/>
      <w:marTop w:val="0"/>
      <w:marBottom w:val="0"/>
      <w:divBdr>
        <w:top w:val="none" w:sz="0" w:space="0" w:color="auto"/>
        <w:left w:val="none" w:sz="0" w:space="0" w:color="auto"/>
        <w:bottom w:val="none" w:sz="0" w:space="0" w:color="auto"/>
        <w:right w:val="none" w:sz="0" w:space="0" w:color="auto"/>
      </w:divBdr>
    </w:div>
    <w:div w:id="1312364076">
      <w:marLeft w:val="480"/>
      <w:marRight w:val="0"/>
      <w:marTop w:val="0"/>
      <w:marBottom w:val="0"/>
      <w:divBdr>
        <w:top w:val="none" w:sz="0" w:space="0" w:color="auto"/>
        <w:left w:val="none" w:sz="0" w:space="0" w:color="auto"/>
        <w:bottom w:val="none" w:sz="0" w:space="0" w:color="auto"/>
        <w:right w:val="none" w:sz="0" w:space="0" w:color="auto"/>
      </w:divBdr>
    </w:div>
    <w:div w:id="1312826714">
      <w:marLeft w:val="480"/>
      <w:marRight w:val="0"/>
      <w:marTop w:val="0"/>
      <w:marBottom w:val="0"/>
      <w:divBdr>
        <w:top w:val="none" w:sz="0" w:space="0" w:color="auto"/>
        <w:left w:val="none" w:sz="0" w:space="0" w:color="auto"/>
        <w:bottom w:val="none" w:sz="0" w:space="0" w:color="auto"/>
        <w:right w:val="none" w:sz="0" w:space="0" w:color="auto"/>
      </w:divBdr>
    </w:div>
    <w:div w:id="1313558071">
      <w:marLeft w:val="480"/>
      <w:marRight w:val="0"/>
      <w:marTop w:val="0"/>
      <w:marBottom w:val="0"/>
      <w:divBdr>
        <w:top w:val="none" w:sz="0" w:space="0" w:color="auto"/>
        <w:left w:val="none" w:sz="0" w:space="0" w:color="auto"/>
        <w:bottom w:val="none" w:sz="0" w:space="0" w:color="auto"/>
        <w:right w:val="none" w:sz="0" w:space="0" w:color="auto"/>
      </w:divBdr>
    </w:div>
    <w:div w:id="1313757258">
      <w:marLeft w:val="480"/>
      <w:marRight w:val="0"/>
      <w:marTop w:val="0"/>
      <w:marBottom w:val="0"/>
      <w:divBdr>
        <w:top w:val="none" w:sz="0" w:space="0" w:color="auto"/>
        <w:left w:val="none" w:sz="0" w:space="0" w:color="auto"/>
        <w:bottom w:val="none" w:sz="0" w:space="0" w:color="auto"/>
        <w:right w:val="none" w:sz="0" w:space="0" w:color="auto"/>
      </w:divBdr>
    </w:div>
    <w:div w:id="1314334048">
      <w:marLeft w:val="480"/>
      <w:marRight w:val="0"/>
      <w:marTop w:val="0"/>
      <w:marBottom w:val="0"/>
      <w:divBdr>
        <w:top w:val="none" w:sz="0" w:space="0" w:color="auto"/>
        <w:left w:val="none" w:sz="0" w:space="0" w:color="auto"/>
        <w:bottom w:val="none" w:sz="0" w:space="0" w:color="auto"/>
        <w:right w:val="none" w:sz="0" w:space="0" w:color="auto"/>
      </w:divBdr>
    </w:div>
    <w:div w:id="1314405529">
      <w:marLeft w:val="480"/>
      <w:marRight w:val="0"/>
      <w:marTop w:val="0"/>
      <w:marBottom w:val="0"/>
      <w:divBdr>
        <w:top w:val="none" w:sz="0" w:space="0" w:color="auto"/>
        <w:left w:val="none" w:sz="0" w:space="0" w:color="auto"/>
        <w:bottom w:val="none" w:sz="0" w:space="0" w:color="auto"/>
        <w:right w:val="none" w:sz="0" w:space="0" w:color="auto"/>
      </w:divBdr>
    </w:div>
    <w:div w:id="1314455946">
      <w:marLeft w:val="480"/>
      <w:marRight w:val="0"/>
      <w:marTop w:val="0"/>
      <w:marBottom w:val="0"/>
      <w:divBdr>
        <w:top w:val="none" w:sz="0" w:space="0" w:color="auto"/>
        <w:left w:val="none" w:sz="0" w:space="0" w:color="auto"/>
        <w:bottom w:val="none" w:sz="0" w:space="0" w:color="auto"/>
        <w:right w:val="none" w:sz="0" w:space="0" w:color="auto"/>
      </w:divBdr>
    </w:div>
    <w:div w:id="1315719631">
      <w:marLeft w:val="480"/>
      <w:marRight w:val="0"/>
      <w:marTop w:val="0"/>
      <w:marBottom w:val="0"/>
      <w:divBdr>
        <w:top w:val="none" w:sz="0" w:space="0" w:color="auto"/>
        <w:left w:val="none" w:sz="0" w:space="0" w:color="auto"/>
        <w:bottom w:val="none" w:sz="0" w:space="0" w:color="auto"/>
        <w:right w:val="none" w:sz="0" w:space="0" w:color="auto"/>
      </w:divBdr>
    </w:div>
    <w:div w:id="1316227626">
      <w:marLeft w:val="480"/>
      <w:marRight w:val="0"/>
      <w:marTop w:val="0"/>
      <w:marBottom w:val="0"/>
      <w:divBdr>
        <w:top w:val="none" w:sz="0" w:space="0" w:color="auto"/>
        <w:left w:val="none" w:sz="0" w:space="0" w:color="auto"/>
        <w:bottom w:val="none" w:sz="0" w:space="0" w:color="auto"/>
        <w:right w:val="none" w:sz="0" w:space="0" w:color="auto"/>
      </w:divBdr>
    </w:div>
    <w:div w:id="1316453437">
      <w:marLeft w:val="480"/>
      <w:marRight w:val="0"/>
      <w:marTop w:val="0"/>
      <w:marBottom w:val="0"/>
      <w:divBdr>
        <w:top w:val="none" w:sz="0" w:space="0" w:color="auto"/>
        <w:left w:val="none" w:sz="0" w:space="0" w:color="auto"/>
        <w:bottom w:val="none" w:sz="0" w:space="0" w:color="auto"/>
        <w:right w:val="none" w:sz="0" w:space="0" w:color="auto"/>
      </w:divBdr>
    </w:div>
    <w:div w:id="1317875693">
      <w:marLeft w:val="480"/>
      <w:marRight w:val="0"/>
      <w:marTop w:val="0"/>
      <w:marBottom w:val="0"/>
      <w:divBdr>
        <w:top w:val="none" w:sz="0" w:space="0" w:color="auto"/>
        <w:left w:val="none" w:sz="0" w:space="0" w:color="auto"/>
        <w:bottom w:val="none" w:sz="0" w:space="0" w:color="auto"/>
        <w:right w:val="none" w:sz="0" w:space="0" w:color="auto"/>
      </w:divBdr>
    </w:div>
    <w:div w:id="1318069263">
      <w:marLeft w:val="480"/>
      <w:marRight w:val="0"/>
      <w:marTop w:val="0"/>
      <w:marBottom w:val="0"/>
      <w:divBdr>
        <w:top w:val="none" w:sz="0" w:space="0" w:color="auto"/>
        <w:left w:val="none" w:sz="0" w:space="0" w:color="auto"/>
        <w:bottom w:val="none" w:sz="0" w:space="0" w:color="auto"/>
        <w:right w:val="none" w:sz="0" w:space="0" w:color="auto"/>
      </w:divBdr>
    </w:div>
    <w:div w:id="1318147376">
      <w:marLeft w:val="480"/>
      <w:marRight w:val="0"/>
      <w:marTop w:val="0"/>
      <w:marBottom w:val="0"/>
      <w:divBdr>
        <w:top w:val="none" w:sz="0" w:space="0" w:color="auto"/>
        <w:left w:val="none" w:sz="0" w:space="0" w:color="auto"/>
        <w:bottom w:val="none" w:sz="0" w:space="0" w:color="auto"/>
        <w:right w:val="none" w:sz="0" w:space="0" w:color="auto"/>
      </w:divBdr>
    </w:div>
    <w:div w:id="1319458022">
      <w:marLeft w:val="480"/>
      <w:marRight w:val="0"/>
      <w:marTop w:val="0"/>
      <w:marBottom w:val="0"/>
      <w:divBdr>
        <w:top w:val="none" w:sz="0" w:space="0" w:color="auto"/>
        <w:left w:val="none" w:sz="0" w:space="0" w:color="auto"/>
        <w:bottom w:val="none" w:sz="0" w:space="0" w:color="auto"/>
        <w:right w:val="none" w:sz="0" w:space="0" w:color="auto"/>
      </w:divBdr>
    </w:div>
    <w:div w:id="1319841598">
      <w:marLeft w:val="480"/>
      <w:marRight w:val="0"/>
      <w:marTop w:val="0"/>
      <w:marBottom w:val="0"/>
      <w:divBdr>
        <w:top w:val="none" w:sz="0" w:space="0" w:color="auto"/>
        <w:left w:val="none" w:sz="0" w:space="0" w:color="auto"/>
        <w:bottom w:val="none" w:sz="0" w:space="0" w:color="auto"/>
        <w:right w:val="none" w:sz="0" w:space="0" w:color="auto"/>
      </w:divBdr>
    </w:div>
    <w:div w:id="1319992688">
      <w:marLeft w:val="480"/>
      <w:marRight w:val="0"/>
      <w:marTop w:val="0"/>
      <w:marBottom w:val="0"/>
      <w:divBdr>
        <w:top w:val="none" w:sz="0" w:space="0" w:color="auto"/>
        <w:left w:val="none" w:sz="0" w:space="0" w:color="auto"/>
        <w:bottom w:val="none" w:sz="0" w:space="0" w:color="auto"/>
        <w:right w:val="none" w:sz="0" w:space="0" w:color="auto"/>
      </w:divBdr>
    </w:div>
    <w:div w:id="1320158257">
      <w:marLeft w:val="480"/>
      <w:marRight w:val="0"/>
      <w:marTop w:val="0"/>
      <w:marBottom w:val="0"/>
      <w:divBdr>
        <w:top w:val="none" w:sz="0" w:space="0" w:color="auto"/>
        <w:left w:val="none" w:sz="0" w:space="0" w:color="auto"/>
        <w:bottom w:val="none" w:sz="0" w:space="0" w:color="auto"/>
        <w:right w:val="none" w:sz="0" w:space="0" w:color="auto"/>
      </w:divBdr>
    </w:div>
    <w:div w:id="1320884179">
      <w:marLeft w:val="480"/>
      <w:marRight w:val="0"/>
      <w:marTop w:val="0"/>
      <w:marBottom w:val="0"/>
      <w:divBdr>
        <w:top w:val="none" w:sz="0" w:space="0" w:color="auto"/>
        <w:left w:val="none" w:sz="0" w:space="0" w:color="auto"/>
        <w:bottom w:val="none" w:sz="0" w:space="0" w:color="auto"/>
        <w:right w:val="none" w:sz="0" w:space="0" w:color="auto"/>
      </w:divBdr>
    </w:div>
    <w:div w:id="1321075509">
      <w:marLeft w:val="480"/>
      <w:marRight w:val="0"/>
      <w:marTop w:val="0"/>
      <w:marBottom w:val="0"/>
      <w:divBdr>
        <w:top w:val="none" w:sz="0" w:space="0" w:color="auto"/>
        <w:left w:val="none" w:sz="0" w:space="0" w:color="auto"/>
        <w:bottom w:val="none" w:sz="0" w:space="0" w:color="auto"/>
        <w:right w:val="none" w:sz="0" w:space="0" w:color="auto"/>
      </w:divBdr>
    </w:div>
    <w:div w:id="1321428856">
      <w:marLeft w:val="480"/>
      <w:marRight w:val="0"/>
      <w:marTop w:val="0"/>
      <w:marBottom w:val="0"/>
      <w:divBdr>
        <w:top w:val="none" w:sz="0" w:space="0" w:color="auto"/>
        <w:left w:val="none" w:sz="0" w:space="0" w:color="auto"/>
        <w:bottom w:val="none" w:sz="0" w:space="0" w:color="auto"/>
        <w:right w:val="none" w:sz="0" w:space="0" w:color="auto"/>
      </w:divBdr>
    </w:div>
    <w:div w:id="1322199107">
      <w:marLeft w:val="480"/>
      <w:marRight w:val="0"/>
      <w:marTop w:val="0"/>
      <w:marBottom w:val="0"/>
      <w:divBdr>
        <w:top w:val="none" w:sz="0" w:space="0" w:color="auto"/>
        <w:left w:val="none" w:sz="0" w:space="0" w:color="auto"/>
        <w:bottom w:val="none" w:sz="0" w:space="0" w:color="auto"/>
        <w:right w:val="none" w:sz="0" w:space="0" w:color="auto"/>
      </w:divBdr>
    </w:div>
    <w:div w:id="1322586215">
      <w:marLeft w:val="480"/>
      <w:marRight w:val="0"/>
      <w:marTop w:val="0"/>
      <w:marBottom w:val="0"/>
      <w:divBdr>
        <w:top w:val="none" w:sz="0" w:space="0" w:color="auto"/>
        <w:left w:val="none" w:sz="0" w:space="0" w:color="auto"/>
        <w:bottom w:val="none" w:sz="0" w:space="0" w:color="auto"/>
        <w:right w:val="none" w:sz="0" w:space="0" w:color="auto"/>
      </w:divBdr>
    </w:div>
    <w:div w:id="1323435462">
      <w:marLeft w:val="480"/>
      <w:marRight w:val="0"/>
      <w:marTop w:val="0"/>
      <w:marBottom w:val="0"/>
      <w:divBdr>
        <w:top w:val="none" w:sz="0" w:space="0" w:color="auto"/>
        <w:left w:val="none" w:sz="0" w:space="0" w:color="auto"/>
        <w:bottom w:val="none" w:sz="0" w:space="0" w:color="auto"/>
        <w:right w:val="none" w:sz="0" w:space="0" w:color="auto"/>
      </w:divBdr>
    </w:div>
    <w:div w:id="1324506538">
      <w:marLeft w:val="480"/>
      <w:marRight w:val="0"/>
      <w:marTop w:val="0"/>
      <w:marBottom w:val="0"/>
      <w:divBdr>
        <w:top w:val="none" w:sz="0" w:space="0" w:color="auto"/>
        <w:left w:val="none" w:sz="0" w:space="0" w:color="auto"/>
        <w:bottom w:val="none" w:sz="0" w:space="0" w:color="auto"/>
        <w:right w:val="none" w:sz="0" w:space="0" w:color="auto"/>
      </w:divBdr>
    </w:div>
    <w:div w:id="1324746112">
      <w:marLeft w:val="480"/>
      <w:marRight w:val="0"/>
      <w:marTop w:val="0"/>
      <w:marBottom w:val="0"/>
      <w:divBdr>
        <w:top w:val="none" w:sz="0" w:space="0" w:color="auto"/>
        <w:left w:val="none" w:sz="0" w:space="0" w:color="auto"/>
        <w:bottom w:val="none" w:sz="0" w:space="0" w:color="auto"/>
        <w:right w:val="none" w:sz="0" w:space="0" w:color="auto"/>
      </w:divBdr>
    </w:div>
    <w:div w:id="1326393497">
      <w:marLeft w:val="480"/>
      <w:marRight w:val="0"/>
      <w:marTop w:val="0"/>
      <w:marBottom w:val="0"/>
      <w:divBdr>
        <w:top w:val="none" w:sz="0" w:space="0" w:color="auto"/>
        <w:left w:val="none" w:sz="0" w:space="0" w:color="auto"/>
        <w:bottom w:val="none" w:sz="0" w:space="0" w:color="auto"/>
        <w:right w:val="none" w:sz="0" w:space="0" w:color="auto"/>
      </w:divBdr>
    </w:div>
    <w:div w:id="1326589892">
      <w:marLeft w:val="480"/>
      <w:marRight w:val="0"/>
      <w:marTop w:val="0"/>
      <w:marBottom w:val="0"/>
      <w:divBdr>
        <w:top w:val="none" w:sz="0" w:space="0" w:color="auto"/>
        <w:left w:val="none" w:sz="0" w:space="0" w:color="auto"/>
        <w:bottom w:val="none" w:sz="0" w:space="0" w:color="auto"/>
        <w:right w:val="none" w:sz="0" w:space="0" w:color="auto"/>
      </w:divBdr>
    </w:div>
    <w:div w:id="1328481368">
      <w:marLeft w:val="480"/>
      <w:marRight w:val="0"/>
      <w:marTop w:val="0"/>
      <w:marBottom w:val="0"/>
      <w:divBdr>
        <w:top w:val="none" w:sz="0" w:space="0" w:color="auto"/>
        <w:left w:val="none" w:sz="0" w:space="0" w:color="auto"/>
        <w:bottom w:val="none" w:sz="0" w:space="0" w:color="auto"/>
        <w:right w:val="none" w:sz="0" w:space="0" w:color="auto"/>
      </w:divBdr>
    </w:div>
    <w:div w:id="1328559314">
      <w:marLeft w:val="480"/>
      <w:marRight w:val="0"/>
      <w:marTop w:val="0"/>
      <w:marBottom w:val="0"/>
      <w:divBdr>
        <w:top w:val="none" w:sz="0" w:space="0" w:color="auto"/>
        <w:left w:val="none" w:sz="0" w:space="0" w:color="auto"/>
        <w:bottom w:val="none" w:sz="0" w:space="0" w:color="auto"/>
        <w:right w:val="none" w:sz="0" w:space="0" w:color="auto"/>
      </w:divBdr>
    </w:div>
    <w:div w:id="1328946631">
      <w:marLeft w:val="480"/>
      <w:marRight w:val="0"/>
      <w:marTop w:val="0"/>
      <w:marBottom w:val="0"/>
      <w:divBdr>
        <w:top w:val="none" w:sz="0" w:space="0" w:color="auto"/>
        <w:left w:val="none" w:sz="0" w:space="0" w:color="auto"/>
        <w:bottom w:val="none" w:sz="0" w:space="0" w:color="auto"/>
        <w:right w:val="none" w:sz="0" w:space="0" w:color="auto"/>
      </w:divBdr>
    </w:div>
    <w:div w:id="1329332597">
      <w:marLeft w:val="480"/>
      <w:marRight w:val="0"/>
      <w:marTop w:val="0"/>
      <w:marBottom w:val="0"/>
      <w:divBdr>
        <w:top w:val="none" w:sz="0" w:space="0" w:color="auto"/>
        <w:left w:val="none" w:sz="0" w:space="0" w:color="auto"/>
        <w:bottom w:val="none" w:sz="0" w:space="0" w:color="auto"/>
        <w:right w:val="none" w:sz="0" w:space="0" w:color="auto"/>
      </w:divBdr>
    </w:div>
    <w:div w:id="1329752234">
      <w:marLeft w:val="480"/>
      <w:marRight w:val="0"/>
      <w:marTop w:val="0"/>
      <w:marBottom w:val="0"/>
      <w:divBdr>
        <w:top w:val="none" w:sz="0" w:space="0" w:color="auto"/>
        <w:left w:val="none" w:sz="0" w:space="0" w:color="auto"/>
        <w:bottom w:val="none" w:sz="0" w:space="0" w:color="auto"/>
        <w:right w:val="none" w:sz="0" w:space="0" w:color="auto"/>
      </w:divBdr>
    </w:div>
    <w:div w:id="1329870406">
      <w:marLeft w:val="480"/>
      <w:marRight w:val="0"/>
      <w:marTop w:val="0"/>
      <w:marBottom w:val="0"/>
      <w:divBdr>
        <w:top w:val="none" w:sz="0" w:space="0" w:color="auto"/>
        <w:left w:val="none" w:sz="0" w:space="0" w:color="auto"/>
        <w:bottom w:val="none" w:sz="0" w:space="0" w:color="auto"/>
        <w:right w:val="none" w:sz="0" w:space="0" w:color="auto"/>
      </w:divBdr>
    </w:div>
    <w:div w:id="1330253320">
      <w:marLeft w:val="480"/>
      <w:marRight w:val="0"/>
      <w:marTop w:val="0"/>
      <w:marBottom w:val="0"/>
      <w:divBdr>
        <w:top w:val="none" w:sz="0" w:space="0" w:color="auto"/>
        <w:left w:val="none" w:sz="0" w:space="0" w:color="auto"/>
        <w:bottom w:val="none" w:sz="0" w:space="0" w:color="auto"/>
        <w:right w:val="none" w:sz="0" w:space="0" w:color="auto"/>
      </w:divBdr>
    </w:div>
    <w:div w:id="1331298548">
      <w:marLeft w:val="480"/>
      <w:marRight w:val="0"/>
      <w:marTop w:val="0"/>
      <w:marBottom w:val="0"/>
      <w:divBdr>
        <w:top w:val="none" w:sz="0" w:space="0" w:color="auto"/>
        <w:left w:val="none" w:sz="0" w:space="0" w:color="auto"/>
        <w:bottom w:val="none" w:sz="0" w:space="0" w:color="auto"/>
        <w:right w:val="none" w:sz="0" w:space="0" w:color="auto"/>
      </w:divBdr>
    </w:div>
    <w:div w:id="1331522931">
      <w:marLeft w:val="480"/>
      <w:marRight w:val="0"/>
      <w:marTop w:val="0"/>
      <w:marBottom w:val="0"/>
      <w:divBdr>
        <w:top w:val="none" w:sz="0" w:space="0" w:color="auto"/>
        <w:left w:val="none" w:sz="0" w:space="0" w:color="auto"/>
        <w:bottom w:val="none" w:sz="0" w:space="0" w:color="auto"/>
        <w:right w:val="none" w:sz="0" w:space="0" w:color="auto"/>
      </w:divBdr>
    </w:div>
    <w:div w:id="1334458409">
      <w:marLeft w:val="480"/>
      <w:marRight w:val="0"/>
      <w:marTop w:val="0"/>
      <w:marBottom w:val="0"/>
      <w:divBdr>
        <w:top w:val="none" w:sz="0" w:space="0" w:color="auto"/>
        <w:left w:val="none" w:sz="0" w:space="0" w:color="auto"/>
        <w:bottom w:val="none" w:sz="0" w:space="0" w:color="auto"/>
        <w:right w:val="none" w:sz="0" w:space="0" w:color="auto"/>
      </w:divBdr>
    </w:div>
    <w:div w:id="1334727512">
      <w:marLeft w:val="480"/>
      <w:marRight w:val="0"/>
      <w:marTop w:val="0"/>
      <w:marBottom w:val="0"/>
      <w:divBdr>
        <w:top w:val="none" w:sz="0" w:space="0" w:color="auto"/>
        <w:left w:val="none" w:sz="0" w:space="0" w:color="auto"/>
        <w:bottom w:val="none" w:sz="0" w:space="0" w:color="auto"/>
        <w:right w:val="none" w:sz="0" w:space="0" w:color="auto"/>
      </w:divBdr>
    </w:div>
    <w:div w:id="1335498652">
      <w:marLeft w:val="480"/>
      <w:marRight w:val="0"/>
      <w:marTop w:val="0"/>
      <w:marBottom w:val="0"/>
      <w:divBdr>
        <w:top w:val="none" w:sz="0" w:space="0" w:color="auto"/>
        <w:left w:val="none" w:sz="0" w:space="0" w:color="auto"/>
        <w:bottom w:val="none" w:sz="0" w:space="0" w:color="auto"/>
        <w:right w:val="none" w:sz="0" w:space="0" w:color="auto"/>
      </w:divBdr>
    </w:div>
    <w:div w:id="1335689825">
      <w:marLeft w:val="480"/>
      <w:marRight w:val="0"/>
      <w:marTop w:val="0"/>
      <w:marBottom w:val="0"/>
      <w:divBdr>
        <w:top w:val="none" w:sz="0" w:space="0" w:color="auto"/>
        <w:left w:val="none" w:sz="0" w:space="0" w:color="auto"/>
        <w:bottom w:val="none" w:sz="0" w:space="0" w:color="auto"/>
        <w:right w:val="none" w:sz="0" w:space="0" w:color="auto"/>
      </w:divBdr>
    </w:div>
    <w:div w:id="1335954393">
      <w:marLeft w:val="480"/>
      <w:marRight w:val="0"/>
      <w:marTop w:val="0"/>
      <w:marBottom w:val="0"/>
      <w:divBdr>
        <w:top w:val="none" w:sz="0" w:space="0" w:color="auto"/>
        <w:left w:val="none" w:sz="0" w:space="0" w:color="auto"/>
        <w:bottom w:val="none" w:sz="0" w:space="0" w:color="auto"/>
        <w:right w:val="none" w:sz="0" w:space="0" w:color="auto"/>
      </w:divBdr>
    </w:div>
    <w:div w:id="1336225161">
      <w:marLeft w:val="480"/>
      <w:marRight w:val="0"/>
      <w:marTop w:val="0"/>
      <w:marBottom w:val="0"/>
      <w:divBdr>
        <w:top w:val="none" w:sz="0" w:space="0" w:color="auto"/>
        <w:left w:val="none" w:sz="0" w:space="0" w:color="auto"/>
        <w:bottom w:val="none" w:sz="0" w:space="0" w:color="auto"/>
        <w:right w:val="none" w:sz="0" w:space="0" w:color="auto"/>
      </w:divBdr>
    </w:div>
    <w:div w:id="1337342233">
      <w:marLeft w:val="480"/>
      <w:marRight w:val="0"/>
      <w:marTop w:val="0"/>
      <w:marBottom w:val="0"/>
      <w:divBdr>
        <w:top w:val="none" w:sz="0" w:space="0" w:color="auto"/>
        <w:left w:val="none" w:sz="0" w:space="0" w:color="auto"/>
        <w:bottom w:val="none" w:sz="0" w:space="0" w:color="auto"/>
        <w:right w:val="none" w:sz="0" w:space="0" w:color="auto"/>
      </w:divBdr>
    </w:div>
    <w:div w:id="1337802475">
      <w:marLeft w:val="480"/>
      <w:marRight w:val="0"/>
      <w:marTop w:val="0"/>
      <w:marBottom w:val="0"/>
      <w:divBdr>
        <w:top w:val="none" w:sz="0" w:space="0" w:color="auto"/>
        <w:left w:val="none" w:sz="0" w:space="0" w:color="auto"/>
        <w:bottom w:val="none" w:sz="0" w:space="0" w:color="auto"/>
        <w:right w:val="none" w:sz="0" w:space="0" w:color="auto"/>
      </w:divBdr>
    </w:div>
    <w:div w:id="1337928164">
      <w:marLeft w:val="480"/>
      <w:marRight w:val="0"/>
      <w:marTop w:val="0"/>
      <w:marBottom w:val="0"/>
      <w:divBdr>
        <w:top w:val="none" w:sz="0" w:space="0" w:color="auto"/>
        <w:left w:val="none" w:sz="0" w:space="0" w:color="auto"/>
        <w:bottom w:val="none" w:sz="0" w:space="0" w:color="auto"/>
        <w:right w:val="none" w:sz="0" w:space="0" w:color="auto"/>
      </w:divBdr>
    </w:div>
    <w:div w:id="1338121483">
      <w:marLeft w:val="480"/>
      <w:marRight w:val="0"/>
      <w:marTop w:val="0"/>
      <w:marBottom w:val="0"/>
      <w:divBdr>
        <w:top w:val="none" w:sz="0" w:space="0" w:color="auto"/>
        <w:left w:val="none" w:sz="0" w:space="0" w:color="auto"/>
        <w:bottom w:val="none" w:sz="0" w:space="0" w:color="auto"/>
        <w:right w:val="none" w:sz="0" w:space="0" w:color="auto"/>
      </w:divBdr>
    </w:div>
    <w:div w:id="1338188124">
      <w:marLeft w:val="480"/>
      <w:marRight w:val="0"/>
      <w:marTop w:val="0"/>
      <w:marBottom w:val="0"/>
      <w:divBdr>
        <w:top w:val="none" w:sz="0" w:space="0" w:color="auto"/>
        <w:left w:val="none" w:sz="0" w:space="0" w:color="auto"/>
        <w:bottom w:val="none" w:sz="0" w:space="0" w:color="auto"/>
        <w:right w:val="none" w:sz="0" w:space="0" w:color="auto"/>
      </w:divBdr>
    </w:div>
    <w:div w:id="1338264212">
      <w:marLeft w:val="480"/>
      <w:marRight w:val="0"/>
      <w:marTop w:val="0"/>
      <w:marBottom w:val="0"/>
      <w:divBdr>
        <w:top w:val="none" w:sz="0" w:space="0" w:color="auto"/>
        <w:left w:val="none" w:sz="0" w:space="0" w:color="auto"/>
        <w:bottom w:val="none" w:sz="0" w:space="0" w:color="auto"/>
        <w:right w:val="none" w:sz="0" w:space="0" w:color="auto"/>
      </w:divBdr>
    </w:div>
    <w:div w:id="1338801220">
      <w:marLeft w:val="480"/>
      <w:marRight w:val="0"/>
      <w:marTop w:val="0"/>
      <w:marBottom w:val="0"/>
      <w:divBdr>
        <w:top w:val="none" w:sz="0" w:space="0" w:color="auto"/>
        <w:left w:val="none" w:sz="0" w:space="0" w:color="auto"/>
        <w:bottom w:val="none" w:sz="0" w:space="0" w:color="auto"/>
        <w:right w:val="none" w:sz="0" w:space="0" w:color="auto"/>
      </w:divBdr>
    </w:div>
    <w:div w:id="1340230311">
      <w:marLeft w:val="480"/>
      <w:marRight w:val="0"/>
      <w:marTop w:val="0"/>
      <w:marBottom w:val="0"/>
      <w:divBdr>
        <w:top w:val="none" w:sz="0" w:space="0" w:color="auto"/>
        <w:left w:val="none" w:sz="0" w:space="0" w:color="auto"/>
        <w:bottom w:val="none" w:sz="0" w:space="0" w:color="auto"/>
        <w:right w:val="none" w:sz="0" w:space="0" w:color="auto"/>
      </w:divBdr>
    </w:div>
    <w:div w:id="1341008915">
      <w:marLeft w:val="480"/>
      <w:marRight w:val="0"/>
      <w:marTop w:val="0"/>
      <w:marBottom w:val="0"/>
      <w:divBdr>
        <w:top w:val="none" w:sz="0" w:space="0" w:color="auto"/>
        <w:left w:val="none" w:sz="0" w:space="0" w:color="auto"/>
        <w:bottom w:val="none" w:sz="0" w:space="0" w:color="auto"/>
        <w:right w:val="none" w:sz="0" w:space="0" w:color="auto"/>
      </w:divBdr>
    </w:div>
    <w:div w:id="1341547587">
      <w:marLeft w:val="480"/>
      <w:marRight w:val="0"/>
      <w:marTop w:val="0"/>
      <w:marBottom w:val="0"/>
      <w:divBdr>
        <w:top w:val="none" w:sz="0" w:space="0" w:color="auto"/>
        <w:left w:val="none" w:sz="0" w:space="0" w:color="auto"/>
        <w:bottom w:val="none" w:sz="0" w:space="0" w:color="auto"/>
        <w:right w:val="none" w:sz="0" w:space="0" w:color="auto"/>
      </w:divBdr>
    </w:div>
    <w:div w:id="1341618433">
      <w:marLeft w:val="480"/>
      <w:marRight w:val="0"/>
      <w:marTop w:val="0"/>
      <w:marBottom w:val="0"/>
      <w:divBdr>
        <w:top w:val="none" w:sz="0" w:space="0" w:color="auto"/>
        <w:left w:val="none" w:sz="0" w:space="0" w:color="auto"/>
        <w:bottom w:val="none" w:sz="0" w:space="0" w:color="auto"/>
        <w:right w:val="none" w:sz="0" w:space="0" w:color="auto"/>
      </w:divBdr>
    </w:div>
    <w:div w:id="1342001519">
      <w:marLeft w:val="480"/>
      <w:marRight w:val="0"/>
      <w:marTop w:val="0"/>
      <w:marBottom w:val="0"/>
      <w:divBdr>
        <w:top w:val="none" w:sz="0" w:space="0" w:color="auto"/>
        <w:left w:val="none" w:sz="0" w:space="0" w:color="auto"/>
        <w:bottom w:val="none" w:sz="0" w:space="0" w:color="auto"/>
        <w:right w:val="none" w:sz="0" w:space="0" w:color="auto"/>
      </w:divBdr>
    </w:div>
    <w:div w:id="1342469139">
      <w:marLeft w:val="480"/>
      <w:marRight w:val="0"/>
      <w:marTop w:val="0"/>
      <w:marBottom w:val="0"/>
      <w:divBdr>
        <w:top w:val="none" w:sz="0" w:space="0" w:color="auto"/>
        <w:left w:val="none" w:sz="0" w:space="0" w:color="auto"/>
        <w:bottom w:val="none" w:sz="0" w:space="0" w:color="auto"/>
        <w:right w:val="none" w:sz="0" w:space="0" w:color="auto"/>
      </w:divBdr>
    </w:div>
    <w:div w:id="1342901880">
      <w:marLeft w:val="480"/>
      <w:marRight w:val="0"/>
      <w:marTop w:val="0"/>
      <w:marBottom w:val="0"/>
      <w:divBdr>
        <w:top w:val="none" w:sz="0" w:space="0" w:color="auto"/>
        <w:left w:val="none" w:sz="0" w:space="0" w:color="auto"/>
        <w:bottom w:val="none" w:sz="0" w:space="0" w:color="auto"/>
        <w:right w:val="none" w:sz="0" w:space="0" w:color="auto"/>
      </w:divBdr>
    </w:div>
    <w:div w:id="1342926045">
      <w:marLeft w:val="480"/>
      <w:marRight w:val="0"/>
      <w:marTop w:val="0"/>
      <w:marBottom w:val="0"/>
      <w:divBdr>
        <w:top w:val="none" w:sz="0" w:space="0" w:color="auto"/>
        <w:left w:val="none" w:sz="0" w:space="0" w:color="auto"/>
        <w:bottom w:val="none" w:sz="0" w:space="0" w:color="auto"/>
        <w:right w:val="none" w:sz="0" w:space="0" w:color="auto"/>
      </w:divBdr>
    </w:div>
    <w:div w:id="1343121449">
      <w:marLeft w:val="480"/>
      <w:marRight w:val="0"/>
      <w:marTop w:val="0"/>
      <w:marBottom w:val="0"/>
      <w:divBdr>
        <w:top w:val="none" w:sz="0" w:space="0" w:color="auto"/>
        <w:left w:val="none" w:sz="0" w:space="0" w:color="auto"/>
        <w:bottom w:val="none" w:sz="0" w:space="0" w:color="auto"/>
        <w:right w:val="none" w:sz="0" w:space="0" w:color="auto"/>
      </w:divBdr>
    </w:div>
    <w:div w:id="1343239992">
      <w:marLeft w:val="480"/>
      <w:marRight w:val="0"/>
      <w:marTop w:val="0"/>
      <w:marBottom w:val="0"/>
      <w:divBdr>
        <w:top w:val="none" w:sz="0" w:space="0" w:color="auto"/>
        <w:left w:val="none" w:sz="0" w:space="0" w:color="auto"/>
        <w:bottom w:val="none" w:sz="0" w:space="0" w:color="auto"/>
        <w:right w:val="none" w:sz="0" w:space="0" w:color="auto"/>
      </w:divBdr>
    </w:div>
    <w:div w:id="1343505967">
      <w:marLeft w:val="480"/>
      <w:marRight w:val="0"/>
      <w:marTop w:val="0"/>
      <w:marBottom w:val="0"/>
      <w:divBdr>
        <w:top w:val="none" w:sz="0" w:space="0" w:color="auto"/>
        <w:left w:val="none" w:sz="0" w:space="0" w:color="auto"/>
        <w:bottom w:val="none" w:sz="0" w:space="0" w:color="auto"/>
        <w:right w:val="none" w:sz="0" w:space="0" w:color="auto"/>
      </w:divBdr>
    </w:div>
    <w:div w:id="1344212464">
      <w:marLeft w:val="480"/>
      <w:marRight w:val="0"/>
      <w:marTop w:val="0"/>
      <w:marBottom w:val="0"/>
      <w:divBdr>
        <w:top w:val="none" w:sz="0" w:space="0" w:color="auto"/>
        <w:left w:val="none" w:sz="0" w:space="0" w:color="auto"/>
        <w:bottom w:val="none" w:sz="0" w:space="0" w:color="auto"/>
        <w:right w:val="none" w:sz="0" w:space="0" w:color="auto"/>
      </w:divBdr>
    </w:div>
    <w:div w:id="1344357585">
      <w:marLeft w:val="480"/>
      <w:marRight w:val="0"/>
      <w:marTop w:val="0"/>
      <w:marBottom w:val="0"/>
      <w:divBdr>
        <w:top w:val="none" w:sz="0" w:space="0" w:color="auto"/>
        <w:left w:val="none" w:sz="0" w:space="0" w:color="auto"/>
        <w:bottom w:val="none" w:sz="0" w:space="0" w:color="auto"/>
        <w:right w:val="none" w:sz="0" w:space="0" w:color="auto"/>
      </w:divBdr>
    </w:div>
    <w:div w:id="1345013403">
      <w:marLeft w:val="480"/>
      <w:marRight w:val="0"/>
      <w:marTop w:val="0"/>
      <w:marBottom w:val="0"/>
      <w:divBdr>
        <w:top w:val="none" w:sz="0" w:space="0" w:color="auto"/>
        <w:left w:val="none" w:sz="0" w:space="0" w:color="auto"/>
        <w:bottom w:val="none" w:sz="0" w:space="0" w:color="auto"/>
        <w:right w:val="none" w:sz="0" w:space="0" w:color="auto"/>
      </w:divBdr>
    </w:div>
    <w:div w:id="1345084906">
      <w:marLeft w:val="480"/>
      <w:marRight w:val="0"/>
      <w:marTop w:val="0"/>
      <w:marBottom w:val="0"/>
      <w:divBdr>
        <w:top w:val="none" w:sz="0" w:space="0" w:color="auto"/>
        <w:left w:val="none" w:sz="0" w:space="0" w:color="auto"/>
        <w:bottom w:val="none" w:sz="0" w:space="0" w:color="auto"/>
        <w:right w:val="none" w:sz="0" w:space="0" w:color="auto"/>
      </w:divBdr>
    </w:div>
    <w:div w:id="1345203955">
      <w:marLeft w:val="480"/>
      <w:marRight w:val="0"/>
      <w:marTop w:val="0"/>
      <w:marBottom w:val="0"/>
      <w:divBdr>
        <w:top w:val="none" w:sz="0" w:space="0" w:color="auto"/>
        <w:left w:val="none" w:sz="0" w:space="0" w:color="auto"/>
        <w:bottom w:val="none" w:sz="0" w:space="0" w:color="auto"/>
        <w:right w:val="none" w:sz="0" w:space="0" w:color="auto"/>
      </w:divBdr>
    </w:div>
    <w:div w:id="1345477045">
      <w:marLeft w:val="480"/>
      <w:marRight w:val="0"/>
      <w:marTop w:val="0"/>
      <w:marBottom w:val="0"/>
      <w:divBdr>
        <w:top w:val="none" w:sz="0" w:space="0" w:color="auto"/>
        <w:left w:val="none" w:sz="0" w:space="0" w:color="auto"/>
        <w:bottom w:val="none" w:sz="0" w:space="0" w:color="auto"/>
        <w:right w:val="none" w:sz="0" w:space="0" w:color="auto"/>
      </w:divBdr>
    </w:div>
    <w:div w:id="1346051201">
      <w:marLeft w:val="480"/>
      <w:marRight w:val="0"/>
      <w:marTop w:val="0"/>
      <w:marBottom w:val="0"/>
      <w:divBdr>
        <w:top w:val="none" w:sz="0" w:space="0" w:color="auto"/>
        <w:left w:val="none" w:sz="0" w:space="0" w:color="auto"/>
        <w:bottom w:val="none" w:sz="0" w:space="0" w:color="auto"/>
        <w:right w:val="none" w:sz="0" w:space="0" w:color="auto"/>
      </w:divBdr>
    </w:div>
    <w:div w:id="1346395661">
      <w:marLeft w:val="480"/>
      <w:marRight w:val="0"/>
      <w:marTop w:val="0"/>
      <w:marBottom w:val="0"/>
      <w:divBdr>
        <w:top w:val="none" w:sz="0" w:space="0" w:color="auto"/>
        <w:left w:val="none" w:sz="0" w:space="0" w:color="auto"/>
        <w:bottom w:val="none" w:sz="0" w:space="0" w:color="auto"/>
        <w:right w:val="none" w:sz="0" w:space="0" w:color="auto"/>
      </w:divBdr>
    </w:div>
    <w:div w:id="1346861808">
      <w:marLeft w:val="480"/>
      <w:marRight w:val="0"/>
      <w:marTop w:val="0"/>
      <w:marBottom w:val="0"/>
      <w:divBdr>
        <w:top w:val="none" w:sz="0" w:space="0" w:color="auto"/>
        <w:left w:val="none" w:sz="0" w:space="0" w:color="auto"/>
        <w:bottom w:val="none" w:sz="0" w:space="0" w:color="auto"/>
        <w:right w:val="none" w:sz="0" w:space="0" w:color="auto"/>
      </w:divBdr>
    </w:div>
    <w:div w:id="1347171292">
      <w:marLeft w:val="480"/>
      <w:marRight w:val="0"/>
      <w:marTop w:val="0"/>
      <w:marBottom w:val="0"/>
      <w:divBdr>
        <w:top w:val="none" w:sz="0" w:space="0" w:color="auto"/>
        <w:left w:val="none" w:sz="0" w:space="0" w:color="auto"/>
        <w:bottom w:val="none" w:sz="0" w:space="0" w:color="auto"/>
        <w:right w:val="none" w:sz="0" w:space="0" w:color="auto"/>
      </w:divBdr>
    </w:div>
    <w:div w:id="1347438431">
      <w:marLeft w:val="480"/>
      <w:marRight w:val="0"/>
      <w:marTop w:val="0"/>
      <w:marBottom w:val="0"/>
      <w:divBdr>
        <w:top w:val="none" w:sz="0" w:space="0" w:color="auto"/>
        <w:left w:val="none" w:sz="0" w:space="0" w:color="auto"/>
        <w:bottom w:val="none" w:sz="0" w:space="0" w:color="auto"/>
        <w:right w:val="none" w:sz="0" w:space="0" w:color="auto"/>
      </w:divBdr>
    </w:div>
    <w:div w:id="1348211636">
      <w:marLeft w:val="480"/>
      <w:marRight w:val="0"/>
      <w:marTop w:val="0"/>
      <w:marBottom w:val="0"/>
      <w:divBdr>
        <w:top w:val="none" w:sz="0" w:space="0" w:color="auto"/>
        <w:left w:val="none" w:sz="0" w:space="0" w:color="auto"/>
        <w:bottom w:val="none" w:sz="0" w:space="0" w:color="auto"/>
        <w:right w:val="none" w:sz="0" w:space="0" w:color="auto"/>
      </w:divBdr>
    </w:div>
    <w:div w:id="1348604736">
      <w:marLeft w:val="480"/>
      <w:marRight w:val="0"/>
      <w:marTop w:val="0"/>
      <w:marBottom w:val="0"/>
      <w:divBdr>
        <w:top w:val="none" w:sz="0" w:space="0" w:color="auto"/>
        <w:left w:val="none" w:sz="0" w:space="0" w:color="auto"/>
        <w:bottom w:val="none" w:sz="0" w:space="0" w:color="auto"/>
        <w:right w:val="none" w:sz="0" w:space="0" w:color="auto"/>
      </w:divBdr>
    </w:div>
    <w:div w:id="1349016185">
      <w:marLeft w:val="480"/>
      <w:marRight w:val="0"/>
      <w:marTop w:val="0"/>
      <w:marBottom w:val="0"/>
      <w:divBdr>
        <w:top w:val="none" w:sz="0" w:space="0" w:color="auto"/>
        <w:left w:val="none" w:sz="0" w:space="0" w:color="auto"/>
        <w:bottom w:val="none" w:sz="0" w:space="0" w:color="auto"/>
        <w:right w:val="none" w:sz="0" w:space="0" w:color="auto"/>
      </w:divBdr>
    </w:div>
    <w:div w:id="1349673208">
      <w:marLeft w:val="480"/>
      <w:marRight w:val="0"/>
      <w:marTop w:val="0"/>
      <w:marBottom w:val="0"/>
      <w:divBdr>
        <w:top w:val="none" w:sz="0" w:space="0" w:color="auto"/>
        <w:left w:val="none" w:sz="0" w:space="0" w:color="auto"/>
        <w:bottom w:val="none" w:sz="0" w:space="0" w:color="auto"/>
        <w:right w:val="none" w:sz="0" w:space="0" w:color="auto"/>
      </w:divBdr>
    </w:div>
    <w:div w:id="1349674525">
      <w:marLeft w:val="480"/>
      <w:marRight w:val="0"/>
      <w:marTop w:val="0"/>
      <w:marBottom w:val="0"/>
      <w:divBdr>
        <w:top w:val="none" w:sz="0" w:space="0" w:color="auto"/>
        <w:left w:val="none" w:sz="0" w:space="0" w:color="auto"/>
        <w:bottom w:val="none" w:sz="0" w:space="0" w:color="auto"/>
        <w:right w:val="none" w:sz="0" w:space="0" w:color="auto"/>
      </w:divBdr>
    </w:div>
    <w:div w:id="1350642251">
      <w:marLeft w:val="480"/>
      <w:marRight w:val="0"/>
      <w:marTop w:val="0"/>
      <w:marBottom w:val="0"/>
      <w:divBdr>
        <w:top w:val="none" w:sz="0" w:space="0" w:color="auto"/>
        <w:left w:val="none" w:sz="0" w:space="0" w:color="auto"/>
        <w:bottom w:val="none" w:sz="0" w:space="0" w:color="auto"/>
        <w:right w:val="none" w:sz="0" w:space="0" w:color="auto"/>
      </w:divBdr>
    </w:div>
    <w:div w:id="1352142798">
      <w:marLeft w:val="480"/>
      <w:marRight w:val="0"/>
      <w:marTop w:val="0"/>
      <w:marBottom w:val="0"/>
      <w:divBdr>
        <w:top w:val="none" w:sz="0" w:space="0" w:color="auto"/>
        <w:left w:val="none" w:sz="0" w:space="0" w:color="auto"/>
        <w:bottom w:val="none" w:sz="0" w:space="0" w:color="auto"/>
        <w:right w:val="none" w:sz="0" w:space="0" w:color="auto"/>
      </w:divBdr>
    </w:div>
    <w:div w:id="1352150274">
      <w:marLeft w:val="480"/>
      <w:marRight w:val="0"/>
      <w:marTop w:val="0"/>
      <w:marBottom w:val="0"/>
      <w:divBdr>
        <w:top w:val="none" w:sz="0" w:space="0" w:color="auto"/>
        <w:left w:val="none" w:sz="0" w:space="0" w:color="auto"/>
        <w:bottom w:val="none" w:sz="0" w:space="0" w:color="auto"/>
        <w:right w:val="none" w:sz="0" w:space="0" w:color="auto"/>
      </w:divBdr>
    </w:div>
    <w:div w:id="1353147152">
      <w:marLeft w:val="480"/>
      <w:marRight w:val="0"/>
      <w:marTop w:val="0"/>
      <w:marBottom w:val="0"/>
      <w:divBdr>
        <w:top w:val="none" w:sz="0" w:space="0" w:color="auto"/>
        <w:left w:val="none" w:sz="0" w:space="0" w:color="auto"/>
        <w:bottom w:val="none" w:sz="0" w:space="0" w:color="auto"/>
        <w:right w:val="none" w:sz="0" w:space="0" w:color="auto"/>
      </w:divBdr>
    </w:div>
    <w:div w:id="1353412013">
      <w:marLeft w:val="480"/>
      <w:marRight w:val="0"/>
      <w:marTop w:val="0"/>
      <w:marBottom w:val="0"/>
      <w:divBdr>
        <w:top w:val="none" w:sz="0" w:space="0" w:color="auto"/>
        <w:left w:val="none" w:sz="0" w:space="0" w:color="auto"/>
        <w:bottom w:val="none" w:sz="0" w:space="0" w:color="auto"/>
        <w:right w:val="none" w:sz="0" w:space="0" w:color="auto"/>
      </w:divBdr>
    </w:div>
    <w:div w:id="1353412044">
      <w:marLeft w:val="480"/>
      <w:marRight w:val="0"/>
      <w:marTop w:val="0"/>
      <w:marBottom w:val="0"/>
      <w:divBdr>
        <w:top w:val="none" w:sz="0" w:space="0" w:color="auto"/>
        <w:left w:val="none" w:sz="0" w:space="0" w:color="auto"/>
        <w:bottom w:val="none" w:sz="0" w:space="0" w:color="auto"/>
        <w:right w:val="none" w:sz="0" w:space="0" w:color="auto"/>
      </w:divBdr>
    </w:div>
    <w:div w:id="1355496785">
      <w:marLeft w:val="480"/>
      <w:marRight w:val="0"/>
      <w:marTop w:val="0"/>
      <w:marBottom w:val="0"/>
      <w:divBdr>
        <w:top w:val="none" w:sz="0" w:space="0" w:color="auto"/>
        <w:left w:val="none" w:sz="0" w:space="0" w:color="auto"/>
        <w:bottom w:val="none" w:sz="0" w:space="0" w:color="auto"/>
        <w:right w:val="none" w:sz="0" w:space="0" w:color="auto"/>
      </w:divBdr>
    </w:div>
    <w:div w:id="1355881774">
      <w:marLeft w:val="480"/>
      <w:marRight w:val="0"/>
      <w:marTop w:val="0"/>
      <w:marBottom w:val="0"/>
      <w:divBdr>
        <w:top w:val="none" w:sz="0" w:space="0" w:color="auto"/>
        <w:left w:val="none" w:sz="0" w:space="0" w:color="auto"/>
        <w:bottom w:val="none" w:sz="0" w:space="0" w:color="auto"/>
        <w:right w:val="none" w:sz="0" w:space="0" w:color="auto"/>
      </w:divBdr>
    </w:div>
    <w:div w:id="1356348037">
      <w:marLeft w:val="480"/>
      <w:marRight w:val="0"/>
      <w:marTop w:val="0"/>
      <w:marBottom w:val="0"/>
      <w:divBdr>
        <w:top w:val="none" w:sz="0" w:space="0" w:color="auto"/>
        <w:left w:val="none" w:sz="0" w:space="0" w:color="auto"/>
        <w:bottom w:val="none" w:sz="0" w:space="0" w:color="auto"/>
        <w:right w:val="none" w:sz="0" w:space="0" w:color="auto"/>
      </w:divBdr>
    </w:div>
    <w:div w:id="1356423686">
      <w:marLeft w:val="480"/>
      <w:marRight w:val="0"/>
      <w:marTop w:val="0"/>
      <w:marBottom w:val="0"/>
      <w:divBdr>
        <w:top w:val="none" w:sz="0" w:space="0" w:color="auto"/>
        <w:left w:val="none" w:sz="0" w:space="0" w:color="auto"/>
        <w:bottom w:val="none" w:sz="0" w:space="0" w:color="auto"/>
        <w:right w:val="none" w:sz="0" w:space="0" w:color="auto"/>
      </w:divBdr>
    </w:div>
    <w:div w:id="1356426871">
      <w:marLeft w:val="480"/>
      <w:marRight w:val="0"/>
      <w:marTop w:val="0"/>
      <w:marBottom w:val="0"/>
      <w:divBdr>
        <w:top w:val="none" w:sz="0" w:space="0" w:color="auto"/>
        <w:left w:val="none" w:sz="0" w:space="0" w:color="auto"/>
        <w:bottom w:val="none" w:sz="0" w:space="0" w:color="auto"/>
        <w:right w:val="none" w:sz="0" w:space="0" w:color="auto"/>
      </w:divBdr>
    </w:div>
    <w:div w:id="1356468218">
      <w:marLeft w:val="480"/>
      <w:marRight w:val="0"/>
      <w:marTop w:val="0"/>
      <w:marBottom w:val="0"/>
      <w:divBdr>
        <w:top w:val="none" w:sz="0" w:space="0" w:color="auto"/>
        <w:left w:val="none" w:sz="0" w:space="0" w:color="auto"/>
        <w:bottom w:val="none" w:sz="0" w:space="0" w:color="auto"/>
        <w:right w:val="none" w:sz="0" w:space="0" w:color="auto"/>
      </w:divBdr>
    </w:div>
    <w:div w:id="1356496671">
      <w:marLeft w:val="480"/>
      <w:marRight w:val="0"/>
      <w:marTop w:val="0"/>
      <w:marBottom w:val="0"/>
      <w:divBdr>
        <w:top w:val="none" w:sz="0" w:space="0" w:color="auto"/>
        <w:left w:val="none" w:sz="0" w:space="0" w:color="auto"/>
        <w:bottom w:val="none" w:sz="0" w:space="0" w:color="auto"/>
        <w:right w:val="none" w:sz="0" w:space="0" w:color="auto"/>
      </w:divBdr>
    </w:div>
    <w:div w:id="1356731513">
      <w:marLeft w:val="480"/>
      <w:marRight w:val="0"/>
      <w:marTop w:val="0"/>
      <w:marBottom w:val="0"/>
      <w:divBdr>
        <w:top w:val="none" w:sz="0" w:space="0" w:color="auto"/>
        <w:left w:val="none" w:sz="0" w:space="0" w:color="auto"/>
        <w:bottom w:val="none" w:sz="0" w:space="0" w:color="auto"/>
        <w:right w:val="none" w:sz="0" w:space="0" w:color="auto"/>
      </w:divBdr>
    </w:div>
    <w:div w:id="1356735933">
      <w:marLeft w:val="480"/>
      <w:marRight w:val="0"/>
      <w:marTop w:val="0"/>
      <w:marBottom w:val="0"/>
      <w:divBdr>
        <w:top w:val="none" w:sz="0" w:space="0" w:color="auto"/>
        <w:left w:val="none" w:sz="0" w:space="0" w:color="auto"/>
        <w:bottom w:val="none" w:sz="0" w:space="0" w:color="auto"/>
        <w:right w:val="none" w:sz="0" w:space="0" w:color="auto"/>
      </w:divBdr>
    </w:div>
    <w:div w:id="1357583017">
      <w:marLeft w:val="480"/>
      <w:marRight w:val="0"/>
      <w:marTop w:val="0"/>
      <w:marBottom w:val="0"/>
      <w:divBdr>
        <w:top w:val="none" w:sz="0" w:space="0" w:color="auto"/>
        <w:left w:val="none" w:sz="0" w:space="0" w:color="auto"/>
        <w:bottom w:val="none" w:sz="0" w:space="0" w:color="auto"/>
        <w:right w:val="none" w:sz="0" w:space="0" w:color="auto"/>
      </w:divBdr>
    </w:div>
    <w:div w:id="1357776513">
      <w:marLeft w:val="480"/>
      <w:marRight w:val="0"/>
      <w:marTop w:val="0"/>
      <w:marBottom w:val="0"/>
      <w:divBdr>
        <w:top w:val="none" w:sz="0" w:space="0" w:color="auto"/>
        <w:left w:val="none" w:sz="0" w:space="0" w:color="auto"/>
        <w:bottom w:val="none" w:sz="0" w:space="0" w:color="auto"/>
        <w:right w:val="none" w:sz="0" w:space="0" w:color="auto"/>
      </w:divBdr>
    </w:div>
    <w:div w:id="1358309662">
      <w:marLeft w:val="480"/>
      <w:marRight w:val="0"/>
      <w:marTop w:val="0"/>
      <w:marBottom w:val="0"/>
      <w:divBdr>
        <w:top w:val="none" w:sz="0" w:space="0" w:color="auto"/>
        <w:left w:val="none" w:sz="0" w:space="0" w:color="auto"/>
        <w:bottom w:val="none" w:sz="0" w:space="0" w:color="auto"/>
        <w:right w:val="none" w:sz="0" w:space="0" w:color="auto"/>
      </w:divBdr>
    </w:div>
    <w:div w:id="1358582426">
      <w:marLeft w:val="480"/>
      <w:marRight w:val="0"/>
      <w:marTop w:val="0"/>
      <w:marBottom w:val="0"/>
      <w:divBdr>
        <w:top w:val="none" w:sz="0" w:space="0" w:color="auto"/>
        <w:left w:val="none" w:sz="0" w:space="0" w:color="auto"/>
        <w:bottom w:val="none" w:sz="0" w:space="0" w:color="auto"/>
        <w:right w:val="none" w:sz="0" w:space="0" w:color="auto"/>
      </w:divBdr>
    </w:div>
    <w:div w:id="1359312118">
      <w:marLeft w:val="480"/>
      <w:marRight w:val="0"/>
      <w:marTop w:val="0"/>
      <w:marBottom w:val="0"/>
      <w:divBdr>
        <w:top w:val="none" w:sz="0" w:space="0" w:color="auto"/>
        <w:left w:val="none" w:sz="0" w:space="0" w:color="auto"/>
        <w:bottom w:val="none" w:sz="0" w:space="0" w:color="auto"/>
        <w:right w:val="none" w:sz="0" w:space="0" w:color="auto"/>
      </w:divBdr>
    </w:div>
    <w:div w:id="1359576838">
      <w:marLeft w:val="480"/>
      <w:marRight w:val="0"/>
      <w:marTop w:val="0"/>
      <w:marBottom w:val="0"/>
      <w:divBdr>
        <w:top w:val="none" w:sz="0" w:space="0" w:color="auto"/>
        <w:left w:val="none" w:sz="0" w:space="0" w:color="auto"/>
        <w:bottom w:val="none" w:sz="0" w:space="0" w:color="auto"/>
        <w:right w:val="none" w:sz="0" w:space="0" w:color="auto"/>
      </w:divBdr>
    </w:div>
    <w:div w:id="1360472567">
      <w:marLeft w:val="480"/>
      <w:marRight w:val="0"/>
      <w:marTop w:val="0"/>
      <w:marBottom w:val="0"/>
      <w:divBdr>
        <w:top w:val="none" w:sz="0" w:space="0" w:color="auto"/>
        <w:left w:val="none" w:sz="0" w:space="0" w:color="auto"/>
        <w:bottom w:val="none" w:sz="0" w:space="0" w:color="auto"/>
        <w:right w:val="none" w:sz="0" w:space="0" w:color="auto"/>
      </w:divBdr>
    </w:div>
    <w:div w:id="1360547950">
      <w:marLeft w:val="480"/>
      <w:marRight w:val="0"/>
      <w:marTop w:val="0"/>
      <w:marBottom w:val="0"/>
      <w:divBdr>
        <w:top w:val="none" w:sz="0" w:space="0" w:color="auto"/>
        <w:left w:val="none" w:sz="0" w:space="0" w:color="auto"/>
        <w:bottom w:val="none" w:sz="0" w:space="0" w:color="auto"/>
        <w:right w:val="none" w:sz="0" w:space="0" w:color="auto"/>
      </w:divBdr>
    </w:div>
    <w:div w:id="1360816520">
      <w:marLeft w:val="480"/>
      <w:marRight w:val="0"/>
      <w:marTop w:val="0"/>
      <w:marBottom w:val="0"/>
      <w:divBdr>
        <w:top w:val="none" w:sz="0" w:space="0" w:color="auto"/>
        <w:left w:val="none" w:sz="0" w:space="0" w:color="auto"/>
        <w:bottom w:val="none" w:sz="0" w:space="0" w:color="auto"/>
        <w:right w:val="none" w:sz="0" w:space="0" w:color="auto"/>
      </w:divBdr>
    </w:div>
    <w:div w:id="1360856603">
      <w:marLeft w:val="480"/>
      <w:marRight w:val="0"/>
      <w:marTop w:val="0"/>
      <w:marBottom w:val="0"/>
      <w:divBdr>
        <w:top w:val="none" w:sz="0" w:space="0" w:color="auto"/>
        <w:left w:val="none" w:sz="0" w:space="0" w:color="auto"/>
        <w:bottom w:val="none" w:sz="0" w:space="0" w:color="auto"/>
        <w:right w:val="none" w:sz="0" w:space="0" w:color="auto"/>
      </w:divBdr>
    </w:div>
    <w:div w:id="1361316809">
      <w:marLeft w:val="480"/>
      <w:marRight w:val="0"/>
      <w:marTop w:val="0"/>
      <w:marBottom w:val="0"/>
      <w:divBdr>
        <w:top w:val="none" w:sz="0" w:space="0" w:color="auto"/>
        <w:left w:val="none" w:sz="0" w:space="0" w:color="auto"/>
        <w:bottom w:val="none" w:sz="0" w:space="0" w:color="auto"/>
        <w:right w:val="none" w:sz="0" w:space="0" w:color="auto"/>
      </w:divBdr>
    </w:div>
    <w:div w:id="1361590711">
      <w:marLeft w:val="480"/>
      <w:marRight w:val="0"/>
      <w:marTop w:val="0"/>
      <w:marBottom w:val="0"/>
      <w:divBdr>
        <w:top w:val="none" w:sz="0" w:space="0" w:color="auto"/>
        <w:left w:val="none" w:sz="0" w:space="0" w:color="auto"/>
        <w:bottom w:val="none" w:sz="0" w:space="0" w:color="auto"/>
        <w:right w:val="none" w:sz="0" w:space="0" w:color="auto"/>
      </w:divBdr>
    </w:div>
    <w:div w:id="1361933104">
      <w:marLeft w:val="480"/>
      <w:marRight w:val="0"/>
      <w:marTop w:val="0"/>
      <w:marBottom w:val="0"/>
      <w:divBdr>
        <w:top w:val="none" w:sz="0" w:space="0" w:color="auto"/>
        <w:left w:val="none" w:sz="0" w:space="0" w:color="auto"/>
        <w:bottom w:val="none" w:sz="0" w:space="0" w:color="auto"/>
        <w:right w:val="none" w:sz="0" w:space="0" w:color="auto"/>
      </w:divBdr>
    </w:div>
    <w:div w:id="1362441239">
      <w:marLeft w:val="480"/>
      <w:marRight w:val="0"/>
      <w:marTop w:val="0"/>
      <w:marBottom w:val="0"/>
      <w:divBdr>
        <w:top w:val="none" w:sz="0" w:space="0" w:color="auto"/>
        <w:left w:val="none" w:sz="0" w:space="0" w:color="auto"/>
        <w:bottom w:val="none" w:sz="0" w:space="0" w:color="auto"/>
        <w:right w:val="none" w:sz="0" w:space="0" w:color="auto"/>
      </w:divBdr>
    </w:div>
    <w:div w:id="1363163079">
      <w:marLeft w:val="480"/>
      <w:marRight w:val="0"/>
      <w:marTop w:val="0"/>
      <w:marBottom w:val="0"/>
      <w:divBdr>
        <w:top w:val="none" w:sz="0" w:space="0" w:color="auto"/>
        <w:left w:val="none" w:sz="0" w:space="0" w:color="auto"/>
        <w:bottom w:val="none" w:sz="0" w:space="0" w:color="auto"/>
        <w:right w:val="none" w:sz="0" w:space="0" w:color="auto"/>
      </w:divBdr>
    </w:div>
    <w:div w:id="1363286442">
      <w:marLeft w:val="480"/>
      <w:marRight w:val="0"/>
      <w:marTop w:val="0"/>
      <w:marBottom w:val="0"/>
      <w:divBdr>
        <w:top w:val="none" w:sz="0" w:space="0" w:color="auto"/>
        <w:left w:val="none" w:sz="0" w:space="0" w:color="auto"/>
        <w:bottom w:val="none" w:sz="0" w:space="0" w:color="auto"/>
        <w:right w:val="none" w:sz="0" w:space="0" w:color="auto"/>
      </w:divBdr>
    </w:div>
    <w:div w:id="1363675728">
      <w:marLeft w:val="480"/>
      <w:marRight w:val="0"/>
      <w:marTop w:val="0"/>
      <w:marBottom w:val="0"/>
      <w:divBdr>
        <w:top w:val="none" w:sz="0" w:space="0" w:color="auto"/>
        <w:left w:val="none" w:sz="0" w:space="0" w:color="auto"/>
        <w:bottom w:val="none" w:sz="0" w:space="0" w:color="auto"/>
        <w:right w:val="none" w:sz="0" w:space="0" w:color="auto"/>
      </w:divBdr>
    </w:div>
    <w:div w:id="1363825342">
      <w:marLeft w:val="480"/>
      <w:marRight w:val="0"/>
      <w:marTop w:val="0"/>
      <w:marBottom w:val="0"/>
      <w:divBdr>
        <w:top w:val="none" w:sz="0" w:space="0" w:color="auto"/>
        <w:left w:val="none" w:sz="0" w:space="0" w:color="auto"/>
        <w:bottom w:val="none" w:sz="0" w:space="0" w:color="auto"/>
        <w:right w:val="none" w:sz="0" w:space="0" w:color="auto"/>
      </w:divBdr>
    </w:div>
    <w:div w:id="1364289945">
      <w:marLeft w:val="480"/>
      <w:marRight w:val="0"/>
      <w:marTop w:val="0"/>
      <w:marBottom w:val="0"/>
      <w:divBdr>
        <w:top w:val="none" w:sz="0" w:space="0" w:color="auto"/>
        <w:left w:val="none" w:sz="0" w:space="0" w:color="auto"/>
        <w:bottom w:val="none" w:sz="0" w:space="0" w:color="auto"/>
        <w:right w:val="none" w:sz="0" w:space="0" w:color="auto"/>
      </w:divBdr>
    </w:div>
    <w:div w:id="1364358532">
      <w:marLeft w:val="480"/>
      <w:marRight w:val="0"/>
      <w:marTop w:val="0"/>
      <w:marBottom w:val="0"/>
      <w:divBdr>
        <w:top w:val="none" w:sz="0" w:space="0" w:color="auto"/>
        <w:left w:val="none" w:sz="0" w:space="0" w:color="auto"/>
        <w:bottom w:val="none" w:sz="0" w:space="0" w:color="auto"/>
        <w:right w:val="none" w:sz="0" w:space="0" w:color="auto"/>
      </w:divBdr>
    </w:div>
    <w:div w:id="1364402424">
      <w:marLeft w:val="480"/>
      <w:marRight w:val="0"/>
      <w:marTop w:val="0"/>
      <w:marBottom w:val="0"/>
      <w:divBdr>
        <w:top w:val="none" w:sz="0" w:space="0" w:color="auto"/>
        <w:left w:val="none" w:sz="0" w:space="0" w:color="auto"/>
        <w:bottom w:val="none" w:sz="0" w:space="0" w:color="auto"/>
        <w:right w:val="none" w:sz="0" w:space="0" w:color="auto"/>
      </w:divBdr>
    </w:div>
    <w:div w:id="1364554498">
      <w:marLeft w:val="480"/>
      <w:marRight w:val="0"/>
      <w:marTop w:val="0"/>
      <w:marBottom w:val="0"/>
      <w:divBdr>
        <w:top w:val="none" w:sz="0" w:space="0" w:color="auto"/>
        <w:left w:val="none" w:sz="0" w:space="0" w:color="auto"/>
        <w:bottom w:val="none" w:sz="0" w:space="0" w:color="auto"/>
        <w:right w:val="none" w:sz="0" w:space="0" w:color="auto"/>
      </w:divBdr>
    </w:div>
    <w:div w:id="1364939751">
      <w:marLeft w:val="480"/>
      <w:marRight w:val="0"/>
      <w:marTop w:val="0"/>
      <w:marBottom w:val="0"/>
      <w:divBdr>
        <w:top w:val="none" w:sz="0" w:space="0" w:color="auto"/>
        <w:left w:val="none" w:sz="0" w:space="0" w:color="auto"/>
        <w:bottom w:val="none" w:sz="0" w:space="0" w:color="auto"/>
        <w:right w:val="none" w:sz="0" w:space="0" w:color="auto"/>
      </w:divBdr>
    </w:div>
    <w:div w:id="1365792886">
      <w:marLeft w:val="480"/>
      <w:marRight w:val="0"/>
      <w:marTop w:val="0"/>
      <w:marBottom w:val="0"/>
      <w:divBdr>
        <w:top w:val="none" w:sz="0" w:space="0" w:color="auto"/>
        <w:left w:val="none" w:sz="0" w:space="0" w:color="auto"/>
        <w:bottom w:val="none" w:sz="0" w:space="0" w:color="auto"/>
        <w:right w:val="none" w:sz="0" w:space="0" w:color="auto"/>
      </w:divBdr>
    </w:div>
    <w:div w:id="1365983910">
      <w:marLeft w:val="480"/>
      <w:marRight w:val="0"/>
      <w:marTop w:val="0"/>
      <w:marBottom w:val="0"/>
      <w:divBdr>
        <w:top w:val="none" w:sz="0" w:space="0" w:color="auto"/>
        <w:left w:val="none" w:sz="0" w:space="0" w:color="auto"/>
        <w:bottom w:val="none" w:sz="0" w:space="0" w:color="auto"/>
        <w:right w:val="none" w:sz="0" w:space="0" w:color="auto"/>
      </w:divBdr>
    </w:div>
    <w:div w:id="1366062511">
      <w:marLeft w:val="480"/>
      <w:marRight w:val="0"/>
      <w:marTop w:val="0"/>
      <w:marBottom w:val="0"/>
      <w:divBdr>
        <w:top w:val="none" w:sz="0" w:space="0" w:color="auto"/>
        <w:left w:val="none" w:sz="0" w:space="0" w:color="auto"/>
        <w:bottom w:val="none" w:sz="0" w:space="0" w:color="auto"/>
        <w:right w:val="none" w:sz="0" w:space="0" w:color="auto"/>
      </w:divBdr>
    </w:div>
    <w:div w:id="1367678001">
      <w:marLeft w:val="480"/>
      <w:marRight w:val="0"/>
      <w:marTop w:val="0"/>
      <w:marBottom w:val="0"/>
      <w:divBdr>
        <w:top w:val="none" w:sz="0" w:space="0" w:color="auto"/>
        <w:left w:val="none" w:sz="0" w:space="0" w:color="auto"/>
        <w:bottom w:val="none" w:sz="0" w:space="0" w:color="auto"/>
        <w:right w:val="none" w:sz="0" w:space="0" w:color="auto"/>
      </w:divBdr>
    </w:div>
    <w:div w:id="1368263035">
      <w:marLeft w:val="480"/>
      <w:marRight w:val="0"/>
      <w:marTop w:val="0"/>
      <w:marBottom w:val="0"/>
      <w:divBdr>
        <w:top w:val="none" w:sz="0" w:space="0" w:color="auto"/>
        <w:left w:val="none" w:sz="0" w:space="0" w:color="auto"/>
        <w:bottom w:val="none" w:sz="0" w:space="0" w:color="auto"/>
        <w:right w:val="none" w:sz="0" w:space="0" w:color="auto"/>
      </w:divBdr>
    </w:div>
    <w:div w:id="1368869244">
      <w:marLeft w:val="480"/>
      <w:marRight w:val="0"/>
      <w:marTop w:val="0"/>
      <w:marBottom w:val="0"/>
      <w:divBdr>
        <w:top w:val="none" w:sz="0" w:space="0" w:color="auto"/>
        <w:left w:val="none" w:sz="0" w:space="0" w:color="auto"/>
        <w:bottom w:val="none" w:sz="0" w:space="0" w:color="auto"/>
        <w:right w:val="none" w:sz="0" w:space="0" w:color="auto"/>
      </w:divBdr>
    </w:div>
    <w:div w:id="1369064667">
      <w:marLeft w:val="480"/>
      <w:marRight w:val="0"/>
      <w:marTop w:val="0"/>
      <w:marBottom w:val="0"/>
      <w:divBdr>
        <w:top w:val="none" w:sz="0" w:space="0" w:color="auto"/>
        <w:left w:val="none" w:sz="0" w:space="0" w:color="auto"/>
        <w:bottom w:val="none" w:sz="0" w:space="0" w:color="auto"/>
        <w:right w:val="none" w:sz="0" w:space="0" w:color="auto"/>
      </w:divBdr>
    </w:div>
    <w:div w:id="1369068371">
      <w:marLeft w:val="480"/>
      <w:marRight w:val="0"/>
      <w:marTop w:val="0"/>
      <w:marBottom w:val="0"/>
      <w:divBdr>
        <w:top w:val="none" w:sz="0" w:space="0" w:color="auto"/>
        <w:left w:val="none" w:sz="0" w:space="0" w:color="auto"/>
        <w:bottom w:val="none" w:sz="0" w:space="0" w:color="auto"/>
        <w:right w:val="none" w:sz="0" w:space="0" w:color="auto"/>
      </w:divBdr>
    </w:div>
    <w:div w:id="1369834121">
      <w:marLeft w:val="480"/>
      <w:marRight w:val="0"/>
      <w:marTop w:val="0"/>
      <w:marBottom w:val="0"/>
      <w:divBdr>
        <w:top w:val="none" w:sz="0" w:space="0" w:color="auto"/>
        <w:left w:val="none" w:sz="0" w:space="0" w:color="auto"/>
        <w:bottom w:val="none" w:sz="0" w:space="0" w:color="auto"/>
        <w:right w:val="none" w:sz="0" w:space="0" w:color="auto"/>
      </w:divBdr>
    </w:div>
    <w:div w:id="1370303827">
      <w:marLeft w:val="480"/>
      <w:marRight w:val="0"/>
      <w:marTop w:val="0"/>
      <w:marBottom w:val="0"/>
      <w:divBdr>
        <w:top w:val="none" w:sz="0" w:space="0" w:color="auto"/>
        <w:left w:val="none" w:sz="0" w:space="0" w:color="auto"/>
        <w:bottom w:val="none" w:sz="0" w:space="0" w:color="auto"/>
        <w:right w:val="none" w:sz="0" w:space="0" w:color="auto"/>
      </w:divBdr>
    </w:div>
    <w:div w:id="1373767619">
      <w:marLeft w:val="480"/>
      <w:marRight w:val="0"/>
      <w:marTop w:val="0"/>
      <w:marBottom w:val="0"/>
      <w:divBdr>
        <w:top w:val="none" w:sz="0" w:space="0" w:color="auto"/>
        <w:left w:val="none" w:sz="0" w:space="0" w:color="auto"/>
        <w:bottom w:val="none" w:sz="0" w:space="0" w:color="auto"/>
        <w:right w:val="none" w:sz="0" w:space="0" w:color="auto"/>
      </w:divBdr>
    </w:div>
    <w:div w:id="1375034629">
      <w:marLeft w:val="480"/>
      <w:marRight w:val="0"/>
      <w:marTop w:val="0"/>
      <w:marBottom w:val="0"/>
      <w:divBdr>
        <w:top w:val="none" w:sz="0" w:space="0" w:color="auto"/>
        <w:left w:val="none" w:sz="0" w:space="0" w:color="auto"/>
        <w:bottom w:val="none" w:sz="0" w:space="0" w:color="auto"/>
        <w:right w:val="none" w:sz="0" w:space="0" w:color="auto"/>
      </w:divBdr>
    </w:div>
    <w:div w:id="1375156866">
      <w:marLeft w:val="480"/>
      <w:marRight w:val="0"/>
      <w:marTop w:val="0"/>
      <w:marBottom w:val="0"/>
      <w:divBdr>
        <w:top w:val="none" w:sz="0" w:space="0" w:color="auto"/>
        <w:left w:val="none" w:sz="0" w:space="0" w:color="auto"/>
        <w:bottom w:val="none" w:sz="0" w:space="0" w:color="auto"/>
        <w:right w:val="none" w:sz="0" w:space="0" w:color="auto"/>
      </w:divBdr>
    </w:div>
    <w:div w:id="1375427053">
      <w:marLeft w:val="480"/>
      <w:marRight w:val="0"/>
      <w:marTop w:val="0"/>
      <w:marBottom w:val="0"/>
      <w:divBdr>
        <w:top w:val="none" w:sz="0" w:space="0" w:color="auto"/>
        <w:left w:val="none" w:sz="0" w:space="0" w:color="auto"/>
        <w:bottom w:val="none" w:sz="0" w:space="0" w:color="auto"/>
        <w:right w:val="none" w:sz="0" w:space="0" w:color="auto"/>
      </w:divBdr>
    </w:div>
    <w:div w:id="1375882063">
      <w:marLeft w:val="480"/>
      <w:marRight w:val="0"/>
      <w:marTop w:val="0"/>
      <w:marBottom w:val="0"/>
      <w:divBdr>
        <w:top w:val="none" w:sz="0" w:space="0" w:color="auto"/>
        <w:left w:val="none" w:sz="0" w:space="0" w:color="auto"/>
        <w:bottom w:val="none" w:sz="0" w:space="0" w:color="auto"/>
        <w:right w:val="none" w:sz="0" w:space="0" w:color="auto"/>
      </w:divBdr>
    </w:div>
    <w:div w:id="1375958965">
      <w:marLeft w:val="480"/>
      <w:marRight w:val="0"/>
      <w:marTop w:val="0"/>
      <w:marBottom w:val="0"/>
      <w:divBdr>
        <w:top w:val="none" w:sz="0" w:space="0" w:color="auto"/>
        <w:left w:val="none" w:sz="0" w:space="0" w:color="auto"/>
        <w:bottom w:val="none" w:sz="0" w:space="0" w:color="auto"/>
        <w:right w:val="none" w:sz="0" w:space="0" w:color="auto"/>
      </w:divBdr>
    </w:div>
    <w:div w:id="1376078805">
      <w:marLeft w:val="480"/>
      <w:marRight w:val="0"/>
      <w:marTop w:val="0"/>
      <w:marBottom w:val="0"/>
      <w:divBdr>
        <w:top w:val="none" w:sz="0" w:space="0" w:color="auto"/>
        <w:left w:val="none" w:sz="0" w:space="0" w:color="auto"/>
        <w:bottom w:val="none" w:sz="0" w:space="0" w:color="auto"/>
        <w:right w:val="none" w:sz="0" w:space="0" w:color="auto"/>
      </w:divBdr>
    </w:div>
    <w:div w:id="1376352842">
      <w:marLeft w:val="480"/>
      <w:marRight w:val="0"/>
      <w:marTop w:val="0"/>
      <w:marBottom w:val="0"/>
      <w:divBdr>
        <w:top w:val="none" w:sz="0" w:space="0" w:color="auto"/>
        <w:left w:val="none" w:sz="0" w:space="0" w:color="auto"/>
        <w:bottom w:val="none" w:sz="0" w:space="0" w:color="auto"/>
        <w:right w:val="none" w:sz="0" w:space="0" w:color="auto"/>
      </w:divBdr>
    </w:div>
    <w:div w:id="1376854466">
      <w:marLeft w:val="480"/>
      <w:marRight w:val="0"/>
      <w:marTop w:val="0"/>
      <w:marBottom w:val="0"/>
      <w:divBdr>
        <w:top w:val="none" w:sz="0" w:space="0" w:color="auto"/>
        <w:left w:val="none" w:sz="0" w:space="0" w:color="auto"/>
        <w:bottom w:val="none" w:sz="0" w:space="0" w:color="auto"/>
        <w:right w:val="none" w:sz="0" w:space="0" w:color="auto"/>
      </w:divBdr>
    </w:div>
    <w:div w:id="1377194783">
      <w:marLeft w:val="480"/>
      <w:marRight w:val="0"/>
      <w:marTop w:val="0"/>
      <w:marBottom w:val="0"/>
      <w:divBdr>
        <w:top w:val="none" w:sz="0" w:space="0" w:color="auto"/>
        <w:left w:val="none" w:sz="0" w:space="0" w:color="auto"/>
        <w:bottom w:val="none" w:sz="0" w:space="0" w:color="auto"/>
        <w:right w:val="none" w:sz="0" w:space="0" w:color="auto"/>
      </w:divBdr>
    </w:div>
    <w:div w:id="1377662472">
      <w:marLeft w:val="480"/>
      <w:marRight w:val="0"/>
      <w:marTop w:val="0"/>
      <w:marBottom w:val="0"/>
      <w:divBdr>
        <w:top w:val="none" w:sz="0" w:space="0" w:color="auto"/>
        <w:left w:val="none" w:sz="0" w:space="0" w:color="auto"/>
        <w:bottom w:val="none" w:sz="0" w:space="0" w:color="auto"/>
        <w:right w:val="none" w:sz="0" w:space="0" w:color="auto"/>
      </w:divBdr>
    </w:div>
    <w:div w:id="1377774083">
      <w:marLeft w:val="480"/>
      <w:marRight w:val="0"/>
      <w:marTop w:val="0"/>
      <w:marBottom w:val="0"/>
      <w:divBdr>
        <w:top w:val="none" w:sz="0" w:space="0" w:color="auto"/>
        <w:left w:val="none" w:sz="0" w:space="0" w:color="auto"/>
        <w:bottom w:val="none" w:sz="0" w:space="0" w:color="auto"/>
        <w:right w:val="none" w:sz="0" w:space="0" w:color="auto"/>
      </w:divBdr>
    </w:div>
    <w:div w:id="1377775872">
      <w:marLeft w:val="480"/>
      <w:marRight w:val="0"/>
      <w:marTop w:val="0"/>
      <w:marBottom w:val="0"/>
      <w:divBdr>
        <w:top w:val="none" w:sz="0" w:space="0" w:color="auto"/>
        <w:left w:val="none" w:sz="0" w:space="0" w:color="auto"/>
        <w:bottom w:val="none" w:sz="0" w:space="0" w:color="auto"/>
        <w:right w:val="none" w:sz="0" w:space="0" w:color="auto"/>
      </w:divBdr>
    </w:div>
    <w:div w:id="1378318854">
      <w:marLeft w:val="480"/>
      <w:marRight w:val="0"/>
      <w:marTop w:val="0"/>
      <w:marBottom w:val="0"/>
      <w:divBdr>
        <w:top w:val="none" w:sz="0" w:space="0" w:color="auto"/>
        <w:left w:val="none" w:sz="0" w:space="0" w:color="auto"/>
        <w:bottom w:val="none" w:sz="0" w:space="0" w:color="auto"/>
        <w:right w:val="none" w:sz="0" w:space="0" w:color="auto"/>
      </w:divBdr>
    </w:div>
    <w:div w:id="1378823852">
      <w:marLeft w:val="480"/>
      <w:marRight w:val="0"/>
      <w:marTop w:val="0"/>
      <w:marBottom w:val="0"/>
      <w:divBdr>
        <w:top w:val="none" w:sz="0" w:space="0" w:color="auto"/>
        <w:left w:val="none" w:sz="0" w:space="0" w:color="auto"/>
        <w:bottom w:val="none" w:sz="0" w:space="0" w:color="auto"/>
        <w:right w:val="none" w:sz="0" w:space="0" w:color="auto"/>
      </w:divBdr>
    </w:div>
    <w:div w:id="1378898991">
      <w:marLeft w:val="480"/>
      <w:marRight w:val="0"/>
      <w:marTop w:val="0"/>
      <w:marBottom w:val="0"/>
      <w:divBdr>
        <w:top w:val="none" w:sz="0" w:space="0" w:color="auto"/>
        <w:left w:val="none" w:sz="0" w:space="0" w:color="auto"/>
        <w:bottom w:val="none" w:sz="0" w:space="0" w:color="auto"/>
        <w:right w:val="none" w:sz="0" w:space="0" w:color="auto"/>
      </w:divBdr>
    </w:div>
    <w:div w:id="1379359387">
      <w:marLeft w:val="480"/>
      <w:marRight w:val="0"/>
      <w:marTop w:val="0"/>
      <w:marBottom w:val="0"/>
      <w:divBdr>
        <w:top w:val="none" w:sz="0" w:space="0" w:color="auto"/>
        <w:left w:val="none" w:sz="0" w:space="0" w:color="auto"/>
        <w:bottom w:val="none" w:sz="0" w:space="0" w:color="auto"/>
        <w:right w:val="none" w:sz="0" w:space="0" w:color="auto"/>
      </w:divBdr>
    </w:div>
    <w:div w:id="1379627384">
      <w:marLeft w:val="480"/>
      <w:marRight w:val="0"/>
      <w:marTop w:val="0"/>
      <w:marBottom w:val="0"/>
      <w:divBdr>
        <w:top w:val="none" w:sz="0" w:space="0" w:color="auto"/>
        <w:left w:val="none" w:sz="0" w:space="0" w:color="auto"/>
        <w:bottom w:val="none" w:sz="0" w:space="0" w:color="auto"/>
        <w:right w:val="none" w:sz="0" w:space="0" w:color="auto"/>
      </w:divBdr>
    </w:div>
    <w:div w:id="1381394411">
      <w:marLeft w:val="480"/>
      <w:marRight w:val="0"/>
      <w:marTop w:val="0"/>
      <w:marBottom w:val="0"/>
      <w:divBdr>
        <w:top w:val="none" w:sz="0" w:space="0" w:color="auto"/>
        <w:left w:val="none" w:sz="0" w:space="0" w:color="auto"/>
        <w:bottom w:val="none" w:sz="0" w:space="0" w:color="auto"/>
        <w:right w:val="none" w:sz="0" w:space="0" w:color="auto"/>
      </w:divBdr>
    </w:div>
    <w:div w:id="1383016654">
      <w:marLeft w:val="480"/>
      <w:marRight w:val="0"/>
      <w:marTop w:val="0"/>
      <w:marBottom w:val="0"/>
      <w:divBdr>
        <w:top w:val="none" w:sz="0" w:space="0" w:color="auto"/>
        <w:left w:val="none" w:sz="0" w:space="0" w:color="auto"/>
        <w:bottom w:val="none" w:sz="0" w:space="0" w:color="auto"/>
        <w:right w:val="none" w:sz="0" w:space="0" w:color="auto"/>
      </w:divBdr>
    </w:div>
    <w:div w:id="1383751310">
      <w:marLeft w:val="480"/>
      <w:marRight w:val="0"/>
      <w:marTop w:val="0"/>
      <w:marBottom w:val="0"/>
      <w:divBdr>
        <w:top w:val="none" w:sz="0" w:space="0" w:color="auto"/>
        <w:left w:val="none" w:sz="0" w:space="0" w:color="auto"/>
        <w:bottom w:val="none" w:sz="0" w:space="0" w:color="auto"/>
        <w:right w:val="none" w:sz="0" w:space="0" w:color="auto"/>
      </w:divBdr>
    </w:div>
    <w:div w:id="1384401775">
      <w:marLeft w:val="480"/>
      <w:marRight w:val="0"/>
      <w:marTop w:val="0"/>
      <w:marBottom w:val="0"/>
      <w:divBdr>
        <w:top w:val="none" w:sz="0" w:space="0" w:color="auto"/>
        <w:left w:val="none" w:sz="0" w:space="0" w:color="auto"/>
        <w:bottom w:val="none" w:sz="0" w:space="0" w:color="auto"/>
        <w:right w:val="none" w:sz="0" w:space="0" w:color="auto"/>
      </w:divBdr>
    </w:div>
    <w:div w:id="1385368844">
      <w:marLeft w:val="480"/>
      <w:marRight w:val="0"/>
      <w:marTop w:val="0"/>
      <w:marBottom w:val="0"/>
      <w:divBdr>
        <w:top w:val="none" w:sz="0" w:space="0" w:color="auto"/>
        <w:left w:val="none" w:sz="0" w:space="0" w:color="auto"/>
        <w:bottom w:val="none" w:sz="0" w:space="0" w:color="auto"/>
        <w:right w:val="none" w:sz="0" w:space="0" w:color="auto"/>
      </w:divBdr>
    </w:div>
    <w:div w:id="1385644216">
      <w:marLeft w:val="480"/>
      <w:marRight w:val="0"/>
      <w:marTop w:val="0"/>
      <w:marBottom w:val="0"/>
      <w:divBdr>
        <w:top w:val="none" w:sz="0" w:space="0" w:color="auto"/>
        <w:left w:val="none" w:sz="0" w:space="0" w:color="auto"/>
        <w:bottom w:val="none" w:sz="0" w:space="0" w:color="auto"/>
        <w:right w:val="none" w:sz="0" w:space="0" w:color="auto"/>
      </w:divBdr>
    </w:div>
    <w:div w:id="1387215661">
      <w:marLeft w:val="480"/>
      <w:marRight w:val="0"/>
      <w:marTop w:val="0"/>
      <w:marBottom w:val="0"/>
      <w:divBdr>
        <w:top w:val="none" w:sz="0" w:space="0" w:color="auto"/>
        <w:left w:val="none" w:sz="0" w:space="0" w:color="auto"/>
        <w:bottom w:val="none" w:sz="0" w:space="0" w:color="auto"/>
        <w:right w:val="none" w:sz="0" w:space="0" w:color="auto"/>
      </w:divBdr>
    </w:div>
    <w:div w:id="1387415928">
      <w:marLeft w:val="480"/>
      <w:marRight w:val="0"/>
      <w:marTop w:val="0"/>
      <w:marBottom w:val="0"/>
      <w:divBdr>
        <w:top w:val="none" w:sz="0" w:space="0" w:color="auto"/>
        <w:left w:val="none" w:sz="0" w:space="0" w:color="auto"/>
        <w:bottom w:val="none" w:sz="0" w:space="0" w:color="auto"/>
        <w:right w:val="none" w:sz="0" w:space="0" w:color="auto"/>
      </w:divBdr>
    </w:div>
    <w:div w:id="1390032925">
      <w:marLeft w:val="480"/>
      <w:marRight w:val="0"/>
      <w:marTop w:val="0"/>
      <w:marBottom w:val="0"/>
      <w:divBdr>
        <w:top w:val="none" w:sz="0" w:space="0" w:color="auto"/>
        <w:left w:val="none" w:sz="0" w:space="0" w:color="auto"/>
        <w:bottom w:val="none" w:sz="0" w:space="0" w:color="auto"/>
        <w:right w:val="none" w:sz="0" w:space="0" w:color="auto"/>
      </w:divBdr>
    </w:div>
    <w:div w:id="1390300502">
      <w:marLeft w:val="480"/>
      <w:marRight w:val="0"/>
      <w:marTop w:val="0"/>
      <w:marBottom w:val="0"/>
      <w:divBdr>
        <w:top w:val="none" w:sz="0" w:space="0" w:color="auto"/>
        <w:left w:val="none" w:sz="0" w:space="0" w:color="auto"/>
        <w:bottom w:val="none" w:sz="0" w:space="0" w:color="auto"/>
        <w:right w:val="none" w:sz="0" w:space="0" w:color="auto"/>
      </w:divBdr>
    </w:div>
    <w:div w:id="1391271651">
      <w:marLeft w:val="480"/>
      <w:marRight w:val="0"/>
      <w:marTop w:val="0"/>
      <w:marBottom w:val="0"/>
      <w:divBdr>
        <w:top w:val="none" w:sz="0" w:space="0" w:color="auto"/>
        <w:left w:val="none" w:sz="0" w:space="0" w:color="auto"/>
        <w:bottom w:val="none" w:sz="0" w:space="0" w:color="auto"/>
        <w:right w:val="none" w:sz="0" w:space="0" w:color="auto"/>
      </w:divBdr>
    </w:div>
    <w:div w:id="1391343215">
      <w:marLeft w:val="480"/>
      <w:marRight w:val="0"/>
      <w:marTop w:val="0"/>
      <w:marBottom w:val="0"/>
      <w:divBdr>
        <w:top w:val="none" w:sz="0" w:space="0" w:color="auto"/>
        <w:left w:val="none" w:sz="0" w:space="0" w:color="auto"/>
        <w:bottom w:val="none" w:sz="0" w:space="0" w:color="auto"/>
        <w:right w:val="none" w:sz="0" w:space="0" w:color="auto"/>
      </w:divBdr>
    </w:div>
    <w:div w:id="1391537996">
      <w:marLeft w:val="480"/>
      <w:marRight w:val="0"/>
      <w:marTop w:val="0"/>
      <w:marBottom w:val="0"/>
      <w:divBdr>
        <w:top w:val="none" w:sz="0" w:space="0" w:color="auto"/>
        <w:left w:val="none" w:sz="0" w:space="0" w:color="auto"/>
        <w:bottom w:val="none" w:sz="0" w:space="0" w:color="auto"/>
        <w:right w:val="none" w:sz="0" w:space="0" w:color="auto"/>
      </w:divBdr>
    </w:div>
    <w:div w:id="1391877068">
      <w:marLeft w:val="480"/>
      <w:marRight w:val="0"/>
      <w:marTop w:val="0"/>
      <w:marBottom w:val="0"/>
      <w:divBdr>
        <w:top w:val="none" w:sz="0" w:space="0" w:color="auto"/>
        <w:left w:val="none" w:sz="0" w:space="0" w:color="auto"/>
        <w:bottom w:val="none" w:sz="0" w:space="0" w:color="auto"/>
        <w:right w:val="none" w:sz="0" w:space="0" w:color="auto"/>
      </w:divBdr>
    </w:div>
    <w:div w:id="1392382295">
      <w:marLeft w:val="480"/>
      <w:marRight w:val="0"/>
      <w:marTop w:val="0"/>
      <w:marBottom w:val="0"/>
      <w:divBdr>
        <w:top w:val="none" w:sz="0" w:space="0" w:color="auto"/>
        <w:left w:val="none" w:sz="0" w:space="0" w:color="auto"/>
        <w:bottom w:val="none" w:sz="0" w:space="0" w:color="auto"/>
        <w:right w:val="none" w:sz="0" w:space="0" w:color="auto"/>
      </w:divBdr>
    </w:div>
    <w:div w:id="1392653328">
      <w:marLeft w:val="480"/>
      <w:marRight w:val="0"/>
      <w:marTop w:val="0"/>
      <w:marBottom w:val="0"/>
      <w:divBdr>
        <w:top w:val="none" w:sz="0" w:space="0" w:color="auto"/>
        <w:left w:val="none" w:sz="0" w:space="0" w:color="auto"/>
        <w:bottom w:val="none" w:sz="0" w:space="0" w:color="auto"/>
        <w:right w:val="none" w:sz="0" w:space="0" w:color="auto"/>
      </w:divBdr>
    </w:div>
    <w:div w:id="1393046007">
      <w:marLeft w:val="480"/>
      <w:marRight w:val="0"/>
      <w:marTop w:val="0"/>
      <w:marBottom w:val="0"/>
      <w:divBdr>
        <w:top w:val="none" w:sz="0" w:space="0" w:color="auto"/>
        <w:left w:val="none" w:sz="0" w:space="0" w:color="auto"/>
        <w:bottom w:val="none" w:sz="0" w:space="0" w:color="auto"/>
        <w:right w:val="none" w:sz="0" w:space="0" w:color="auto"/>
      </w:divBdr>
    </w:div>
    <w:div w:id="1393502982">
      <w:marLeft w:val="480"/>
      <w:marRight w:val="0"/>
      <w:marTop w:val="0"/>
      <w:marBottom w:val="0"/>
      <w:divBdr>
        <w:top w:val="none" w:sz="0" w:space="0" w:color="auto"/>
        <w:left w:val="none" w:sz="0" w:space="0" w:color="auto"/>
        <w:bottom w:val="none" w:sz="0" w:space="0" w:color="auto"/>
        <w:right w:val="none" w:sz="0" w:space="0" w:color="auto"/>
      </w:divBdr>
    </w:div>
    <w:div w:id="1393967545">
      <w:marLeft w:val="480"/>
      <w:marRight w:val="0"/>
      <w:marTop w:val="0"/>
      <w:marBottom w:val="0"/>
      <w:divBdr>
        <w:top w:val="none" w:sz="0" w:space="0" w:color="auto"/>
        <w:left w:val="none" w:sz="0" w:space="0" w:color="auto"/>
        <w:bottom w:val="none" w:sz="0" w:space="0" w:color="auto"/>
        <w:right w:val="none" w:sz="0" w:space="0" w:color="auto"/>
      </w:divBdr>
    </w:div>
    <w:div w:id="1394305043">
      <w:marLeft w:val="480"/>
      <w:marRight w:val="0"/>
      <w:marTop w:val="0"/>
      <w:marBottom w:val="0"/>
      <w:divBdr>
        <w:top w:val="none" w:sz="0" w:space="0" w:color="auto"/>
        <w:left w:val="none" w:sz="0" w:space="0" w:color="auto"/>
        <w:bottom w:val="none" w:sz="0" w:space="0" w:color="auto"/>
        <w:right w:val="none" w:sz="0" w:space="0" w:color="auto"/>
      </w:divBdr>
    </w:div>
    <w:div w:id="1394818327">
      <w:marLeft w:val="480"/>
      <w:marRight w:val="0"/>
      <w:marTop w:val="0"/>
      <w:marBottom w:val="0"/>
      <w:divBdr>
        <w:top w:val="none" w:sz="0" w:space="0" w:color="auto"/>
        <w:left w:val="none" w:sz="0" w:space="0" w:color="auto"/>
        <w:bottom w:val="none" w:sz="0" w:space="0" w:color="auto"/>
        <w:right w:val="none" w:sz="0" w:space="0" w:color="auto"/>
      </w:divBdr>
    </w:div>
    <w:div w:id="1394887439">
      <w:marLeft w:val="480"/>
      <w:marRight w:val="0"/>
      <w:marTop w:val="0"/>
      <w:marBottom w:val="0"/>
      <w:divBdr>
        <w:top w:val="none" w:sz="0" w:space="0" w:color="auto"/>
        <w:left w:val="none" w:sz="0" w:space="0" w:color="auto"/>
        <w:bottom w:val="none" w:sz="0" w:space="0" w:color="auto"/>
        <w:right w:val="none" w:sz="0" w:space="0" w:color="auto"/>
      </w:divBdr>
    </w:div>
    <w:div w:id="1395085405">
      <w:marLeft w:val="480"/>
      <w:marRight w:val="0"/>
      <w:marTop w:val="0"/>
      <w:marBottom w:val="0"/>
      <w:divBdr>
        <w:top w:val="none" w:sz="0" w:space="0" w:color="auto"/>
        <w:left w:val="none" w:sz="0" w:space="0" w:color="auto"/>
        <w:bottom w:val="none" w:sz="0" w:space="0" w:color="auto"/>
        <w:right w:val="none" w:sz="0" w:space="0" w:color="auto"/>
      </w:divBdr>
    </w:div>
    <w:div w:id="1395392662">
      <w:marLeft w:val="480"/>
      <w:marRight w:val="0"/>
      <w:marTop w:val="0"/>
      <w:marBottom w:val="0"/>
      <w:divBdr>
        <w:top w:val="none" w:sz="0" w:space="0" w:color="auto"/>
        <w:left w:val="none" w:sz="0" w:space="0" w:color="auto"/>
        <w:bottom w:val="none" w:sz="0" w:space="0" w:color="auto"/>
        <w:right w:val="none" w:sz="0" w:space="0" w:color="auto"/>
      </w:divBdr>
    </w:div>
    <w:div w:id="1395396254">
      <w:marLeft w:val="480"/>
      <w:marRight w:val="0"/>
      <w:marTop w:val="0"/>
      <w:marBottom w:val="0"/>
      <w:divBdr>
        <w:top w:val="none" w:sz="0" w:space="0" w:color="auto"/>
        <w:left w:val="none" w:sz="0" w:space="0" w:color="auto"/>
        <w:bottom w:val="none" w:sz="0" w:space="0" w:color="auto"/>
        <w:right w:val="none" w:sz="0" w:space="0" w:color="auto"/>
      </w:divBdr>
    </w:div>
    <w:div w:id="1395666447">
      <w:marLeft w:val="480"/>
      <w:marRight w:val="0"/>
      <w:marTop w:val="0"/>
      <w:marBottom w:val="0"/>
      <w:divBdr>
        <w:top w:val="none" w:sz="0" w:space="0" w:color="auto"/>
        <w:left w:val="none" w:sz="0" w:space="0" w:color="auto"/>
        <w:bottom w:val="none" w:sz="0" w:space="0" w:color="auto"/>
        <w:right w:val="none" w:sz="0" w:space="0" w:color="auto"/>
      </w:divBdr>
    </w:div>
    <w:div w:id="1395740173">
      <w:marLeft w:val="480"/>
      <w:marRight w:val="0"/>
      <w:marTop w:val="0"/>
      <w:marBottom w:val="0"/>
      <w:divBdr>
        <w:top w:val="none" w:sz="0" w:space="0" w:color="auto"/>
        <w:left w:val="none" w:sz="0" w:space="0" w:color="auto"/>
        <w:bottom w:val="none" w:sz="0" w:space="0" w:color="auto"/>
        <w:right w:val="none" w:sz="0" w:space="0" w:color="auto"/>
      </w:divBdr>
    </w:div>
    <w:div w:id="1396273122">
      <w:marLeft w:val="480"/>
      <w:marRight w:val="0"/>
      <w:marTop w:val="0"/>
      <w:marBottom w:val="0"/>
      <w:divBdr>
        <w:top w:val="none" w:sz="0" w:space="0" w:color="auto"/>
        <w:left w:val="none" w:sz="0" w:space="0" w:color="auto"/>
        <w:bottom w:val="none" w:sz="0" w:space="0" w:color="auto"/>
        <w:right w:val="none" w:sz="0" w:space="0" w:color="auto"/>
      </w:divBdr>
    </w:div>
    <w:div w:id="1396857049">
      <w:marLeft w:val="480"/>
      <w:marRight w:val="0"/>
      <w:marTop w:val="0"/>
      <w:marBottom w:val="0"/>
      <w:divBdr>
        <w:top w:val="none" w:sz="0" w:space="0" w:color="auto"/>
        <w:left w:val="none" w:sz="0" w:space="0" w:color="auto"/>
        <w:bottom w:val="none" w:sz="0" w:space="0" w:color="auto"/>
        <w:right w:val="none" w:sz="0" w:space="0" w:color="auto"/>
      </w:divBdr>
    </w:div>
    <w:div w:id="1397817546">
      <w:marLeft w:val="480"/>
      <w:marRight w:val="0"/>
      <w:marTop w:val="0"/>
      <w:marBottom w:val="0"/>
      <w:divBdr>
        <w:top w:val="none" w:sz="0" w:space="0" w:color="auto"/>
        <w:left w:val="none" w:sz="0" w:space="0" w:color="auto"/>
        <w:bottom w:val="none" w:sz="0" w:space="0" w:color="auto"/>
        <w:right w:val="none" w:sz="0" w:space="0" w:color="auto"/>
      </w:divBdr>
    </w:div>
    <w:div w:id="1398087089">
      <w:marLeft w:val="480"/>
      <w:marRight w:val="0"/>
      <w:marTop w:val="0"/>
      <w:marBottom w:val="0"/>
      <w:divBdr>
        <w:top w:val="none" w:sz="0" w:space="0" w:color="auto"/>
        <w:left w:val="none" w:sz="0" w:space="0" w:color="auto"/>
        <w:bottom w:val="none" w:sz="0" w:space="0" w:color="auto"/>
        <w:right w:val="none" w:sz="0" w:space="0" w:color="auto"/>
      </w:divBdr>
    </w:div>
    <w:div w:id="1398168045">
      <w:marLeft w:val="480"/>
      <w:marRight w:val="0"/>
      <w:marTop w:val="0"/>
      <w:marBottom w:val="0"/>
      <w:divBdr>
        <w:top w:val="none" w:sz="0" w:space="0" w:color="auto"/>
        <w:left w:val="none" w:sz="0" w:space="0" w:color="auto"/>
        <w:bottom w:val="none" w:sz="0" w:space="0" w:color="auto"/>
        <w:right w:val="none" w:sz="0" w:space="0" w:color="auto"/>
      </w:divBdr>
    </w:div>
    <w:div w:id="1398743551">
      <w:marLeft w:val="480"/>
      <w:marRight w:val="0"/>
      <w:marTop w:val="0"/>
      <w:marBottom w:val="0"/>
      <w:divBdr>
        <w:top w:val="none" w:sz="0" w:space="0" w:color="auto"/>
        <w:left w:val="none" w:sz="0" w:space="0" w:color="auto"/>
        <w:bottom w:val="none" w:sz="0" w:space="0" w:color="auto"/>
        <w:right w:val="none" w:sz="0" w:space="0" w:color="auto"/>
      </w:divBdr>
    </w:div>
    <w:div w:id="1398866459">
      <w:marLeft w:val="480"/>
      <w:marRight w:val="0"/>
      <w:marTop w:val="0"/>
      <w:marBottom w:val="0"/>
      <w:divBdr>
        <w:top w:val="none" w:sz="0" w:space="0" w:color="auto"/>
        <w:left w:val="none" w:sz="0" w:space="0" w:color="auto"/>
        <w:bottom w:val="none" w:sz="0" w:space="0" w:color="auto"/>
        <w:right w:val="none" w:sz="0" w:space="0" w:color="auto"/>
      </w:divBdr>
    </w:div>
    <w:div w:id="1399353804">
      <w:marLeft w:val="480"/>
      <w:marRight w:val="0"/>
      <w:marTop w:val="0"/>
      <w:marBottom w:val="0"/>
      <w:divBdr>
        <w:top w:val="none" w:sz="0" w:space="0" w:color="auto"/>
        <w:left w:val="none" w:sz="0" w:space="0" w:color="auto"/>
        <w:bottom w:val="none" w:sz="0" w:space="0" w:color="auto"/>
        <w:right w:val="none" w:sz="0" w:space="0" w:color="auto"/>
      </w:divBdr>
    </w:div>
    <w:div w:id="1402020729">
      <w:marLeft w:val="480"/>
      <w:marRight w:val="0"/>
      <w:marTop w:val="0"/>
      <w:marBottom w:val="0"/>
      <w:divBdr>
        <w:top w:val="none" w:sz="0" w:space="0" w:color="auto"/>
        <w:left w:val="none" w:sz="0" w:space="0" w:color="auto"/>
        <w:bottom w:val="none" w:sz="0" w:space="0" w:color="auto"/>
        <w:right w:val="none" w:sz="0" w:space="0" w:color="auto"/>
      </w:divBdr>
    </w:div>
    <w:div w:id="1402362620">
      <w:marLeft w:val="480"/>
      <w:marRight w:val="0"/>
      <w:marTop w:val="0"/>
      <w:marBottom w:val="0"/>
      <w:divBdr>
        <w:top w:val="none" w:sz="0" w:space="0" w:color="auto"/>
        <w:left w:val="none" w:sz="0" w:space="0" w:color="auto"/>
        <w:bottom w:val="none" w:sz="0" w:space="0" w:color="auto"/>
        <w:right w:val="none" w:sz="0" w:space="0" w:color="auto"/>
      </w:divBdr>
    </w:div>
    <w:div w:id="1402409760">
      <w:marLeft w:val="480"/>
      <w:marRight w:val="0"/>
      <w:marTop w:val="0"/>
      <w:marBottom w:val="0"/>
      <w:divBdr>
        <w:top w:val="none" w:sz="0" w:space="0" w:color="auto"/>
        <w:left w:val="none" w:sz="0" w:space="0" w:color="auto"/>
        <w:bottom w:val="none" w:sz="0" w:space="0" w:color="auto"/>
        <w:right w:val="none" w:sz="0" w:space="0" w:color="auto"/>
      </w:divBdr>
    </w:div>
    <w:div w:id="1404060020">
      <w:marLeft w:val="480"/>
      <w:marRight w:val="0"/>
      <w:marTop w:val="0"/>
      <w:marBottom w:val="0"/>
      <w:divBdr>
        <w:top w:val="none" w:sz="0" w:space="0" w:color="auto"/>
        <w:left w:val="none" w:sz="0" w:space="0" w:color="auto"/>
        <w:bottom w:val="none" w:sz="0" w:space="0" w:color="auto"/>
        <w:right w:val="none" w:sz="0" w:space="0" w:color="auto"/>
      </w:divBdr>
    </w:div>
    <w:div w:id="1404833504">
      <w:marLeft w:val="480"/>
      <w:marRight w:val="0"/>
      <w:marTop w:val="0"/>
      <w:marBottom w:val="0"/>
      <w:divBdr>
        <w:top w:val="none" w:sz="0" w:space="0" w:color="auto"/>
        <w:left w:val="none" w:sz="0" w:space="0" w:color="auto"/>
        <w:bottom w:val="none" w:sz="0" w:space="0" w:color="auto"/>
        <w:right w:val="none" w:sz="0" w:space="0" w:color="auto"/>
      </w:divBdr>
    </w:div>
    <w:div w:id="1405375790">
      <w:marLeft w:val="480"/>
      <w:marRight w:val="0"/>
      <w:marTop w:val="0"/>
      <w:marBottom w:val="0"/>
      <w:divBdr>
        <w:top w:val="none" w:sz="0" w:space="0" w:color="auto"/>
        <w:left w:val="none" w:sz="0" w:space="0" w:color="auto"/>
        <w:bottom w:val="none" w:sz="0" w:space="0" w:color="auto"/>
        <w:right w:val="none" w:sz="0" w:space="0" w:color="auto"/>
      </w:divBdr>
    </w:div>
    <w:div w:id="1406223868">
      <w:marLeft w:val="480"/>
      <w:marRight w:val="0"/>
      <w:marTop w:val="0"/>
      <w:marBottom w:val="0"/>
      <w:divBdr>
        <w:top w:val="none" w:sz="0" w:space="0" w:color="auto"/>
        <w:left w:val="none" w:sz="0" w:space="0" w:color="auto"/>
        <w:bottom w:val="none" w:sz="0" w:space="0" w:color="auto"/>
        <w:right w:val="none" w:sz="0" w:space="0" w:color="auto"/>
      </w:divBdr>
    </w:div>
    <w:div w:id="1406951224">
      <w:marLeft w:val="480"/>
      <w:marRight w:val="0"/>
      <w:marTop w:val="0"/>
      <w:marBottom w:val="0"/>
      <w:divBdr>
        <w:top w:val="none" w:sz="0" w:space="0" w:color="auto"/>
        <w:left w:val="none" w:sz="0" w:space="0" w:color="auto"/>
        <w:bottom w:val="none" w:sz="0" w:space="0" w:color="auto"/>
        <w:right w:val="none" w:sz="0" w:space="0" w:color="auto"/>
      </w:divBdr>
    </w:div>
    <w:div w:id="1407217278">
      <w:marLeft w:val="480"/>
      <w:marRight w:val="0"/>
      <w:marTop w:val="0"/>
      <w:marBottom w:val="0"/>
      <w:divBdr>
        <w:top w:val="none" w:sz="0" w:space="0" w:color="auto"/>
        <w:left w:val="none" w:sz="0" w:space="0" w:color="auto"/>
        <w:bottom w:val="none" w:sz="0" w:space="0" w:color="auto"/>
        <w:right w:val="none" w:sz="0" w:space="0" w:color="auto"/>
      </w:divBdr>
    </w:div>
    <w:div w:id="1407265125">
      <w:marLeft w:val="480"/>
      <w:marRight w:val="0"/>
      <w:marTop w:val="0"/>
      <w:marBottom w:val="0"/>
      <w:divBdr>
        <w:top w:val="none" w:sz="0" w:space="0" w:color="auto"/>
        <w:left w:val="none" w:sz="0" w:space="0" w:color="auto"/>
        <w:bottom w:val="none" w:sz="0" w:space="0" w:color="auto"/>
        <w:right w:val="none" w:sz="0" w:space="0" w:color="auto"/>
      </w:divBdr>
    </w:div>
    <w:div w:id="1407343959">
      <w:marLeft w:val="480"/>
      <w:marRight w:val="0"/>
      <w:marTop w:val="0"/>
      <w:marBottom w:val="0"/>
      <w:divBdr>
        <w:top w:val="none" w:sz="0" w:space="0" w:color="auto"/>
        <w:left w:val="none" w:sz="0" w:space="0" w:color="auto"/>
        <w:bottom w:val="none" w:sz="0" w:space="0" w:color="auto"/>
        <w:right w:val="none" w:sz="0" w:space="0" w:color="auto"/>
      </w:divBdr>
    </w:div>
    <w:div w:id="1407536436">
      <w:marLeft w:val="480"/>
      <w:marRight w:val="0"/>
      <w:marTop w:val="0"/>
      <w:marBottom w:val="0"/>
      <w:divBdr>
        <w:top w:val="none" w:sz="0" w:space="0" w:color="auto"/>
        <w:left w:val="none" w:sz="0" w:space="0" w:color="auto"/>
        <w:bottom w:val="none" w:sz="0" w:space="0" w:color="auto"/>
        <w:right w:val="none" w:sz="0" w:space="0" w:color="auto"/>
      </w:divBdr>
    </w:div>
    <w:div w:id="1407537160">
      <w:marLeft w:val="480"/>
      <w:marRight w:val="0"/>
      <w:marTop w:val="0"/>
      <w:marBottom w:val="0"/>
      <w:divBdr>
        <w:top w:val="none" w:sz="0" w:space="0" w:color="auto"/>
        <w:left w:val="none" w:sz="0" w:space="0" w:color="auto"/>
        <w:bottom w:val="none" w:sz="0" w:space="0" w:color="auto"/>
        <w:right w:val="none" w:sz="0" w:space="0" w:color="auto"/>
      </w:divBdr>
    </w:div>
    <w:div w:id="1408308604">
      <w:marLeft w:val="480"/>
      <w:marRight w:val="0"/>
      <w:marTop w:val="0"/>
      <w:marBottom w:val="0"/>
      <w:divBdr>
        <w:top w:val="none" w:sz="0" w:space="0" w:color="auto"/>
        <w:left w:val="none" w:sz="0" w:space="0" w:color="auto"/>
        <w:bottom w:val="none" w:sz="0" w:space="0" w:color="auto"/>
        <w:right w:val="none" w:sz="0" w:space="0" w:color="auto"/>
      </w:divBdr>
    </w:div>
    <w:div w:id="1408310145">
      <w:marLeft w:val="480"/>
      <w:marRight w:val="0"/>
      <w:marTop w:val="0"/>
      <w:marBottom w:val="0"/>
      <w:divBdr>
        <w:top w:val="none" w:sz="0" w:space="0" w:color="auto"/>
        <w:left w:val="none" w:sz="0" w:space="0" w:color="auto"/>
        <w:bottom w:val="none" w:sz="0" w:space="0" w:color="auto"/>
        <w:right w:val="none" w:sz="0" w:space="0" w:color="auto"/>
      </w:divBdr>
    </w:div>
    <w:div w:id="1408846566">
      <w:marLeft w:val="480"/>
      <w:marRight w:val="0"/>
      <w:marTop w:val="0"/>
      <w:marBottom w:val="0"/>
      <w:divBdr>
        <w:top w:val="none" w:sz="0" w:space="0" w:color="auto"/>
        <w:left w:val="none" w:sz="0" w:space="0" w:color="auto"/>
        <w:bottom w:val="none" w:sz="0" w:space="0" w:color="auto"/>
        <w:right w:val="none" w:sz="0" w:space="0" w:color="auto"/>
      </w:divBdr>
    </w:div>
    <w:div w:id="1409380535">
      <w:marLeft w:val="480"/>
      <w:marRight w:val="0"/>
      <w:marTop w:val="0"/>
      <w:marBottom w:val="0"/>
      <w:divBdr>
        <w:top w:val="none" w:sz="0" w:space="0" w:color="auto"/>
        <w:left w:val="none" w:sz="0" w:space="0" w:color="auto"/>
        <w:bottom w:val="none" w:sz="0" w:space="0" w:color="auto"/>
        <w:right w:val="none" w:sz="0" w:space="0" w:color="auto"/>
      </w:divBdr>
    </w:div>
    <w:div w:id="1409613852">
      <w:marLeft w:val="480"/>
      <w:marRight w:val="0"/>
      <w:marTop w:val="0"/>
      <w:marBottom w:val="0"/>
      <w:divBdr>
        <w:top w:val="none" w:sz="0" w:space="0" w:color="auto"/>
        <w:left w:val="none" w:sz="0" w:space="0" w:color="auto"/>
        <w:bottom w:val="none" w:sz="0" w:space="0" w:color="auto"/>
        <w:right w:val="none" w:sz="0" w:space="0" w:color="auto"/>
      </w:divBdr>
    </w:div>
    <w:div w:id="1410541941">
      <w:marLeft w:val="480"/>
      <w:marRight w:val="0"/>
      <w:marTop w:val="0"/>
      <w:marBottom w:val="0"/>
      <w:divBdr>
        <w:top w:val="none" w:sz="0" w:space="0" w:color="auto"/>
        <w:left w:val="none" w:sz="0" w:space="0" w:color="auto"/>
        <w:bottom w:val="none" w:sz="0" w:space="0" w:color="auto"/>
        <w:right w:val="none" w:sz="0" w:space="0" w:color="auto"/>
      </w:divBdr>
    </w:div>
    <w:div w:id="1410881308">
      <w:marLeft w:val="480"/>
      <w:marRight w:val="0"/>
      <w:marTop w:val="0"/>
      <w:marBottom w:val="0"/>
      <w:divBdr>
        <w:top w:val="none" w:sz="0" w:space="0" w:color="auto"/>
        <w:left w:val="none" w:sz="0" w:space="0" w:color="auto"/>
        <w:bottom w:val="none" w:sz="0" w:space="0" w:color="auto"/>
        <w:right w:val="none" w:sz="0" w:space="0" w:color="auto"/>
      </w:divBdr>
    </w:div>
    <w:div w:id="1412505709">
      <w:marLeft w:val="480"/>
      <w:marRight w:val="0"/>
      <w:marTop w:val="0"/>
      <w:marBottom w:val="0"/>
      <w:divBdr>
        <w:top w:val="none" w:sz="0" w:space="0" w:color="auto"/>
        <w:left w:val="none" w:sz="0" w:space="0" w:color="auto"/>
        <w:bottom w:val="none" w:sz="0" w:space="0" w:color="auto"/>
        <w:right w:val="none" w:sz="0" w:space="0" w:color="auto"/>
      </w:divBdr>
    </w:div>
    <w:div w:id="1413087540">
      <w:marLeft w:val="480"/>
      <w:marRight w:val="0"/>
      <w:marTop w:val="0"/>
      <w:marBottom w:val="0"/>
      <w:divBdr>
        <w:top w:val="none" w:sz="0" w:space="0" w:color="auto"/>
        <w:left w:val="none" w:sz="0" w:space="0" w:color="auto"/>
        <w:bottom w:val="none" w:sz="0" w:space="0" w:color="auto"/>
        <w:right w:val="none" w:sz="0" w:space="0" w:color="auto"/>
      </w:divBdr>
    </w:div>
    <w:div w:id="1413160611">
      <w:marLeft w:val="480"/>
      <w:marRight w:val="0"/>
      <w:marTop w:val="0"/>
      <w:marBottom w:val="0"/>
      <w:divBdr>
        <w:top w:val="none" w:sz="0" w:space="0" w:color="auto"/>
        <w:left w:val="none" w:sz="0" w:space="0" w:color="auto"/>
        <w:bottom w:val="none" w:sz="0" w:space="0" w:color="auto"/>
        <w:right w:val="none" w:sz="0" w:space="0" w:color="auto"/>
      </w:divBdr>
    </w:div>
    <w:div w:id="1413548331">
      <w:marLeft w:val="480"/>
      <w:marRight w:val="0"/>
      <w:marTop w:val="0"/>
      <w:marBottom w:val="0"/>
      <w:divBdr>
        <w:top w:val="none" w:sz="0" w:space="0" w:color="auto"/>
        <w:left w:val="none" w:sz="0" w:space="0" w:color="auto"/>
        <w:bottom w:val="none" w:sz="0" w:space="0" w:color="auto"/>
        <w:right w:val="none" w:sz="0" w:space="0" w:color="auto"/>
      </w:divBdr>
    </w:div>
    <w:div w:id="1413576725">
      <w:marLeft w:val="480"/>
      <w:marRight w:val="0"/>
      <w:marTop w:val="0"/>
      <w:marBottom w:val="0"/>
      <w:divBdr>
        <w:top w:val="none" w:sz="0" w:space="0" w:color="auto"/>
        <w:left w:val="none" w:sz="0" w:space="0" w:color="auto"/>
        <w:bottom w:val="none" w:sz="0" w:space="0" w:color="auto"/>
        <w:right w:val="none" w:sz="0" w:space="0" w:color="auto"/>
      </w:divBdr>
    </w:div>
    <w:div w:id="1414736048">
      <w:marLeft w:val="480"/>
      <w:marRight w:val="0"/>
      <w:marTop w:val="0"/>
      <w:marBottom w:val="0"/>
      <w:divBdr>
        <w:top w:val="none" w:sz="0" w:space="0" w:color="auto"/>
        <w:left w:val="none" w:sz="0" w:space="0" w:color="auto"/>
        <w:bottom w:val="none" w:sz="0" w:space="0" w:color="auto"/>
        <w:right w:val="none" w:sz="0" w:space="0" w:color="auto"/>
      </w:divBdr>
    </w:div>
    <w:div w:id="1415123003">
      <w:marLeft w:val="480"/>
      <w:marRight w:val="0"/>
      <w:marTop w:val="0"/>
      <w:marBottom w:val="0"/>
      <w:divBdr>
        <w:top w:val="none" w:sz="0" w:space="0" w:color="auto"/>
        <w:left w:val="none" w:sz="0" w:space="0" w:color="auto"/>
        <w:bottom w:val="none" w:sz="0" w:space="0" w:color="auto"/>
        <w:right w:val="none" w:sz="0" w:space="0" w:color="auto"/>
      </w:divBdr>
    </w:div>
    <w:div w:id="1415393908">
      <w:marLeft w:val="480"/>
      <w:marRight w:val="0"/>
      <w:marTop w:val="0"/>
      <w:marBottom w:val="0"/>
      <w:divBdr>
        <w:top w:val="none" w:sz="0" w:space="0" w:color="auto"/>
        <w:left w:val="none" w:sz="0" w:space="0" w:color="auto"/>
        <w:bottom w:val="none" w:sz="0" w:space="0" w:color="auto"/>
        <w:right w:val="none" w:sz="0" w:space="0" w:color="auto"/>
      </w:divBdr>
    </w:div>
    <w:div w:id="1416124842">
      <w:marLeft w:val="480"/>
      <w:marRight w:val="0"/>
      <w:marTop w:val="0"/>
      <w:marBottom w:val="0"/>
      <w:divBdr>
        <w:top w:val="none" w:sz="0" w:space="0" w:color="auto"/>
        <w:left w:val="none" w:sz="0" w:space="0" w:color="auto"/>
        <w:bottom w:val="none" w:sz="0" w:space="0" w:color="auto"/>
        <w:right w:val="none" w:sz="0" w:space="0" w:color="auto"/>
      </w:divBdr>
    </w:div>
    <w:div w:id="1416243471">
      <w:marLeft w:val="480"/>
      <w:marRight w:val="0"/>
      <w:marTop w:val="0"/>
      <w:marBottom w:val="0"/>
      <w:divBdr>
        <w:top w:val="none" w:sz="0" w:space="0" w:color="auto"/>
        <w:left w:val="none" w:sz="0" w:space="0" w:color="auto"/>
        <w:bottom w:val="none" w:sz="0" w:space="0" w:color="auto"/>
        <w:right w:val="none" w:sz="0" w:space="0" w:color="auto"/>
      </w:divBdr>
    </w:div>
    <w:div w:id="1416395047">
      <w:marLeft w:val="480"/>
      <w:marRight w:val="0"/>
      <w:marTop w:val="0"/>
      <w:marBottom w:val="0"/>
      <w:divBdr>
        <w:top w:val="none" w:sz="0" w:space="0" w:color="auto"/>
        <w:left w:val="none" w:sz="0" w:space="0" w:color="auto"/>
        <w:bottom w:val="none" w:sz="0" w:space="0" w:color="auto"/>
        <w:right w:val="none" w:sz="0" w:space="0" w:color="auto"/>
      </w:divBdr>
    </w:div>
    <w:div w:id="1416780858">
      <w:marLeft w:val="480"/>
      <w:marRight w:val="0"/>
      <w:marTop w:val="0"/>
      <w:marBottom w:val="0"/>
      <w:divBdr>
        <w:top w:val="none" w:sz="0" w:space="0" w:color="auto"/>
        <w:left w:val="none" w:sz="0" w:space="0" w:color="auto"/>
        <w:bottom w:val="none" w:sz="0" w:space="0" w:color="auto"/>
        <w:right w:val="none" w:sz="0" w:space="0" w:color="auto"/>
      </w:divBdr>
    </w:div>
    <w:div w:id="1417290829">
      <w:marLeft w:val="480"/>
      <w:marRight w:val="0"/>
      <w:marTop w:val="0"/>
      <w:marBottom w:val="0"/>
      <w:divBdr>
        <w:top w:val="none" w:sz="0" w:space="0" w:color="auto"/>
        <w:left w:val="none" w:sz="0" w:space="0" w:color="auto"/>
        <w:bottom w:val="none" w:sz="0" w:space="0" w:color="auto"/>
        <w:right w:val="none" w:sz="0" w:space="0" w:color="auto"/>
      </w:divBdr>
    </w:div>
    <w:div w:id="1418600747">
      <w:marLeft w:val="480"/>
      <w:marRight w:val="0"/>
      <w:marTop w:val="0"/>
      <w:marBottom w:val="0"/>
      <w:divBdr>
        <w:top w:val="none" w:sz="0" w:space="0" w:color="auto"/>
        <w:left w:val="none" w:sz="0" w:space="0" w:color="auto"/>
        <w:bottom w:val="none" w:sz="0" w:space="0" w:color="auto"/>
        <w:right w:val="none" w:sz="0" w:space="0" w:color="auto"/>
      </w:divBdr>
    </w:div>
    <w:div w:id="1419054310">
      <w:marLeft w:val="480"/>
      <w:marRight w:val="0"/>
      <w:marTop w:val="0"/>
      <w:marBottom w:val="0"/>
      <w:divBdr>
        <w:top w:val="none" w:sz="0" w:space="0" w:color="auto"/>
        <w:left w:val="none" w:sz="0" w:space="0" w:color="auto"/>
        <w:bottom w:val="none" w:sz="0" w:space="0" w:color="auto"/>
        <w:right w:val="none" w:sz="0" w:space="0" w:color="auto"/>
      </w:divBdr>
    </w:div>
    <w:div w:id="1419323024">
      <w:marLeft w:val="480"/>
      <w:marRight w:val="0"/>
      <w:marTop w:val="0"/>
      <w:marBottom w:val="0"/>
      <w:divBdr>
        <w:top w:val="none" w:sz="0" w:space="0" w:color="auto"/>
        <w:left w:val="none" w:sz="0" w:space="0" w:color="auto"/>
        <w:bottom w:val="none" w:sz="0" w:space="0" w:color="auto"/>
        <w:right w:val="none" w:sz="0" w:space="0" w:color="auto"/>
      </w:divBdr>
    </w:div>
    <w:div w:id="1420446680">
      <w:marLeft w:val="480"/>
      <w:marRight w:val="0"/>
      <w:marTop w:val="0"/>
      <w:marBottom w:val="0"/>
      <w:divBdr>
        <w:top w:val="none" w:sz="0" w:space="0" w:color="auto"/>
        <w:left w:val="none" w:sz="0" w:space="0" w:color="auto"/>
        <w:bottom w:val="none" w:sz="0" w:space="0" w:color="auto"/>
        <w:right w:val="none" w:sz="0" w:space="0" w:color="auto"/>
      </w:divBdr>
    </w:div>
    <w:div w:id="1420559639">
      <w:marLeft w:val="480"/>
      <w:marRight w:val="0"/>
      <w:marTop w:val="0"/>
      <w:marBottom w:val="0"/>
      <w:divBdr>
        <w:top w:val="none" w:sz="0" w:space="0" w:color="auto"/>
        <w:left w:val="none" w:sz="0" w:space="0" w:color="auto"/>
        <w:bottom w:val="none" w:sz="0" w:space="0" w:color="auto"/>
        <w:right w:val="none" w:sz="0" w:space="0" w:color="auto"/>
      </w:divBdr>
    </w:div>
    <w:div w:id="1420715964">
      <w:marLeft w:val="480"/>
      <w:marRight w:val="0"/>
      <w:marTop w:val="0"/>
      <w:marBottom w:val="0"/>
      <w:divBdr>
        <w:top w:val="none" w:sz="0" w:space="0" w:color="auto"/>
        <w:left w:val="none" w:sz="0" w:space="0" w:color="auto"/>
        <w:bottom w:val="none" w:sz="0" w:space="0" w:color="auto"/>
        <w:right w:val="none" w:sz="0" w:space="0" w:color="auto"/>
      </w:divBdr>
    </w:div>
    <w:div w:id="1420904191">
      <w:marLeft w:val="480"/>
      <w:marRight w:val="0"/>
      <w:marTop w:val="0"/>
      <w:marBottom w:val="0"/>
      <w:divBdr>
        <w:top w:val="none" w:sz="0" w:space="0" w:color="auto"/>
        <w:left w:val="none" w:sz="0" w:space="0" w:color="auto"/>
        <w:bottom w:val="none" w:sz="0" w:space="0" w:color="auto"/>
        <w:right w:val="none" w:sz="0" w:space="0" w:color="auto"/>
      </w:divBdr>
    </w:div>
    <w:div w:id="1421179479">
      <w:marLeft w:val="480"/>
      <w:marRight w:val="0"/>
      <w:marTop w:val="0"/>
      <w:marBottom w:val="0"/>
      <w:divBdr>
        <w:top w:val="none" w:sz="0" w:space="0" w:color="auto"/>
        <w:left w:val="none" w:sz="0" w:space="0" w:color="auto"/>
        <w:bottom w:val="none" w:sz="0" w:space="0" w:color="auto"/>
        <w:right w:val="none" w:sz="0" w:space="0" w:color="auto"/>
      </w:divBdr>
    </w:div>
    <w:div w:id="1421295914">
      <w:marLeft w:val="480"/>
      <w:marRight w:val="0"/>
      <w:marTop w:val="0"/>
      <w:marBottom w:val="0"/>
      <w:divBdr>
        <w:top w:val="none" w:sz="0" w:space="0" w:color="auto"/>
        <w:left w:val="none" w:sz="0" w:space="0" w:color="auto"/>
        <w:bottom w:val="none" w:sz="0" w:space="0" w:color="auto"/>
        <w:right w:val="none" w:sz="0" w:space="0" w:color="auto"/>
      </w:divBdr>
    </w:div>
    <w:div w:id="1421370660">
      <w:marLeft w:val="480"/>
      <w:marRight w:val="0"/>
      <w:marTop w:val="0"/>
      <w:marBottom w:val="0"/>
      <w:divBdr>
        <w:top w:val="none" w:sz="0" w:space="0" w:color="auto"/>
        <w:left w:val="none" w:sz="0" w:space="0" w:color="auto"/>
        <w:bottom w:val="none" w:sz="0" w:space="0" w:color="auto"/>
        <w:right w:val="none" w:sz="0" w:space="0" w:color="auto"/>
      </w:divBdr>
    </w:div>
    <w:div w:id="1421834231">
      <w:marLeft w:val="480"/>
      <w:marRight w:val="0"/>
      <w:marTop w:val="0"/>
      <w:marBottom w:val="0"/>
      <w:divBdr>
        <w:top w:val="none" w:sz="0" w:space="0" w:color="auto"/>
        <w:left w:val="none" w:sz="0" w:space="0" w:color="auto"/>
        <w:bottom w:val="none" w:sz="0" w:space="0" w:color="auto"/>
        <w:right w:val="none" w:sz="0" w:space="0" w:color="auto"/>
      </w:divBdr>
    </w:div>
    <w:div w:id="1421948505">
      <w:marLeft w:val="480"/>
      <w:marRight w:val="0"/>
      <w:marTop w:val="0"/>
      <w:marBottom w:val="0"/>
      <w:divBdr>
        <w:top w:val="none" w:sz="0" w:space="0" w:color="auto"/>
        <w:left w:val="none" w:sz="0" w:space="0" w:color="auto"/>
        <w:bottom w:val="none" w:sz="0" w:space="0" w:color="auto"/>
        <w:right w:val="none" w:sz="0" w:space="0" w:color="auto"/>
      </w:divBdr>
    </w:div>
    <w:div w:id="1422601404">
      <w:marLeft w:val="480"/>
      <w:marRight w:val="0"/>
      <w:marTop w:val="0"/>
      <w:marBottom w:val="0"/>
      <w:divBdr>
        <w:top w:val="none" w:sz="0" w:space="0" w:color="auto"/>
        <w:left w:val="none" w:sz="0" w:space="0" w:color="auto"/>
        <w:bottom w:val="none" w:sz="0" w:space="0" w:color="auto"/>
        <w:right w:val="none" w:sz="0" w:space="0" w:color="auto"/>
      </w:divBdr>
    </w:div>
    <w:div w:id="1422680462">
      <w:marLeft w:val="480"/>
      <w:marRight w:val="0"/>
      <w:marTop w:val="0"/>
      <w:marBottom w:val="0"/>
      <w:divBdr>
        <w:top w:val="none" w:sz="0" w:space="0" w:color="auto"/>
        <w:left w:val="none" w:sz="0" w:space="0" w:color="auto"/>
        <w:bottom w:val="none" w:sz="0" w:space="0" w:color="auto"/>
        <w:right w:val="none" w:sz="0" w:space="0" w:color="auto"/>
      </w:divBdr>
    </w:div>
    <w:div w:id="1422725679">
      <w:marLeft w:val="480"/>
      <w:marRight w:val="0"/>
      <w:marTop w:val="0"/>
      <w:marBottom w:val="0"/>
      <w:divBdr>
        <w:top w:val="none" w:sz="0" w:space="0" w:color="auto"/>
        <w:left w:val="none" w:sz="0" w:space="0" w:color="auto"/>
        <w:bottom w:val="none" w:sz="0" w:space="0" w:color="auto"/>
        <w:right w:val="none" w:sz="0" w:space="0" w:color="auto"/>
      </w:divBdr>
    </w:div>
    <w:div w:id="1422993505">
      <w:marLeft w:val="480"/>
      <w:marRight w:val="0"/>
      <w:marTop w:val="0"/>
      <w:marBottom w:val="0"/>
      <w:divBdr>
        <w:top w:val="none" w:sz="0" w:space="0" w:color="auto"/>
        <w:left w:val="none" w:sz="0" w:space="0" w:color="auto"/>
        <w:bottom w:val="none" w:sz="0" w:space="0" w:color="auto"/>
        <w:right w:val="none" w:sz="0" w:space="0" w:color="auto"/>
      </w:divBdr>
    </w:div>
    <w:div w:id="1423070691">
      <w:marLeft w:val="480"/>
      <w:marRight w:val="0"/>
      <w:marTop w:val="0"/>
      <w:marBottom w:val="0"/>
      <w:divBdr>
        <w:top w:val="none" w:sz="0" w:space="0" w:color="auto"/>
        <w:left w:val="none" w:sz="0" w:space="0" w:color="auto"/>
        <w:bottom w:val="none" w:sz="0" w:space="0" w:color="auto"/>
        <w:right w:val="none" w:sz="0" w:space="0" w:color="auto"/>
      </w:divBdr>
    </w:div>
    <w:div w:id="1423183080">
      <w:marLeft w:val="480"/>
      <w:marRight w:val="0"/>
      <w:marTop w:val="0"/>
      <w:marBottom w:val="0"/>
      <w:divBdr>
        <w:top w:val="none" w:sz="0" w:space="0" w:color="auto"/>
        <w:left w:val="none" w:sz="0" w:space="0" w:color="auto"/>
        <w:bottom w:val="none" w:sz="0" w:space="0" w:color="auto"/>
        <w:right w:val="none" w:sz="0" w:space="0" w:color="auto"/>
      </w:divBdr>
    </w:div>
    <w:div w:id="1423574925">
      <w:marLeft w:val="480"/>
      <w:marRight w:val="0"/>
      <w:marTop w:val="0"/>
      <w:marBottom w:val="0"/>
      <w:divBdr>
        <w:top w:val="none" w:sz="0" w:space="0" w:color="auto"/>
        <w:left w:val="none" w:sz="0" w:space="0" w:color="auto"/>
        <w:bottom w:val="none" w:sz="0" w:space="0" w:color="auto"/>
        <w:right w:val="none" w:sz="0" w:space="0" w:color="auto"/>
      </w:divBdr>
    </w:div>
    <w:div w:id="1423910642">
      <w:marLeft w:val="480"/>
      <w:marRight w:val="0"/>
      <w:marTop w:val="0"/>
      <w:marBottom w:val="0"/>
      <w:divBdr>
        <w:top w:val="none" w:sz="0" w:space="0" w:color="auto"/>
        <w:left w:val="none" w:sz="0" w:space="0" w:color="auto"/>
        <w:bottom w:val="none" w:sz="0" w:space="0" w:color="auto"/>
        <w:right w:val="none" w:sz="0" w:space="0" w:color="auto"/>
      </w:divBdr>
    </w:div>
    <w:div w:id="1424180044">
      <w:marLeft w:val="480"/>
      <w:marRight w:val="0"/>
      <w:marTop w:val="0"/>
      <w:marBottom w:val="0"/>
      <w:divBdr>
        <w:top w:val="none" w:sz="0" w:space="0" w:color="auto"/>
        <w:left w:val="none" w:sz="0" w:space="0" w:color="auto"/>
        <w:bottom w:val="none" w:sz="0" w:space="0" w:color="auto"/>
        <w:right w:val="none" w:sz="0" w:space="0" w:color="auto"/>
      </w:divBdr>
    </w:div>
    <w:div w:id="1424456051">
      <w:marLeft w:val="480"/>
      <w:marRight w:val="0"/>
      <w:marTop w:val="0"/>
      <w:marBottom w:val="0"/>
      <w:divBdr>
        <w:top w:val="none" w:sz="0" w:space="0" w:color="auto"/>
        <w:left w:val="none" w:sz="0" w:space="0" w:color="auto"/>
        <w:bottom w:val="none" w:sz="0" w:space="0" w:color="auto"/>
        <w:right w:val="none" w:sz="0" w:space="0" w:color="auto"/>
      </w:divBdr>
    </w:div>
    <w:div w:id="1426026350">
      <w:marLeft w:val="480"/>
      <w:marRight w:val="0"/>
      <w:marTop w:val="0"/>
      <w:marBottom w:val="0"/>
      <w:divBdr>
        <w:top w:val="none" w:sz="0" w:space="0" w:color="auto"/>
        <w:left w:val="none" w:sz="0" w:space="0" w:color="auto"/>
        <w:bottom w:val="none" w:sz="0" w:space="0" w:color="auto"/>
        <w:right w:val="none" w:sz="0" w:space="0" w:color="auto"/>
      </w:divBdr>
    </w:div>
    <w:div w:id="1426418016">
      <w:marLeft w:val="480"/>
      <w:marRight w:val="0"/>
      <w:marTop w:val="0"/>
      <w:marBottom w:val="0"/>
      <w:divBdr>
        <w:top w:val="none" w:sz="0" w:space="0" w:color="auto"/>
        <w:left w:val="none" w:sz="0" w:space="0" w:color="auto"/>
        <w:bottom w:val="none" w:sz="0" w:space="0" w:color="auto"/>
        <w:right w:val="none" w:sz="0" w:space="0" w:color="auto"/>
      </w:divBdr>
    </w:div>
    <w:div w:id="1426923592">
      <w:marLeft w:val="480"/>
      <w:marRight w:val="0"/>
      <w:marTop w:val="0"/>
      <w:marBottom w:val="0"/>
      <w:divBdr>
        <w:top w:val="none" w:sz="0" w:space="0" w:color="auto"/>
        <w:left w:val="none" w:sz="0" w:space="0" w:color="auto"/>
        <w:bottom w:val="none" w:sz="0" w:space="0" w:color="auto"/>
        <w:right w:val="none" w:sz="0" w:space="0" w:color="auto"/>
      </w:divBdr>
    </w:div>
    <w:div w:id="1427535395">
      <w:marLeft w:val="480"/>
      <w:marRight w:val="0"/>
      <w:marTop w:val="0"/>
      <w:marBottom w:val="0"/>
      <w:divBdr>
        <w:top w:val="none" w:sz="0" w:space="0" w:color="auto"/>
        <w:left w:val="none" w:sz="0" w:space="0" w:color="auto"/>
        <w:bottom w:val="none" w:sz="0" w:space="0" w:color="auto"/>
        <w:right w:val="none" w:sz="0" w:space="0" w:color="auto"/>
      </w:divBdr>
    </w:div>
    <w:div w:id="1427774015">
      <w:marLeft w:val="480"/>
      <w:marRight w:val="0"/>
      <w:marTop w:val="0"/>
      <w:marBottom w:val="0"/>
      <w:divBdr>
        <w:top w:val="none" w:sz="0" w:space="0" w:color="auto"/>
        <w:left w:val="none" w:sz="0" w:space="0" w:color="auto"/>
        <w:bottom w:val="none" w:sz="0" w:space="0" w:color="auto"/>
        <w:right w:val="none" w:sz="0" w:space="0" w:color="auto"/>
      </w:divBdr>
    </w:div>
    <w:div w:id="1428039450">
      <w:marLeft w:val="480"/>
      <w:marRight w:val="0"/>
      <w:marTop w:val="0"/>
      <w:marBottom w:val="0"/>
      <w:divBdr>
        <w:top w:val="none" w:sz="0" w:space="0" w:color="auto"/>
        <w:left w:val="none" w:sz="0" w:space="0" w:color="auto"/>
        <w:bottom w:val="none" w:sz="0" w:space="0" w:color="auto"/>
        <w:right w:val="none" w:sz="0" w:space="0" w:color="auto"/>
      </w:divBdr>
    </w:div>
    <w:div w:id="1428304792">
      <w:marLeft w:val="480"/>
      <w:marRight w:val="0"/>
      <w:marTop w:val="0"/>
      <w:marBottom w:val="0"/>
      <w:divBdr>
        <w:top w:val="none" w:sz="0" w:space="0" w:color="auto"/>
        <w:left w:val="none" w:sz="0" w:space="0" w:color="auto"/>
        <w:bottom w:val="none" w:sz="0" w:space="0" w:color="auto"/>
        <w:right w:val="none" w:sz="0" w:space="0" w:color="auto"/>
      </w:divBdr>
    </w:div>
    <w:div w:id="1428574765">
      <w:marLeft w:val="480"/>
      <w:marRight w:val="0"/>
      <w:marTop w:val="0"/>
      <w:marBottom w:val="0"/>
      <w:divBdr>
        <w:top w:val="none" w:sz="0" w:space="0" w:color="auto"/>
        <w:left w:val="none" w:sz="0" w:space="0" w:color="auto"/>
        <w:bottom w:val="none" w:sz="0" w:space="0" w:color="auto"/>
        <w:right w:val="none" w:sz="0" w:space="0" w:color="auto"/>
      </w:divBdr>
    </w:div>
    <w:div w:id="1428648175">
      <w:marLeft w:val="480"/>
      <w:marRight w:val="0"/>
      <w:marTop w:val="0"/>
      <w:marBottom w:val="0"/>
      <w:divBdr>
        <w:top w:val="none" w:sz="0" w:space="0" w:color="auto"/>
        <w:left w:val="none" w:sz="0" w:space="0" w:color="auto"/>
        <w:bottom w:val="none" w:sz="0" w:space="0" w:color="auto"/>
        <w:right w:val="none" w:sz="0" w:space="0" w:color="auto"/>
      </w:divBdr>
    </w:div>
    <w:div w:id="1428649608">
      <w:marLeft w:val="480"/>
      <w:marRight w:val="0"/>
      <w:marTop w:val="0"/>
      <w:marBottom w:val="0"/>
      <w:divBdr>
        <w:top w:val="none" w:sz="0" w:space="0" w:color="auto"/>
        <w:left w:val="none" w:sz="0" w:space="0" w:color="auto"/>
        <w:bottom w:val="none" w:sz="0" w:space="0" w:color="auto"/>
        <w:right w:val="none" w:sz="0" w:space="0" w:color="auto"/>
      </w:divBdr>
    </w:div>
    <w:div w:id="1428695548">
      <w:marLeft w:val="480"/>
      <w:marRight w:val="0"/>
      <w:marTop w:val="0"/>
      <w:marBottom w:val="0"/>
      <w:divBdr>
        <w:top w:val="none" w:sz="0" w:space="0" w:color="auto"/>
        <w:left w:val="none" w:sz="0" w:space="0" w:color="auto"/>
        <w:bottom w:val="none" w:sz="0" w:space="0" w:color="auto"/>
        <w:right w:val="none" w:sz="0" w:space="0" w:color="auto"/>
      </w:divBdr>
    </w:div>
    <w:div w:id="1428699531">
      <w:marLeft w:val="480"/>
      <w:marRight w:val="0"/>
      <w:marTop w:val="0"/>
      <w:marBottom w:val="0"/>
      <w:divBdr>
        <w:top w:val="none" w:sz="0" w:space="0" w:color="auto"/>
        <w:left w:val="none" w:sz="0" w:space="0" w:color="auto"/>
        <w:bottom w:val="none" w:sz="0" w:space="0" w:color="auto"/>
        <w:right w:val="none" w:sz="0" w:space="0" w:color="auto"/>
      </w:divBdr>
    </w:div>
    <w:div w:id="1429035061">
      <w:marLeft w:val="480"/>
      <w:marRight w:val="0"/>
      <w:marTop w:val="0"/>
      <w:marBottom w:val="0"/>
      <w:divBdr>
        <w:top w:val="none" w:sz="0" w:space="0" w:color="auto"/>
        <w:left w:val="none" w:sz="0" w:space="0" w:color="auto"/>
        <w:bottom w:val="none" w:sz="0" w:space="0" w:color="auto"/>
        <w:right w:val="none" w:sz="0" w:space="0" w:color="auto"/>
      </w:divBdr>
    </w:div>
    <w:div w:id="1430082632">
      <w:marLeft w:val="480"/>
      <w:marRight w:val="0"/>
      <w:marTop w:val="0"/>
      <w:marBottom w:val="0"/>
      <w:divBdr>
        <w:top w:val="none" w:sz="0" w:space="0" w:color="auto"/>
        <w:left w:val="none" w:sz="0" w:space="0" w:color="auto"/>
        <w:bottom w:val="none" w:sz="0" w:space="0" w:color="auto"/>
        <w:right w:val="none" w:sz="0" w:space="0" w:color="auto"/>
      </w:divBdr>
    </w:div>
    <w:div w:id="1430351406">
      <w:marLeft w:val="480"/>
      <w:marRight w:val="0"/>
      <w:marTop w:val="0"/>
      <w:marBottom w:val="0"/>
      <w:divBdr>
        <w:top w:val="none" w:sz="0" w:space="0" w:color="auto"/>
        <w:left w:val="none" w:sz="0" w:space="0" w:color="auto"/>
        <w:bottom w:val="none" w:sz="0" w:space="0" w:color="auto"/>
        <w:right w:val="none" w:sz="0" w:space="0" w:color="auto"/>
      </w:divBdr>
    </w:div>
    <w:div w:id="1430734024">
      <w:marLeft w:val="480"/>
      <w:marRight w:val="0"/>
      <w:marTop w:val="0"/>
      <w:marBottom w:val="0"/>
      <w:divBdr>
        <w:top w:val="none" w:sz="0" w:space="0" w:color="auto"/>
        <w:left w:val="none" w:sz="0" w:space="0" w:color="auto"/>
        <w:bottom w:val="none" w:sz="0" w:space="0" w:color="auto"/>
        <w:right w:val="none" w:sz="0" w:space="0" w:color="auto"/>
      </w:divBdr>
    </w:div>
    <w:div w:id="1431969240">
      <w:marLeft w:val="480"/>
      <w:marRight w:val="0"/>
      <w:marTop w:val="0"/>
      <w:marBottom w:val="0"/>
      <w:divBdr>
        <w:top w:val="none" w:sz="0" w:space="0" w:color="auto"/>
        <w:left w:val="none" w:sz="0" w:space="0" w:color="auto"/>
        <w:bottom w:val="none" w:sz="0" w:space="0" w:color="auto"/>
        <w:right w:val="none" w:sz="0" w:space="0" w:color="auto"/>
      </w:divBdr>
    </w:div>
    <w:div w:id="1432432788">
      <w:marLeft w:val="480"/>
      <w:marRight w:val="0"/>
      <w:marTop w:val="0"/>
      <w:marBottom w:val="0"/>
      <w:divBdr>
        <w:top w:val="none" w:sz="0" w:space="0" w:color="auto"/>
        <w:left w:val="none" w:sz="0" w:space="0" w:color="auto"/>
        <w:bottom w:val="none" w:sz="0" w:space="0" w:color="auto"/>
        <w:right w:val="none" w:sz="0" w:space="0" w:color="auto"/>
      </w:divBdr>
    </w:div>
    <w:div w:id="1433088068">
      <w:marLeft w:val="480"/>
      <w:marRight w:val="0"/>
      <w:marTop w:val="0"/>
      <w:marBottom w:val="0"/>
      <w:divBdr>
        <w:top w:val="none" w:sz="0" w:space="0" w:color="auto"/>
        <w:left w:val="none" w:sz="0" w:space="0" w:color="auto"/>
        <w:bottom w:val="none" w:sz="0" w:space="0" w:color="auto"/>
        <w:right w:val="none" w:sz="0" w:space="0" w:color="auto"/>
      </w:divBdr>
    </w:div>
    <w:div w:id="1433475892">
      <w:marLeft w:val="480"/>
      <w:marRight w:val="0"/>
      <w:marTop w:val="0"/>
      <w:marBottom w:val="0"/>
      <w:divBdr>
        <w:top w:val="none" w:sz="0" w:space="0" w:color="auto"/>
        <w:left w:val="none" w:sz="0" w:space="0" w:color="auto"/>
        <w:bottom w:val="none" w:sz="0" w:space="0" w:color="auto"/>
        <w:right w:val="none" w:sz="0" w:space="0" w:color="auto"/>
      </w:divBdr>
    </w:div>
    <w:div w:id="1433666212">
      <w:marLeft w:val="480"/>
      <w:marRight w:val="0"/>
      <w:marTop w:val="0"/>
      <w:marBottom w:val="0"/>
      <w:divBdr>
        <w:top w:val="none" w:sz="0" w:space="0" w:color="auto"/>
        <w:left w:val="none" w:sz="0" w:space="0" w:color="auto"/>
        <w:bottom w:val="none" w:sz="0" w:space="0" w:color="auto"/>
        <w:right w:val="none" w:sz="0" w:space="0" w:color="auto"/>
      </w:divBdr>
    </w:div>
    <w:div w:id="1433668948">
      <w:marLeft w:val="480"/>
      <w:marRight w:val="0"/>
      <w:marTop w:val="0"/>
      <w:marBottom w:val="0"/>
      <w:divBdr>
        <w:top w:val="none" w:sz="0" w:space="0" w:color="auto"/>
        <w:left w:val="none" w:sz="0" w:space="0" w:color="auto"/>
        <w:bottom w:val="none" w:sz="0" w:space="0" w:color="auto"/>
        <w:right w:val="none" w:sz="0" w:space="0" w:color="auto"/>
      </w:divBdr>
    </w:div>
    <w:div w:id="1434472336">
      <w:marLeft w:val="480"/>
      <w:marRight w:val="0"/>
      <w:marTop w:val="0"/>
      <w:marBottom w:val="0"/>
      <w:divBdr>
        <w:top w:val="none" w:sz="0" w:space="0" w:color="auto"/>
        <w:left w:val="none" w:sz="0" w:space="0" w:color="auto"/>
        <w:bottom w:val="none" w:sz="0" w:space="0" w:color="auto"/>
        <w:right w:val="none" w:sz="0" w:space="0" w:color="auto"/>
      </w:divBdr>
    </w:div>
    <w:div w:id="1434862727">
      <w:marLeft w:val="480"/>
      <w:marRight w:val="0"/>
      <w:marTop w:val="0"/>
      <w:marBottom w:val="0"/>
      <w:divBdr>
        <w:top w:val="none" w:sz="0" w:space="0" w:color="auto"/>
        <w:left w:val="none" w:sz="0" w:space="0" w:color="auto"/>
        <w:bottom w:val="none" w:sz="0" w:space="0" w:color="auto"/>
        <w:right w:val="none" w:sz="0" w:space="0" w:color="auto"/>
      </w:divBdr>
    </w:div>
    <w:div w:id="1435327759">
      <w:marLeft w:val="480"/>
      <w:marRight w:val="0"/>
      <w:marTop w:val="0"/>
      <w:marBottom w:val="0"/>
      <w:divBdr>
        <w:top w:val="none" w:sz="0" w:space="0" w:color="auto"/>
        <w:left w:val="none" w:sz="0" w:space="0" w:color="auto"/>
        <w:bottom w:val="none" w:sz="0" w:space="0" w:color="auto"/>
        <w:right w:val="none" w:sz="0" w:space="0" w:color="auto"/>
      </w:divBdr>
    </w:div>
    <w:div w:id="1436169766">
      <w:marLeft w:val="480"/>
      <w:marRight w:val="0"/>
      <w:marTop w:val="0"/>
      <w:marBottom w:val="0"/>
      <w:divBdr>
        <w:top w:val="none" w:sz="0" w:space="0" w:color="auto"/>
        <w:left w:val="none" w:sz="0" w:space="0" w:color="auto"/>
        <w:bottom w:val="none" w:sz="0" w:space="0" w:color="auto"/>
        <w:right w:val="none" w:sz="0" w:space="0" w:color="auto"/>
      </w:divBdr>
    </w:div>
    <w:div w:id="1436634864">
      <w:marLeft w:val="480"/>
      <w:marRight w:val="0"/>
      <w:marTop w:val="0"/>
      <w:marBottom w:val="0"/>
      <w:divBdr>
        <w:top w:val="none" w:sz="0" w:space="0" w:color="auto"/>
        <w:left w:val="none" w:sz="0" w:space="0" w:color="auto"/>
        <w:bottom w:val="none" w:sz="0" w:space="0" w:color="auto"/>
        <w:right w:val="none" w:sz="0" w:space="0" w:color="auto"/>
      </w:divBdr>
    </w:div>
    <w:div w:id="1437750279">
      <w:marLeft w:val="480"/>
      <w:marRight w:val="0"/>
      <w:marTop w:val="0"/>
      <w:marBottom w:val="0"/>
      <w:divBdr>
        <w:top w:val="none" w:sz="0" w:space="0" w:color="auto"/>
        <w:left w:val="none" w:sz="0" w:space="0" w:color="auto"/>
        <w:bottom w:val="none" w:sz="0" w:space="0" w:color="auto"/>
        <w:right w:val="none" w:sz="0" w:space="0" w:color="auto"/>
      </w:divBdr>
    </w:div>
    <w:div w:id="1438601496">
      <w:marLeft w:val="480"/>
      <w:marRight w:val="0"/>
      <w:marTop w:val="0"/>
      <w:marBottom w:val="0"/>
      <w:divBdr>
        <w:top w:val="none" w:sz="0" w:space="0" w:color="auto"/>
        <w:left w:val="none" w:sz="0" w:space="0" w:color="auto"/>
        <w:bottom w:val="none" w:sz="0" w:space="0" w:color="auto"/>
        <w:right w:val="none" w:sz="0" w:space="0" w:color="auto"/>
      </w:divBdr>
    </w:div>
    <w:div w:id="1438670460">
      <w:marLeft w:val="480"/>
      <w:marRight w:val="0"/>
      <w:marTop w:val="0"/>
      <w:marBottom w:val="0"/>
      <w:divBdr>
        <w:top w:val="none" w:sz="0" w:space="0" w:color="auto"/>
        <w:left w:val="none" w:sz="0" w:space="0" w:color="auto"/>
        <w:bottom w:val="none" w:sz="0" w:space="0" w:color="auto"/>
        <w:right w:val="none" w:sz="0" w:space="0" w:color="auto"/>
      </w:divBdr>
    </w:div>
    <w:div w:id="1438792552">
      <w:marLeft w:val="480"/>
      <w:marRight w:val="0"/>
      <w:marTop w:val="0"/>
      <w:marBottom w:val="0"/>
      <w:divBdr>
        <w:top w:val="none" w:sz="0" w:space="0" w:color="auto"/>
        <w:left w:val="none" w:sz="0" w:space="0" w:color="auto"/>
        <w:bottom w:val="none" w:sz="0" w:space="0" w:color="auto"/>
        <w:right w:val="none" w:sz="0" w:space="0" w:color="auto"/>
      </w:divBdr>
    </w:div>
    <w:div w:id="1439258522">
      <w:marLeft w:val="480"/>
      <w:marRight w:val="0"/>
      <w:marTop w:val="0"/>
      <w:marBottom w:val="0"/>
      <w:divBdr>
        <w:top w:val="none" w:sz="0" w:space="0" w:color="auto"/>
        <w:left w:val="none" w:sz="0" w:space="0" w:color="auto"/>
        <w:bottom w:val="none" w:sz="0" w:space="0" w:color="auto"/>
        <w:right w:val="none" w:sz="0" w:space="0" w:color="auto"/>
      </w:divBdr>
    </w:div>
    <w:div w:id="1439984808">
      <w:marLeft w:val="480"/>
      <w:marRight w:val="0"/>
      <w:marTop w:val="0"/>
      <w:marBottom w:val="0"/>
      <w:divBdr>
        <w:top w:val="none" w:sz="0" w:space="0" w:color="auto"/>
        <w:left w:val="none" w:sz="0" w:space="0" w:color="auto"/>
        <w:bottom w:val="none" w:sz="0" w:space="0" w:color="auto"/>
        <w:right w:val="none" w:sz="0" w:space="0" w:color="auto"/>
      </w:divBdr>
    </w:div>
    <w:div w:id="1440300275">
      <w:marLeft w:val="480"/>
      <w:marRight w:val="0"/>
      <w:marTop w:val="0"/>
      <w:marBottom w:val="0"/>
      <w:divBdr>
        <w:top w:val="none" w:sz="0" w:space="0" w:color="auto"/>
        <w:left w:val="none" w:sz="0" w:space="0" w:color="auto"/>
        <w:bottom w:val="none" w:sz="0" w:space="0" w:color="auto"/>
        <w:right w:val="none" w:sz="0" w:space="0" w:color="auto"/>
      </w:divBdr>
    </w:div>
    <w:div w:id="1440487268">
      <w:marLeft w:val="480"/>
      <w:marRight w:val="0"/>
      <w:marTop w:val="0"/>
      <w:marBottom w:val="0"/>
      <w:divBdr>
        <w:top w:val="none" w:sz="0" w:space="0" w:color="auto"/>
        <w:left w:val="none" w:sz="0" w:space="0" w:color="auto"/>
        <w:bottom w:val="none" w:sz="0" w:space="0" w:color="auto"/>
        <w:right w:val="none" w:sz="0" w:space="0" w:color="auto"/>
      </w:divBdr>
    </w:div>
    <w:div w:id="1441030135">
      <w:marLeft w:val="480"/>
      <w:marRight w:val="0"/>
      <w:marTop w:val="0"/>
      <w:marBottom w:val="0"/>
      <w:divBdr>
        <w:top w:val="none" w:sz="0" w:space="0" w:color="auto"/>
        <w:left w:val="none" w:sz="0" w:space="0" w:color="auto"/>
        <w:bottom w:val="none" w:sz="0" w:space="0" w:color="auto"/>
        <w:right w:val="none" w:sz="0" w:space="0" w:color="auto"/>
      </w:divBdr>
    </w:div>
    <w:div w:id="1441341250">
      <w:marLeft w:val="480"/>
      <w:marRight w:val="0"/>
      <w:marTop w:val="0"/>
      <w:marBottom w:val="0"/>
      <w:divBdr>
        <w:top w:val="none" w:sz="0" w:space="0" w:color="auto"/>
        <w:left w:val="none" w:sz="0" w:space="0" w:color="auto"/>
        <w:bottom w:val="none" w:sz="0" w:space="0" w:color="auto"/>
        <w:right w:val="none" w:sz="0" w:space="0" w:color="auto"/>
      </w:divBdr>
    </w:div>
    <w:div w:id="1441728382">
      <w:marLeft w:val="480"/>
      <w:marRight w:val="0"/>
      <w:marTop w:val="0"/>
      <w:marBottom w:val="0"/>
      <w:divBdr>
        <w:top w:val="none" w:sz="0" w:space="0" w:color="auto"/>
        <w:left w:val="none" w:sz="0" w:space="0" w:color="auto"/>
        <w:bottom w:val="none" w:sz="0" w:space="0" w:color="auto"/>
        <w:right w:val="none" w:sz="0" w:space="0" w:color="auto"/>
      </w:divBdr>
    </w:div>
    <w:div w:id="1442993790">
      <w:marLeft w:val="480"/>
      <w:marRight w:val="0"/>
      <w:marTop w:val="0"/>
      <w:marBottom w:val="0"/>
      <w:divBdr>
        <w:top w:val="none" w:sz="0" w:space="0" w:color="auto"/>
        <w:left w:val="none" w:sz="0" w:space="0" w:color="auto"/>
        <w:bottom w:val="none" w:sz="0" w:space="0" w:color="auto"/>
        <w:right w:val="none" w:sz="0" w:space="0" w:color="auto"/>
      </w:divBdr>
    </w:div>
    <w:div w:id="1443064779">
      <w:marLeft w:val="480"/>
      <w:marRight w:val="0"/>
      <w:marTop w:val="0"/>
      <w:marBottom w:val="0"/>
      <w:divBdr>
        <w:top w:val="none" w:sz="0" w:space="0" w:color="auto"/>
        <w:left w:val="none" w:sz="0" w:space="0" w:color="auto"/>
        <w:bottom w:val="none" w:sz="0" w:space="0" w:color="auto"/>
        <w:right w:val="none" w:sz="0" w:space="0" w:color="auto"/>
      </w:divBdr>
    </w:div>
    <w:div w:id="1443454081">
      <w:marLeft w:val="480"/>
      <w:marRight w:val="0"/>
      <w:marTop w:val="0"/>
      <w:marBottom w:val="0"/>
      <w:divBdr>
        <w:top w:val="none" w:sz="0" w:space="0" w:color="auto"/>
        <w:left w:val="none" w:sz="0" w:space="0" w:color="auto"/>
        <w:bottom w:val="none" w:sz="0" w:space="0" w:color="auto"/>
        <w:right w:val="none" w:sz="0" w:space="0" w:color="auto"/>
      </w:divBdr>
    </w:div>
    <w:div w:id="1443647963">
      <w:marLeft w:val="480"/>
      <w:marRight w:val="0"/>
      <w:marTop w:val="0"/>
      <w:marBottom w:val="0"/>
      <w:divBdr>
        <w:top w:val="none" w:sz="0" w:space="0" w:color="auto"/>
        <w:left w:val="none" w:sz="0" w:space="0" w:color="auto"/>
        <w:bottom w:val="none" w:sz="0" w:space="0" w:color="auto"/>
        <w:right w:val="none" w:sz="0" w:space="0" w:color="auto"/>
      </w:divBdr>
    </w:div>
    <w:div w:id="1444106764">
      <w:marLeft w:val="480"/>
      <w:marRight w:val="0"/>
      <w:marTop w:val="0"/>
      <w:marBottom w:val="0"/>
      <w:divBdr>
        <w:top w:val="none" w:sz="0" w:space="0" w:color="auto"/>
        <w:left w:val="none" w:sz="0" w:space="0" w:color="auto"/>
        <w:bottom w:val="none" w:sz="0" w:space="0" w:color="auto"/>
        <w:right w:val="none" w:sz="0" w:space="0" w:color="auto"/>
      </w:divBdr>
    </w:div>
    <w:div w:id="1444349491">
      <w:marLeft w:val="480"/>
      <w:marRight w:val="0"/>
      <w:marTop w:val="0"/>
      <w:marBottom w:val="0"/>
      <w:divBdr>
        <w:top w:val="none" w:sz="0" w:space="0" w:color="auto"/>
        <w:left w:val="none" w:sz="0" w:space="0" w:color="auto"/>
        <w:bottom w:val="none" w:sz="0" w:space="0" w:color="auto"/>
        <w:right w:val="none" w:sz="0" w:space="0" w:color="auto"/>
      </w:divBdr>
    </w:div>
    <w:div w:id="1444692950">
      <w:marLeft w:val="480"/>
      <w:marRight w:val="0"/>
      <w:marTop w:val="0"/>
      <w:marBottom w:val="0"/>
      <w:divBdr>
        <w:top w:val="none" w:sz="0" w:space="0" w:color="auto"/>
        <w:left w:val="none" w:sz="0" w:space="0" w:color="auto"/>
        <w:bottom w:val="none" w:sz="0" w:space="0" w:color="auto"/>
        <w:right w:val="none" w:sz="0" w:space="0" w:color="auto"/>
      </w:divBdr>
    </w:div>
    <w:div w:id="1445614372">
      <w:marLeft w:val="480"/>
      <w:marRight w:val="0"/>
      <w:marTop w:val="0"/>
      <w:marBottom w:val="0"/>
      <w:divBdr>
        <w:top w:val="none" w:sz="0" w:space="0" w:color="auto"/>
        <w:left w:val="none" w:sz="0" w:space="0" w:color="auto"/>
        <w:bottom w:val="none" w:sz="0" w:space="0" w:color="auto"/>
        <w:right w:val="none" w:sz="0" w:space="0" w:color="auto"/>
      </w:divBdr>
    </w:div>
    <w:div w:id="1446730247">
      <w:marLeft w:val="480"/>
      <w:marRight w:val="0"/>
      <w:marTop w:val="0"/>
      <w:marBottom w:val="0"/>
      <w:divBdr>
        <w:top w:val="none" w:sz="0" w:space="0" w:color="auto"/>
        <w:left w:val="none" w:sz="0" w:space="0" w:color="auto"/>
        <w:bottom w:val="none" w:sz="0" w:space="0" w:color="auto"/>
        <w:right w:val="none" w:sz="0" w:space="0" w:color="auto"/>
      </w:divBdr>
    </w:div>
    <w:div w:id="1447310442">
      <w:marLeft w:val="480"/>
      <w:marRight w:val="0"/>
      <w:marTop w:val="0"/>
      <w:marBottom w:val="0"/>
      <w:divBdr>
        <w:top w:val="none" w:sz="0" w:space="0" w:color="auto"/>
        <w:left w:val="none" w:sz="0" w:space="0" w:color="auto"/>
        <w:bottom w:val="none" w:sz="0" w:space="0" w:color="auto"/>
        <w:right w:val="none" w:sz="0" w:space="0" w:color="auto"/>
      </w:divBdr>
    </w:div>
    <w:div w:id="1447456875">
      <w:marLeft w:val="480"/>
      <w:marRight w:val="0"/>
      <w:marTop w:val="0"/>
      <w:marBottom w:val="0"/>
      <w:divBdr>
        <w:top w:val="none" w:sz="0" w:space="0" w:color="auto"/>
        <w:left w:val="none" w:sz="0" w:space="0" w:color="auto"/>
        <w:bottom w:val="none" w:sz="0" w:space="0" w:color="auto"/>
        <w:right w:val="none" w:sz="0" w:space="0" w:color="auto"/>
      </w:divBdr>
    </w:div>
    <w:div w:id="1447457573">
      <w:marLeft w:val="480"/>
      <w:marRight w:val="0"/>
      <w:marTop w:val="0"/>
      <w:marBottom w:val="0"/>
      <w:divBdr>
        <w:top w:val="none" w:sz="0" w:space="0" w:color="auto"/>
        <w:left w:val="none" w:sz="0" w:space="0" w:color="auto"/>
        <w:bottom w:val="none" w:sz="0" w:space="0" w:color="auto"/>
        <w:right w:val="none" w:sz="0" w:space="0" w:color="auto"/>
      </w:divBdr>
    </w:div>
    <w:div w:id="1447770849">
      <w:marLeft w:val="480"/>
      <w:marRight w:val="0"/>
      <w:marTop w:val="0"/>
      <w:marBottom w:val="0"/>
      <w:divBdr>
        <w:top w:val="none" w:sz="0" w:space="0" w:color="auto"/>
        <w:left w:val="none" w:sz="0" w:space="0" w:color="auto"/>
        <w:bottom w:val="none" w:sz="0" w:space="0" w:color="auto"/>
        <w:right w:val="none" w:sz="0" w:space="0" w:color="auto"/>
      </w:divBdr>
    </w:div>
    <w:div w:id="1448819266">
      <w:marLeft w:val="480"/>
      <w:marRight w:val="0"/>
      <w:marTop w:val="0"/>
      <w:marBottom w:val="0"/>
      <w:divBdr>
        <w:top w:val="none" w:sz="0" w:space="0" w:color="auto"/>
        <w:left w:val="none" w:sz="0" w:space="0" w:color="auto"/>
        <w:bottom w:val="none" w:sz="0" w:space="0" w:color="auto"/>
        <w:right w:val="none" w:sz="0" w:space="0" w:color="auto"/>
      </w:divBdr>
    </w:div>
    <w:div w:id="1448889416">
      <w:marLeft w:val="480"/>
      <w:marRight w:val="0"/>
      <w:marTop w:val="0"/>
      <w:marBottom w:val="0"/>
      <w:divBdr>
        <w:top w:val="none" w:sz="0" w:space="0" w:color="auto"/>
        <w:left w:val="none" w:sz="0" w:space="0" w:color="auto"/>
        <w:bottom w:val="none" w:sz="0" w:space="0" w:color="auto"/>
        <w:right w:val="none" w:sz="0" w:space="0" w:color="auto"/>
      </w:divBdr>
    </w:div>
    <w:div w:id="1449202562">
      <w:marLeft w:val="480"/>
      <w:marRight w:val="0"/>
      <w:marTop w:val="0"/>
      <w:marBottom w:val="0"/>
      <w:divBdr>
        <w:top w:val="none" w:sz="0" w:space="0" w:color="auto"/>
        <w:left w:val="none" w:sz="0" w:space="0" w:color="auto"/>
        <w:bottom w:val="none" w:sz="0" w:space="0" w:color="auto"/>
        <w:right w:val="none" w:sz="0" w:space="0" w:color="auto"/>
      </w:divBdr>
    </w:div>
    <w:div w:id="1449934380">
      <w:marLeft w:val="480"/>
      <w:marRight w:val="0"/>
      <w:marTop w:val="0"/>
      <w:marBottom w:val="0"/>
      <w:divBdr>
        <w:top w:val="none" w:sz="0" w:space="0" w:color="auto"/>
        <w:left w:val="none" w:sz="0" w:space="0" w:color="auto"/>
        <w:bottom w:val="none" w:sz="0" w:space="0" w:color="auto"/>
        <w:right w:val="none" w:sz="0" w:space="0" w:color="auto"/>
      </w:divBdr>
    </w:div>
    <w:div w:id="1452506475">
      <w:marLeft w:val="480"/>
      <w:marRight w:val="0"/>
      <w:marTop w:val="0"/>
      <w:marBottom w:val="0"/>
      <w:divBdr>
        <w:top w:val="none" w:sz="0" w:space="0" w:color="auto"/>
        <w:left w:val="none" w:sz="0" w:space="0" w:color="auto"/>
        <w:bottom w:val="none" w:sz="0" w:space="0" w:color="auto"/>
        <w:right w:val="none" w:sz="0" w:space="0" w:color="auto"/>
      </w:divBdr>
    </w:div>
    <w:div w:id="1452894979">
      <w:marLeft w:val="480"/>
      <w:marRight w:val="0"/>
      <w:marTop w:val="0"/>
      <w:marBottom w:val="0"/>
      <w:divBdr>
        <w:top w:val="none" w:sz="0" w:space="0" w:color="auto"/>
        <w:left w:val="none" w:sz="0" w:space="0" w:color="auto"/>
        <w:bottom w:val="none" w:sz="0" w:space="0" w:color="auto"/>
        <w:right w:val="none" w:sz="0" w:space="0" w:color="auto"/>
      </w:divBdr>
    </w:div>
    <w:div w:id="1452938461">
      <w:marLeft w:val="480"/>
      <w:marRight w:val="0"/>
      <w:marTop w:val="0"/>
      <w:marBottom w:val="0"/>
      <w:divBdr>
        <w:top w:val="none" w:sz="0" w:space="0" w:color="auto"/>
        <w:left w:val="none" w:sz="0" w:space="0" w:color="auto"/>
        <w:bottom w:val="none" w:sz="0" w:space="0" w:color="auto"/>
        <w:right w:val="none" w:sz="0" w:space="0" w:color="auto"/>
      </w:divBdr>
    </w:div>
    <w:div w:id="1452943214">
      <w:marLeft w:val="480"/>
      <w:marRight w:val="0"/>
      <w:marTop w:val="0"/>
      <w:marBottom w:val="0"/>
      <w:divBdr>
        <w:top w:val="none" w:sz="0" w:space="0" w:color="auto"/>
        <w:left w:val="none" w:sz="0" w:space="0" w:color="auto"/>
        <w:bottom w:val="none" w:sz="0" w:space="0" w:color="auto"/>
        <w:right w:val="none" w:sz="0" w:space="0" w:color="auto"/>
      </w:divBdr>
    </w:div>
    <w:div w:id="1453551147">
      <w:marLeft w:val="480"/>
      <w:marRight w:val="0"/>
      <w:marTop w:val="0"/>
      <w:marBottom w:val="0"/>
      <w:divBdr>
        <w:top w:val="none" w:sz="0" w:space="0" w:color="auto"/>
        <w:left w:val="none" w:sz="0" w:space="0" w:color="auto"/>
        <w:bottom w:val="none" w:sz="0" w:space="0" w:color="auto"/>
        <w:right w:val="none" w:sz="0" w:space="0" w:color="auto"/>
      </w:divBdr>
    </w:div>
    <w:div w:id="1453861468">
      <w:marLeft w:val="480"/>
      <w:marRight w:val="0"/>
      <w:marTop w:val="0"/>
      <w:marBottom w:val="0"/>
      <w:divBdr>
        <w:top w:val="none" w:sz="0" w:space="0" w:color="auto"/>
        <w:left w:val="none" w:sz="0" w:space="0" w:color="auto"/>
        <w:bottom w:val="none" w:sz="0" w:space="0" w:color="auto"/>
        <w:right w:val="none" w:sz="0" w:space="0" w:color="auto"/>
      </w:divBdr>
    </w:div>
    <w:div w:id="1454207231">
      <w:marLeft w:val="480"/>
      <w:marRight w:val="0"/>
      <w:marTop w:val="0"/>
      <w:marBottom w:val="0"/>
      <w:divBdr>
        <w:top w:val="none" w:sz="0" w:space="0" w:color="auto"/>
        <w:left w:val="none" w:sz="0" w:space="0" w:color="auto"/>
        <w:bottom w:val="none" w:sz="0" w:space="0" w:color="auto"/>
        <w:right w:val="none" w:sz="0" w:space="0" w:color="auto"/>
      </w:divBdr>
    </w:div>
    <w:div w:id="1454520170">
      <w:marLeft w:val="480"/>
      <w:marRight w:val="0"/>
      <w:marTop w:val="0"/>
      <w:marBottom w:val="0"/>
      <w:divBdr>
        <w:top w:val="none" w:sz="0" w:space="0" w:color="auto"/>
        <w:left w:val="none" w:sz="0" w:space="0" w:color="auto"/>
        <w:bottom w:val="none" w:sz="0" w:space="0" w:color="auto"/>
        <w:right w:val="none" w:sz="0" w:space="0" w:color="auto"/>
      </w:divBdr>
    </w:div>
    <w:div w:id="1455172066">
      <w:marLeft w:val="480"/>
      <w:marRight w:val="0"/>
      <w:marTop w:val="0"/>
      <w:marBottom w:val="0"/>
      <w:divBdr>
        <w:top w:val="none" w:sz="0" w:space="0" w:color="auto"/>
        <w:left w:val="none" w:sz="0" w:space="0" w:color="auto"/>
        <w:bottom w:val="none" w:sz="0" w:space="0" w:color="auto"/>
        <w:right w:val="none" w:sz="0" w:space="0" w:color="auto"/>
      </w:divBdr>
    </w:div>
    <w:div w:id="1455371195">
      <w:marLeft w:val="480"/>
      <w:marRight w:val="0"/>
      <w:marTop w:val="0"/>
      <w:marBottom w:val="0"/>
      <w:divBdr>
        <w:top w:val="none" w:sz="0" w:space="0" w:color="auto"/>
        <w:left w:val="none" w:sz="0" w:space="0" w:color="auto"/>
        <w:bottom w:val="none" w:sz="0" w:space="0" w:color="auto"/>
        <w:right w:val="none" w:sz="0" w:space="0" w:color="auto"/>
      </w:divBdr>
    </w:div>
    <w:div w:id="1455904602">
      <w:marLeft w:val="480"/>
      <w:marRight w:val="0"/>
      <w:marTop w:val="0"/>
      <w:marBottom w:val="0"/>
      <w:divBdr>
        <w:top w:val="none" w:sz="0" w:space="0" w:color="auto"/>
        <w:left w:val="none" w:sz="0" w:space="0" w:color="auto"/>
        <w:bottom w:val="none" w:sz="0" w:space="0" w:color="auto"/>
        <w:right w:val="none" w:sz="0" w:space="0" w:color="auto"/>
      </w:divBdr>
    </w:div>
    <w:div w:id="1456021886">
      <w:marLeft w:val="480"/>
      <w:marRight w:val="0"/>
      <w:marTop w:val="0"/>
      <w:marBottom w:val="0"/>
      <w:divBdr>
        <w:top w:val="none" w:sz="0" w:space="0" w:color="auto"/>
        <w:left w:val="none" w:sz="0" w:space="0" w:color="auto"/>
        <w:bottom w:val="none" w:sz="0" w:space="0" w:color="auto"/>
        <w:right w:val="none" w:sz="0" w:space="0" w:color="auto"/>
      </w:divBdr>
    </w:div>
    <w:div w:id="1456437675">
      <w:marLeft w:val="480"/>
      <w:marRight w:val="0"/>
      <w:marTop w:val="0"/>
      <w:marBottom w:val="0"/>
      <w:divBdr>
        <w:top w:val="none" w:sz="0" w:space="0" w:color="auto"/>
        <w:left w:val="none" w:sz="0" w:space="0" w:color="auto"/>
        <w:bottom w:val="none" w:sz="0" w:space="0" w:color="auto"/>
        <w:right w:val="none" w:sz="0" w:space="0" w:color="auto"/>
      </w:divBdr>
    </w:div>
    <w:div w:id="1457094205">
      <w:marLeft w:val="480"/>
      <w:marRight w:val="0"/>
      <w:marTop w:val="0"/>
      <w:marBottom w:val="0"/>
      <w:divBdr>
        <w:top w:val="none" w:sz="0" w:space="0" w:color="auto"/>
        <w:left w:val="none" w:sz="0" w:space="0" w:color="auto"/>
        <w:bottom w:val="none" w:sz="0" w:space="0" w:color="auto"/>
        <w:right w:val="none" w:sz="0" w:space="0" w:color="auto"/>
      </w:divBdr>
    </w:div>
    <w:div w:id="1457408553">
      <w:marLeft w:val="480"/>
      <w:marRight w:val="0"/>
      <w:marTop w:val="0"/>
      <w:marBottom w:val="0"/>
      <w:divBdr>
        <w:top w:val="none" w:sz="0" w:space="0" w:color="auto"/>
        <w:left w:val="none" w:sz="0" w:space="0" w:color="auto"/>
        <w:bottom w:val="none" w:sz="0" w:space="0" w:color="auto"/>
        <w:right w:val="none" w:sz="0" w:space="0" w:color="auto"/>
      </w:divBdr>
    </w:div>
    <w:div w:id="1457679359">
      <w:marLeft w:val="480"/>
      <w:marRight w:val="0"/>
      <w:marTop w:val="0"/>
      <w:marBottom w:val="0"/>
      <w:divBdr>
        <w:top w:val="none" w:sz="0" w:space="0" w:color="auto"/>
        <w:left w:val="none" w:sz="0" w:space="0" w:color="auto"/>
        <w:bottom w:val="none" w:sz="0" w:space="0" w:color="auto"/>
        <w:right w:val="none" w:sz="0" w:space="0" w:color="auto"/>
      </w:divBdr>
    </w:div>
    <w:div w:id="1457875327">
      <w:marLeft w:val="480"/>
      <w:marRight w:val="0"/>
      <w:marTop w:val="0"/>
      <w:marBottom w:val="0"/>
      <w:divBdr>
        <w:top w:val="none" w:sz="0" w:space="0" w:color="auto"/>
        <w:left w:val="none" w:sz="0" w:space="0" w:color="auto"/>
        <w:bottom w:val="none" w:sz="0" w:space="0" w:color="auto"/>
        <w:right w:val="none" w:sz="0" w:space="0" w:color="auto"/>
      </w:divBdr>
    </w:div>
    <w:div w:id="1457985441">
      <w:marLeft w:val="480"/>
      <w:marRight w:val="0"/>
      <w:marTop w:val="0"/>
      <w:marBottom w:val="0"/>
      <w:divBdr>
        <w:top w:val="none" w:sz="0" w:space="0" w:color="auto"/>
        <w:left w:val="none" w:sz="0" w:space="0" w:color="auto"/>
        <w:bottom w:val="none" w:sz="0" w:space="0" w:color="auto"/>
        <w:right w:val="none" w:sz="0" w:space="0" w:color="auto"/>
      </w:divBdr>
    </w:div>
    <w:div w:id="1458525480">
      <w:marLeft w:val="480"/>
      <w:marRight w:val="0"/>
      <w:marTop w:val="0"/>
      <w:marBottom w:val="0"/>
      <w:divBdr>
        <w:top w:val="none" w:sz="0" w:space="0" w:color="auto"/>
        <w:left w:val="none" w:sz="0" w:space="0" w:color="auto"/>
        <w:bottom w:val="none" w:sz="0" w:space="0" w:color="auto"/>
        <w:right w:val="none" w:sz="0" w:space="0" w:color="auto"/>
      </w:divBdr>
    </w:div>
    <w:div w:id="1458722348">
      <w:marLeft w:val="480"/>
      <w:marRight w:val="0"/>
      <w:marTop w:val="0"/>
      <w:marBottom w:val="0"/>
      <w:divBdr>
        <w:top w:val="none" w:sz="0" w:space="0" w:color="auto"/>
        <w:left w:val="none" w:sz="0" w:space="0" w:color="auto"/>
        <w:bottom w:val="none" w:sz="0" w:space="0" w:color="auto"/>
        <w:right w:val="none" w:sz="0" w:space="0" w:color="auto"/>
      </w:divBdr>
    </w:div>
    <w:div w:id="1459373568">
      <w:marLeft w:val="480"/>
      <w:marRight w:val="0"/>
      <w:marTop w:val="0"/>
      <w:marBottom w:val="0"/>
      <w:divBdr>
        <w:top w:val="none" w:sz="0" w:space="0" w:color="auto"/>
        <w:left w:val="none" w:sz="0" w:space="0" w:color="auto"/>
        <w:bottom w:val="none" w:sz="0" w:space="0" w:color="auto"/>
        <w:right w:val="none" w:sz="0" w:space="0" w:color="auto"/>
      </w:divBdr>
    </w:div>
    <w:div w:id="1459761198">
      <w:marLeft w:val="480"/>
      <w:marRight w:val="0"/>
      <w:marTop w:val="0"/>
      <w:marBottom w:val="0"/>
      <w:divBdr>
        <w:top w:val="none" w:sz="0" w:space="0" w:color="auto"/>
        <w:left w:val="none" w:sz="0" w:space="0" w:color="auto"/>
        <w:bottom w:val="none" w:sz="0" w:space="0" w:color="auto"/>
        <w:right w:val="none" w:sz="0" w:space="0" w:color="auto"/>
      </w:divBdr>
    </w:div>
    <w:div w:id="1460798484">
      <w:marLeft w:val="480"/>
      <w:marRight w:val="0"/>
      <w:marTop w:val="0"/>
      <w:marBottom w:val="0"/>
      <w:divBdr>
        <w:top w:val="none" w:sz="0" w:space="0" w:color="auto"/>
        <w:left w:val="none" w:sz="0" w:space="0" w:color="auto"/>
        <w:bottom w:val="none" w:sz="0" w:space="0" w:color="auto"/>
        <w:right w:val="none" w:sz="0" w:space="0" w:color="auto"/>
      </w:divBdr>
    </w:div>
    <w:div w:id="1460954588">
      <w:marLeft w:val="480"/>
      <w:marRight w:val="0"/>
      <w:marTop w:val="0"/>
      <w:marBottom w:val="0"/>
      <w:divBdr>
        <w:top w:val="none" w:sz="0" w:space="0" w:color="auto"/>
        <w:left w:val="none" w:sz="0" w:space="0" w:color="auto"/>
        <w:bottom w:val="none" w:sz="0" w:space="0" w:color="auto"/>
        <w:right w:val="none" w:sz="0" w:space="0" w:color="auto"/>
      </w:divBdr>
    </w:div>
    <w:div w:id="1462260904">
      <w:marLeft w:val="480"/>
      <w:marRight w:val="0"/>
      <w:marTop w:val="0"/>
      <w:marBottom w:val="0"/>
      <w:divBdr>
        <w:top w:val="none" w:sz="0" w:space="0" w:color="auto"/>
        <w:left w:val="none" w:sz="0" w:space="0" w:color="auto"/>
        <w:bottom w:val="none" w:sz="0" w:space="0" w:color="auto"/>
        <w:right w:val="none" w:sz="0" w:space="0" w:color="auto"/>
      </w:divBdr>
    </w:div>
    <w:div w:id="1463035120">
      <w:marLeft w:val="480"/>
      <w:marRight w:val="0"/>
      <w:marTop w:val="0"/>
      <w:marBottom w:val="0"/>
      <w:divBdr>
        <w:top w:val="none" w:sz="0" w:space="0" w:color="auto"/>
        <w:left w:val="none" w:sz="0" w:space="0" w:color="auto"/>
        <w:bottom w:val="none" w:sz="0" w:space="0" w:color="auto"/>
        <w:right w:val="none" w:sz="0" w:space="0" w:color="auto"/>
      </w:divBdr>
    </w:div>
    <w:div w:id="1463186323">
      <w:marLeft w:val="480"/>
      <w:marRight w:val="0"/>
      <w:marTop w:val="0"/>
      <w:marBottom w:val="0"/>
      <w:divBdr>
        <w:top w:val="none" w:sz="0" w:space="0" w:color="auto"/>
        <w:left w:val="none" w:sz="0" w:space="0" w:color="auto"/>
        <w:bottom w:val="none" w:sz="0" w:space="0" w:color="auto"/>
        <w:right w:val="none" w:sz="0" w:space="0" w:color="auto"/>
      </w:divBdr>
    </w:div>
    <w:div w:id="1463962580">
      <w:marLeft w:val="480"/>
      <w:marRight w:val="0"/>
      <w:marTop w:val="0"/>
      <w:marBottom w:val="0"/>
      <w:divBdr>
        <w:top w:val="none" w:sz="0" w:space="0" w:color="auto"/>
        <w:left w:val="none" w:sz="0" w:space="0" w:color="auto"/>
        <w:bottom w:val="none" w:sz="0" w:space="0" w:color="auto"/>
        <w:right w:val="none" w:sz="0" w:space="0" w:color="auto"/>
      </w:divBdr>
    </w:div>
    <w:div w:id="1463963001">
      <w:marLeft w:val="480"/>
      <w:marRight w:val="0"/>
      <w:marTop w:val="0"/>
      <w:marBottom w:val="0"/>
      <w:divBdr>
        <w:top w:val="none" w:sz="0" w:space="0" w:color="auto"/>
        <w:left w:val="none" w:sz="0" w:space="0" w:color="auto"/>
        <w:bottom w:val="none" w:sz="0" w:space="0" w:color="auto"/>
        <w:right w:val="none" w:sz="0" w:space="0" w:color="auto"/>
      </w:divBdr>
    </w:div>
    <w:div w:id="1465658394">
      <w:marLeft w:val="480"/>
      <w:marRight w:val="0"/>
      <w:marTop w:val="0"/>
      <w:marBottom w:val="0"/>
      <w:divBdr>
        <w:top w:val="none" w:sz="0" w:space="0" w:color="auto"/>
        <w:left w:val="none" w:sz="0" w:space="0" w:color="auto"/>
        <w:bottom w:val="none" w:sz="0" w:space="0" w:color="auto"/>
        <w:right w:val="none" w:sz="0" w:space="0" w:color="auto"/>
      </w:divBdr>
    </w:div>
    <w:div w:id="1465807061">
      <w:marLeft w:val="480"/>
      <w:marRight w:val="0"/>
      <w:marTop w:val="0"/>
      <w:marBottom w:val="0"/>
      <w:divBdr>
        <w:top w:val="none" w:sz="0" w:space="0" w:color="auto"/>
        <w:left w:val="none" w:sz="0" w:space="0" w:color="auto"/>
        <w:bottom w:val="none" w:sz="0" w:space="0" w:color="auto"/>
        <w:right w:val="none" w:sz="0" w:space="0" w:color="auto"/>
      </w:divBdr>
    </w:div>
    <w:div w:id="1465925188">
      <w:marLeft w:val="480"/>
      <w:marRight w:val="0"/>
      <w:marTop w:val="0"/>
      <w:marBottom w:val="0"/>
      <w:divBdr>
        <w:top w:val="none" w:sz="0" w:space="0" w:color="auto"/>
        <w:left w:val="none" w:sz="0" w:space="0" w:color="auto"/>
        <w:bottom w:val="none" w:sz="0" w:space="0" w:color="auto"/>
        <w:right w:val="none" w:sz="0" w:space="0" w:color="auto"/>
      </w:divBdr>
    </w:div>
    <w:div w:id="1466578279">
      <w:marLeft w:val="480"/>
      <w:marRight w:val="0"/>
      <w:marTop w:val="0"/>
      <w:marBottom w:val="0"/>
      <w:divBdr>
        <w:top w:val="none" w:sz="0" w:space="0" w:color="auto"/>
        <w:left w:val="none" w:sz="0" w:space="0" w:color="auto"/>
        <w:bottom w:val="none" w:sz="0" w:space="0" w:color="auto"/>
        <w:right w:val="none" w:sz="0" w:space="0" w:color="auto"/>
      </w:divBdr>
    </w:div>
    <w:div w:id="1466703173">
      <w:marLeft w:val="480"/>
      <w:marRight w:val="0"/>
      <w:marTop w:val="0"/>
      <w:marBottom w:val="0"/>
      <w:divBdr>
        <w:top w:val="none" w:sz="0" w:space="0" w:color="auto"/>
        <w:left w:val="none" w:sz="0" w:space="0" w:color="auto"/>
        <w:bottom w:val="none" w:sz="0" w:space="0" w:color="auto"/>
        <w:right w:val="none" w:sz="0" w:space="0" w:color="auto"/>
      </w:divBdr>
    </w:div>
    <w:div w:id="1467503363">
      <w:marLeft w:val="480"/>
      <w:marRight w:val="0"/>
      <w:marTop w:val="0"/>
      <w:marBottom w:val="0"/>
      <w:divBdr>
        <w:top w:val="none" w:sz="0" w:space="0" w:color="auto"/>
        <w:left w:val="none" w:sz="0" w:space="0" w:color="auto"/>
        <w:bottom w:val="none" w:sz="0" w:space="0" w:color="auto"/>
        <w:right w:val="none" w:sz="0" w:space="0" w:color="auto"/>
      </w:divBdr>
    </w:div>
    <w:div w:id="1467503713">
      <w:marLeft w:val="480"/>
      <w:marRight w:val="0"/>
      <w:marTop w:val="0"/>
      <w:marBottom w:val="0"/>
      <w:divBdr>
        <w:top w:val="none" w:sz="0" w:space="0" w:color="auto"/>
        <w:left w:val="none" w:sz="0" w:space="0" w:color="auto"/>
        <w:bottom w:val="none" w:sz="0" w:space="0" w:color="auto"/>
        <w:right w:val="none" w:sz="0" w:space="0" w:color="auto"/>
      </w:divBdr>
    </w:div>
    <w:div w:id="1467626515">
      <w:marLeft w:val="480"/>
      <w:marRight w:val="0"/>
      <w:marTop w:val="0"/>
      <w:marBottom w:val="0"/>
      <w:divBdr>
        <w:top w:val="none" w:sz="0" w:space="0" w:color="auto"/>
        <w:left w:val="none" w:sz="0" w:space="0" w:color="auto"/>
        <w:bottom w:val="none" w:sz="0" w:space="0" w:color="auto"/>
        <w:right w:val="none" w:sz="0" w:space="0" w:color="auto"/>
      </w:divBdr>
    </w:div>
    <w:div w:id="1468548721">
      <w:marLeft w:val="480"/>
      <w:marRight w:val="0"/>
      <w:marTop w:val="0"/>
      <w:marBottom w:val="0"/>
      <w:divBdr>
        <w:top w:val="none" w:sz="0" w:space="0" w:color="auto"/>
        <w:left w:val="none" w:sz="0" w:space="0" w:color="auto"/>
        <w:bottom w:val="none" w:sz="0" w:space="0" w:color="auto"/>
        <w:right w:val="none" w:sz="0" w:space="0" w:color="auto"/>
      </w:divBdr>
    </w:div>
    <w:div w:id="1468888921">
      <w:marLeft w:val="480"/>
      <w:marRight w:val="0"/>
      <w:marTop w:val="0"/>
      <w:marBottom w:val="0"/>
      <w:divBdr>
        <w:top w:val="none" w:sz="0" w:space="0" w:color="auto"/>
        <w:left w:val="none" w:sz="0" w:space="0" w:color="auto"/>
        <w:bottom w:val="none" w:sz="0" w:space="0" w:color="auto"/>
        <w:right w:val="none" w:sz="0" w:space="0" w:color="auto"/>
      </w:divBdr>
    </w:div>
    <w:div w:id="1469937216">
      <w:marLeft w:val="480"/>
      <w:marRight w:val="0"/>
      <w:marTop w:val="0"/>
      <w:marBottom w:val="0"/>
      <w:divBdr>
        <w:top w:val="none" w:sz="0" w:space="0" w:color="auto"/>
        <w:left w:val="none" w:sz="0" w:space="0" w:color="auto"/>
        <w:bottom w:val="none" w:sz="0" w:space="0" w:color="auto"/>
        <w:right w:val="none" w:sz="0" w:space="0" w:color="auto"/>
      </w:divBdr>
    </w:div>
    <w:div w:id="1470050556">
      <w:marLeft w:val="480"/>
      <w:marRight w:val="0"/>
      <w:marTop w:val="0"/>
      <w:marBottom w:val="0"/>
      <w:divBdr>
        <w:top w:val="none" w:sz="0" w:space="0" w:color="auto"/>
        <w:left w:val="none" w:sz="0" w:space="0" w:color="auto"/>
        <w:bottom w:val="none" w:sz="0" w:space="0" w:color="auto"/>
        <w:right w:val="none" w:sz="0" w:space="0" w:color="auto"/>
      </w:divBdr>
    </w:div>
    <w:div w:id="1470829668">
      <w:marLeft w:val="480"/>
      <w:marRight w:val="0"/>
      <w:marTop w:val="0"/>
      <w:marBottom w:val="0"/>
      <w:divBdr>
        <w:top w:val="none" w:sz="0" w:space="0" w:color="auto"/>
        <w:left w:val="none" w:sz="0" w:space="0" w:color="auto"/>
        <w:bottom w:val="none" w:sz="0" w:space="0" w:color="auto"/>
        <w:right w:val="none" w:sz="0" w:space="0" w:color="auto"/>
      </w:divBdr>
    </w:div>
    <w:div w:id="1471509728">
      <w:marLeft w:val="480"/>
      <w:marRight w:val="0"/>
      <w:marTop w:val="0"/>
      <w:marBottom w:val="0"/>
      <w:divBdr>
        <w:top w:val="none" w:sz="0" w:space="0" w:color="auto"/>
        <w:left w:val="none" w:sz="0" w:space="0" w:color="auto"/>
        <w:bottom w:val="none" w:sz="0" w:space="0" w:color="auto"/>
        <w:right w:val="none" w:sz="0" w:space="0" w:color="auto"/>
      </w:divBdr>
    </w:div>
    <w:div w:id="1471552377">
      <w:marLeft w:val="480"/>
      <w:marRight w:val="0"/>
      <w:marTop w:val="0"/>
      <w:marBottom w:val="0"/>
      <w:divBdr>
        <w:top w:val="none" w:sz="0" w:space="0" w:color="auto"/>
        <w:left w:val="none" w:sz="0" w:space="0" w:color="auto"/>
        <w:bottom w:val="none" w:sz="0" w:space="0" w:color="auto"/>
        <w:right w:val="none" w:sz="0" w:space="0" w:color="auto"/>
      </w:divBdr>
    </w:div>
    <w:div w:id="1472288700">
      <w:marLeft w:val="480"/>
      <w:marRight w:val="0"/>
      <w:marTop w:val="0"/>
      <w:marBottom w:val="0"/>
      <w:divBdr>
        <w:top w:val="none" w:sz="0" w:space="0" w:color="auto"/>
        <w:left w:val="none" w:sz="0" w:space="0" w:color="auto"/>
        <w:bottom w:val="none" w:sz="0" w:space="0" w:color="auto"/>
        <w:right w:val="none" w:sz="0" w:space="0" w:color="auto"/>
      </w:divBdr>
    </w:div>
    <w:div w:id="1472870404">
      <w:marLeft w:val="480"/>
      <w:marRight w:val="0"/>
      <w:marTop w:val="0"/>
      <w:marBottom w:val="0"/>
      <w:divBdr>
        <w:top w:val="none" w:sz="0" w:space="0" w:color="auto"/>
        <w:left w:val="none" w:sz="0" w:space="0" w:color="auto"/>
        <w:bottom w:val="none" w:sz="0" w:space="0" w:color="auto"/>
        <w:right w:val="none" w:sz="0" w:space="0" w:color="auto"/>
      </w:divBdr>
    </w:div>
    <w:div w:id="1473519852">
      <w:marLeft w:val="480"/>
      <w:marRight w:val="0"/>
      <w:marTop w:val="0"/>
      <w:marBottom w:val="0"/>
      <w:divBdr>
        <w:top w:val="none" w:sz="0" w:space="0" w:color="auto"/>
        <w:left w:val="none" w:sz="0" w:space="0" w:color="auto"/>
        <w:bottom w:val="none" w:sz="0" w:space="0" w:color="auto"/>
        <w:right w:val="none" w:sz="0" w:space="0" w:color="auto"/>
      </w:divBdr>
    </w:div>
    <w:div w:id="1475216101">
      <w:marLeft w:val="480"/>
      <w:marRight w:val="0"/>
      <w:marTop w:val="0"/>
      <w:marBottom w:val="0"/>
      <w:divBdr>
        <w:top w:val="none" w:sz="0" w:space="0" w:color="auto"/>
        <w:left w:val="none" w:sz="0" w:space="0" w:color="auto"/>
        <w:bottom w:val="none" w:sz="0" w:space="0" w:color="auto"/>
        <w:right w:val="none" w:sz="0" w:space="0" w:color="auto"/>
      </w:divBdr>
    </w:div>
    <w:div w:id="1475416929">
      <w:marLeft w:val="480"/>
      <w:marRight w:val="0"/>
      <w:marTop w:val="0"/>
      <w:marBottom w:val="0"/>
      <w:divBdr>
        <w:top w:val="none" w:sz="0" w:space="0" w:color="auto"/>
        <w:left w:val="none" w:sz="0" w:space="0" w:color="auto"/>
        <w:bottom w:val="none" w:sz="0" w:space="0" w:color="auto"/>
        <w:right w:val="none" w:sz="0" w:space="0" w:color="auto"/>
      </w:divBdr>
    </w:div>
    <w:div w:id="1475563224">
      <w:marLeft w:val="480"/>
      <w:marRight w:val="0"/>
      <w:marTop w:val="0"/>
      <w:marBottom w:val="0"/>
      <w:divBdr>
        <w:top w:val="none" w:sz="0" w:space="0" w:color="auto"/>
        <w:left w:val="none" w:sz="0" w:space="0" w:color="auto"/>
        <w:bottom w:val="none" w:sz="0" w:space="0" w:color="auto"/>
        <w:right w:val="none" w:sz="0" w:space="0" w:color="auto"/>
      </w:divBdr>
    </w:div>
    <w:div w:id="1476026407">
      <w:marLeft w:val="480"/>
      <w:marRight w:val="0"/>
      <w:marTop w:val="0"/>
      <w:marBottom w:val="0"/>
      <w:divBdr>
        <w:top w:val="none" w:sz="0" w:space="0" w:color="auto"/>
        <w:left w:val="none" w:sz="0" w:space="0" w:color="auto"/>
        <w:bottom w:val="none" w:sz="0" w:space="0" w:color="auto"/>
        <w:right w:val="none" w:sz="0" w:space="0" w:color="auto"/>
      </w:divBdr>
    </w:div>
    <w:div w:id="1476219414">
      <w:marLeft w:val="480"/>
      <w:marRight w:val="0"/>
      <w:marTop w:val="0"/>
      <w:marBottom w:val="0"/>
      <w:divBdr>
        <w:top w:val="none" w:sz="0" w:space="0" w:color="auto"/>
        <w:left w:val="none" w:sz="0" w:space="0" w:color="auto"/>
        <w:bottom w:val="none" w:sz="0" w:space="0" w:color="auto"/>
        <w:right w:val="none" w:sz="0" w:space="0" w:color="auto"/>
      </w:divBdr>
    </w:div>
    <w:div w:id="1476291787">
      <w:marLeft w:val="480"/>
      <w:marRight w:val="0"/>
      <w:marTop w:val="0"/>
      <w:marBottom w:val="0"/>
      <w:divBdr>
        <w:top w:val="none" w:sz="0" w:space="0" w:color="auto"/>
        <w:left w:val="none" w:sz="0" w:space="0" w:color="auto"/>
        <w:bottom w:val="none" w:sz="0" w:space="0" w:color="auto"/>
        <w:right w:val="none" w:sz="0" w:space="0" w:color="auto"/>
      </w:divBdr>
    </w:div>
    <w:div w:id="1476412189">
      <w:marLeft w:val="480"/>
      <w:marRight w:val="0"/>
      <w:marTop w:val="0"/>
      <w:marBottom w:val="0"/>
      <w:divBdr>
        <w:top w:val="none" w:sz="0" w:space="0" w:color="auto"/>
        <w:left w:val="none" w:sz="0" w:space="0" w:color="auto"/>
        <w:bottom w:val="none" w:sz="0" w:space="0" w:color="auto"/>
        <w:right w:val="none" w:sz="0" w:space="0" w:color="auto"/>
      </w:divBdr>
    </w:div>
    <w:div w:id="1476992970">
      <w:marLeft w:val="480"/>
      <w:marRight w:val="0"/>
      <w:marTop w:val="0"/>
      <w:marBottom w:val="0"/>
      <w:divBdr>
        <w:top w:val="none" w:sz="0" w:space="0" w:color="auto"/>
        <w:left w:val="none" w:sz="0" w:space="0" w:color="auto"/>
        <w:bottom w:val="none" w:sz="0" w:space="0" w:color="auto"/>
        <w:right w:val="none" w:sz="0" w:space="0" w:color="auto"/>
      </w:divBdr>
    </w:div>
    <w:div w:id="1477839923">
      <w:marLeft w:val="480"/>
      <w:marRight w:val="0"/>
      <w:marTop w:val="0"/>
      <w:marBottom w:val="0"/>
      <w:divBdr>
        <w:top w:val="none" w:sz="0" w:space="0" w:color="auto"/>
        <w:left w:val="none" w:sz="0" w:space="0" w:color="auto"/>
        <w:bottom w:val="none" w:sz="0" w:space="0" w:color="auto"/>
        <w:right w:val="none" w:sz="0" w:space="0" w:color="auto"/>
      </w:divBdr>
    </w:div>
    <w:div w:id="1477913657">
      <w:marLeft w:val="480"/>
      <w:marRight w:val="0"/>
      <w:marTop w:val="0"/>
      <w:marBottom w:val="0"/>
      <w:divBdr>
        <w:top w:val="none" w:sz="0" w:space="0" w:color="auto"/>
        <w:left w:val="none" w:sz="0" w:space="0" w:color="auto"/>
        <w:bottom w:val="none" w:sz="0" w:space="0" w:color="auto"/>
        <w:right w:val="none" w:sz="0" w:space="0" w:color="auto"/>
      </w:divBdr>
    </w:div>
    <w:div w:id="1477986187">
      <w:marLeft w:val="480"/>
      <w:marRight w:val="0"/>
      <w:marTop w:val="0"/>
      <w:marBottom w:val="0"/>
      <w:divBdr>
        <w:top w:val="none" w:sz="0" w:space="0" w:color="auto"/>
        <w:left w:val="none" w:sz="0" w:space="0" w:color="auto"/>
        <w:bottom w:val="none" w:sz="0" w:space="0" w:color="auto"/>
        <w:right w:val="none" w:sz="0" w:space="0" w:color="auto"/>
      </w:divBdr>
    </w:div>
    <w:div w:id="1477989427">
      <w:marLeft w:val="480"/>
      <w:marRight w:val="0"/>
      <w:marTop w:val="0"/>
      <w:marBottom w:val="0"/>
      <w:divBdr>
        <w:top w:val="none" w:sz="0" w:space="0" w:color="auto"/>
        <w:left w:val="none" w:sz="0" w:space="0" w:color="auto"/>
        <w:bottom w:val="none" w:sz="0" w:space="0" w:color="auto"/>
        <w:right w:val="none" w:sz="0" w:space="0" w:color="auto"/>
      </w:divBdr>
    </w:div>
    <w:div w:id="1478303305">
      <w:marLeft w:val="480"/>
      <w:marRight w:val="0"/>
      <w:marTop w:val="0"/>
      <w:marBottom w:val="0"/>
      <w:divBdr>
        <w:top w:val="none" w:sz="0" w:space="0" w:color="auto"/>
        <w:left w:val="none" w:sz="0" w:space="0" w:color="auto"/>
        <w:bottom w:val="none" w:sz="0" w:space="0" w:color="auto"/>
        <w:right w:val="none" w:sz="0" w:space="0" w:color="auto"/>
      </w:divBdr>
    </w:div>
    <w:div w:id="1478449135">
      <w:marLeft w:val="480"/>
      <w:marRight w:val="0"/>
      <w:marTop w:val="0"/>
      <w:marBottom w:val="0"/>
      <w:divBdr>
        <w:top w:val="none" w:sz="0" w:space="0" w:color="auto"/>
        <w:left w:val="none" w:sz="0" w:space="0" w:color="auto"/>
        <w:bottom w:val="none" w:sz="0" w:space="0" w:color="auto"/>
        <w:right w:val="none" w:sz="0" w:space="0" w:color="auto"/>
      </w:divBdr>
    </w:div>
    <w:div w:id="1478494523">
      <w:marLeft w:val="480"/>
      <w:marRight w:val="0"/>
      <w:marTop w:val="0"/>
      <w:marBottom w:val="0"/>
      <w:divBdr>
        <w:top w:val="none" w:sz="0" w:space="0" w:color="auto"/>
        <w:left w:val="none" w:sz="0" w:space="0" w:color="auto"/>
        <w:bottom w:val="none" w:sz="0" w:space="0" w:color="auto"/>
        <w:right w:val="none" w:sz="0" w:space="0" w:color="auto"/>
      </w:divBdr>
    </w:div>
    <w:div w:id="1478641638">
      <w:marLeft w:val="480"/>
      <w:marRight w:val="0"/>
      <w:marTop w:val="0"/>
      <w:marBottom w:val="0"/>
      <w:divBdr>
        <w:top w:val="none" w:sz="0" w:space="0" w:color="auto"/>
        <w:left w:val="none" w:sz="0" w:space="0" w:color="auto"/>
        <w:bottom w:val="none" w:sz="0" w:space="0" w:color="auto"/>
        <w:right w:val="none" w:sz="0" w:space="0" w:color="auto"/>
      </w:divBdr>
    </w:div>
    <w:div w:id="1478956871">
      <w:marLeft w:val="480"/>
      <w:marRight w:val="0"/>
      <w:marTop w:val="0"/>
      <w:marBottom w:val="0"/>
      <w:divBdr>
        <w:top w:val="none" w:sz="0" w:space="0" w:color="auto"/>
        <w:left w:val="none" w:sz="0" w:space="0" w:color="auto"/>
        <w:bottom w:val="none" w:sz="0" w:space="0" w:color="auto"/>
        <w:right w:val="none" w:sz="0" w:space="0" w:color="auto"/>
      </w:divBdr>
    </w:div>
    <w:div w:id="1479422814">
      <w:marLeft w:val="480"/>
      <w:marRight w:val="0"/>
      <w:marTop w:val="0"/>
      <w:marBottom w:val="0"/>
      <w:divBdr>
        <w:top w:val="none" w:sz="0" w:space="0" w:color="auto"/>
        <w:left w:val="none" w:sz="0" w:space="0" w:color="auto"/>
        <w:bottom w:val="none" w:sz="0" w:space="0" w:color="auto"/>
        <w:right w:val="none" w:sz="0" w:space="0" w:color="auto"/>
      </w:divBdr>
    </w:div>
    <w:div w:id="1479690097">
      <w:marLeft w:val="480"/>
      <w:marRight w:val="0"/>
      <w:marTop w:val="0"/>
      <w:marBottom w:val="0"/>
      <w:divBdr>
        <w:top w:val="none" w:sz="0" w:space="0" w:color="auto"/>
        <w:left w:val="none" w:sz="0" w:space="0" w:color="auto"/>
        <w:bottom w:val="none" w:sz="0" w:space="0" w:color="auto"/>
        <w:right w:val="none" w:sz="0" w:space="0" w:color="auto"/>
      </w:divBdr>
    </w:div>
    <w:div w:id="1480804102">
      <w:marLeft w:val="480"/>
      <w:marRight w:val="0"/>
      <w:marTop w:val="0"/>
      <w:marBottom w:val="0"/>
      <w:divBdr>
        <w:top w:val="none" w:sz="0" w:space="0" w:color="auto"/>
        <w:left w:val="none" w:sz="0" w:space="0" w:color="auto"/>
        <w:bottom w:val="none" w:sz="0" w:space="0" w:color="auto"/>
        <w:right w:val="none" w:sz="0" w:space="0" w:color="auto"/>
      </w:divBdr>
    </w:div>
    <w:div w:id="1481311181">
      <w:marLeft w:val="480"/>
      <w:marRight w:val="0"/>
      <w:marTop w:val="0"/>
      <w:marBottom w:val="0"/>
      <w:divBdr>
        <w:top w:val="none" w:sz="0" w:space="0" w:color="auto"/>
        <w:left w:val="none" w:sz="0" w:space="0" w:color="auto"/>
        <w:bottom w:val="none" w:sz="0" w:space="0" w:color="auto"/>
        <w:right w:val="none" w:sz="0" w:space="0" w:color="auto"/>
      </w:divBdr>
    </w:div>
    <w:div w:id="1481966050">
      <w:marLeft w:val="480"/>
      <w:marRight w:val="0"/>
      <w:marTop w:val="0"/>
      <w:marBottom w:val="0"/>
      <w:divBdr>
        <w:top w:val="none" w:sz="0" w:space="0" w:color="auto"/>
        <w:left w:val="none" w:sz="0" w:space="0" w:color="auto"/>
        <w:bottom w:val="none" w:sz="0" w:space="0" w:color="auto"/>
        <w:right w:val="none" w:sz="0" w:space="0" w:color="auto"/>
      </w:divBdr>
    </w:div>
    <w:div w:id="1481996089">
      <w:marLeft w:val="480"/>
      <w:marRight w:val="0"/>
      <w:marTop w:val="0"/>
      <w:marBottom w:val="0"/>
      <w:divBdr>
        <w:top w:val="none" w:sz="0" w:space="0" w:color="auto"/>
        <w:left w:val="none" w:sz="0" w:space="0" w:color="auto"/>
        <w:bottom w:val="none" w:sz="0" w:space="0" w:color="auto"/>
        <w:right w:val="none" w:sz="0" w:space="0" w:color="auto"/>
      </w:divBdr>
    </w:div>
    <w:div w:id="1482692692">
      <w:marLeft w:val="480"/>
      <w:marRight w:val="0"/>
      <w:marTop w:val="0"/>
      <w:marBottom w:val="0"/>
      <w:divBdr>
        <w:top w:val="none" w:sz="0" w:space="0" w:color="auto"/>
        <w:left w:val="none" w:sz="0" w:space="0" w:color="auto"/>
        <w:bottom w:val="none" w:sz="0" w:space="0" w:color="auto"/>
        <w:right w:val="none" w:sz="0" w:space="0" w:color="auto"/>
      </w:divBdr>
    </w:div>
    <w:div w:id="1483346620">
      <w:marLeft w:val="480"/>
      <w:marRight w:val="0"/>
      <w:marTop w:val="0"/>
      <w:marBottom w:val="0"/>
      <w:divBdr>
        <w:top w:val="none" w:sz="0" w:space="0" w:color="auto"/>
        <w:left w:val="none" w:sz="0" w:space="0" w:color="auto"/>
        <w:bottom w:val="none" w:sz="0" w:space="0" w:color="auto"/>
        <w:right w:val="none" w:sz="0" w:space="0" w:color="auto"/>
      </w:divBdr>
    </w:div>
    <w:div w:id="1484811444">
      <w:marLeft w:val="480"/>
      <w:marRight w:val="0"/>
      <w:marTop w:val="0"/>
      <w:marBottom w:val="0"/>
      <w:divBdr>
        <w:top w:val="none" w:sz="0" w:space="0" w:color="auto"/>
        <w:left w:val="none" w:sz="0" w:space="0" w:color="auto"/>
        <w:bottom w:val="none" w:sz="0" w:space="0" w:color="auto"/>
        <w:right w:val="none" w:sz="0" w:space="0" w:color="auto"/>
      </w:divBdr>
    </w:div>
    <w:div w:id="1484816050">
      <w:marLeft w:val="480"/>
      <w:marRight w:val="0"/>
      <w:marTop w:val="0"/>
      <w:marBottom w:val="0"/>
      <w:divBdr>
        <w:top w:val="none" w:sz="0" w:space="0" w:color="auto"/>
        <w:left w:val="none" w:sz="0" w:space="0" w:color="auto"/>
        <w:bottom w:val="none" w:sz="0" w:space="0" w:color="auto"/>
        <w:right w:val="none" w:sz="0" w:space="0" w:color="auto"/>
      </w:divBdr>
    </w:div>
    <w:div w:id="1486239180">
      <w:marLeft w:val="480"/>
      <w:marRight w:val="0"/>
      <w:marTop w:val="0"/>
      <w:marBottom w:val="0"/>
      <w:divBdr>
        <w:top w:val="none" w:sz="0" w:space="0" w:color="auto"/>
        <w:left w:val="none" w:sz="0" w:space="0" w:color="auto"/>
        <w:bottom w:val="none" w:sz="0" w:space="0" w:color="auto"/>
        <w:right w:val="none" w:sz="0" w:space="0" w:color="auto"/>
      </w:divBdr>
    </w:div>
    <w:div w:id="1486582588">
      <w:marLeft w:val="480"/>
      <w:marRight w:val="0"/>
      <w:marTop w:val="0"/>
      <w:marBottom w:val="0"/>
      <w:divBdr>
        <w:top w:val="none" w:sz="0" w:space="0" w:color="auto"/>
        <w:left w:val="none" w:sz="0" w:space="0" w:color="auto"/>
        <w:bottom w:val="none" w:sz="0" w:space="0" w:color="auto"/>
        <w:right w:val="none" w:sz="0" w:space="0" w:color="auto"/>
      </w:divBdr>
    </w:div>
    <w:div w:id="1486973987">
      <w:marLeft w:val="480"/>
      <w:marRight w:val="0"/>
      <w:marTop w:val="0"/>
      <w:marBottom w:val="0"/>
      <w:divBdr>
        <w:top w:val="none" w:sz="0" w:space="0" w:color="auto"/>
        <w:left w:val="none" w:sz="0" w:space="0" w:color="auto"/>
        <w:bottom w:val="none" w:sz="0" w:space="0" w:color="auto"/>
        <w:right w:val="none" w:sz="0" w:space="0" w:color="auto"/>
      </w:divBdr>
    </w:div>
    <w:div w:id="1487280420">
      <w:marLeft w:val="480"/>
      <w:marRight w:val="0"/>
      <w:marTop w:val="0"/>
      <w:marBottom w:val="0"/>
      <w:divBdr>
        <w:top w:val="none" w:sz="0" w:space="0" w:color="auto"/>
        <w:left w:val="none" w:sz="0" w:space="0" w:color="auto"/>
        <w:bottom w:val="none" w:sz="0" w:space="0" w:color="auto"/>
        <w:right w:val="none" w:sz="0" w:space="0" w:color="auto"/>
      </w:divBdr>
    </w:div>
    <w:div w:id="1490057056">
      <w:marLeft w:val="480"/>
      <w:marRight w:val="0"/>
      <w:marTop w:val="0"/>
      <w:marBottom w:val="0"/>
      <w:divBdr>
        <w:top w:val="none" w:sz="0" w:space="0" w:color="auto"/>
        <w:left w:val="none" w:sz="0" w:space="0" w:color="auto"/>
        <w:bottom w:val="none" w:sz="0" w:space="0" w:color="auto"/>
        <w:right w:val="none" w:sz="0" w:space="0" w:color="auto"/>
      </w:divBdr>
    </w:div>
    <w:div w:id="1490439747">
      <w:marLeft w:val="480"/>
      <w:marRight w:val="0"/>
      <w:marTop w:val="0"/>
      <w:marBottom w:val="0"/>
      <w:divBdr>
        <w:top w:val="none" w:sz="0" w:space="0" w:color="auto"/>
        <w:left w:val="none" w:sz="0" w:space="0" w:color="auto"/>
        <w:bottom w:val="none" w:sz="0" w:space="0" w:color="auto"/>
        <w:right w:val="none" w:sz="0" w:space="0" w:color="auto"/>
      </w:divBdr>
    </w:div>
    <w:div w:id="1490828854">
      <w:marLeft w:val="480"/>
      <w:marRight w:val="0"/>
      <w:marTop w:val="0"/>
      <w:marBottom w:val="0"/>
      <w:divBdr>
        <w:top w:val="none" w:sz="0" w:space="0" w:color="auto"/>
        <w:left w:val="none" w:sz="0" w:space="0" w:color="auto"/>
        <w:bottom w:val="none" w:sz="0" w:space="0" w:color="auto"/>
        <w:right w:val="none" w:sz="0" w:space="0" w:color="auto"/>
      </w:divBdr>
    </w:div>
    <w:div w:id="1491478268">
      <w:marLeft w:val="480"/>
      <w:marRight w:val="0"/>
      <w:marTop w:val="0"/>
      <w:marBottom w:val="0"/>
      <w:divBdr>
        <w:top w:val="none" w:sz="0" w:space="0" w:color="auto"/>
        <w:left w:val="none" w:sz="0" w:space="0" w:color="auto"/>
        <w:bottom w:val="none" w:sz="0" w:space="0" w:color="auto"/>
        <w:right w:val="none" w:sz="0" w:space="0" w:color="auto"/>
      </w:divBdr>
    </w:div>
    <w:div w:id="1491485009">
      <w:marLeft w:val="480"/>
      <w:marRight w:val="0"/>
      <w:marTop w:val="0"/>
      <w:marBottom w:val="0"/>
      <w:divBdr>
        <w:top w:val="none" w:sz="0" w:space="0" w:color="auto"/>
        <w:left w:val="none" w:sz="0" w:space="0" w:color="auto"/>
        <w:bottom w:val="none" w:sz="0" w:space="0" w:color="auto"/>
        <w:right w:val="none" w:sz="0" w:space="0" w:color="auto"/>
      </w:divBdr>
    </w:div>
    <w:div w:id="1493062194">
      <w:marLeft w:val="480"/>
      <w:marRight w:val="0"/>
      <w:marTop w:val="0"/>
      <w:marBottom w:val="0"/>
      <w:divBdr>
        <w:top w:val="none" w:sz="0" w:space="0" w:color="auto"/>
        <w:left w:val="none" w:sz="0" w:space="0" w:color="auto"/>
        <w:bottom w:val="none" w:sz="0" w:space="0" w:color="auto"/>
        <w:right w:val="none" w:sz="0" w:space="0" w:color="auto"/>
      </w:divBdr>
    </w:div>
    <w:div w:id="1493175640">
      <w:marLeft w:val="480"/>
      <w:marRight w:val="0"/>
      <w:marTop w:val="0"/>
      <w:marBottom w:val="0"/>
      <w:divBdr>
        <w:top w:val="none" w:sz="0" w:space="0" w:color="auto"/>
        <w:left w:val="none" w:sz="0" w:space="0" w:color="auto"/>
        <w:bottom w:val="none" w:sz="0" w:space="0" w:color="auto"/>
        <w:right w:val="none" w:sz="0" w:space="0" w:color="auto"/>
      </w:divBdr>
    </w:div>
    <w:div w:id="1493178219">
      <w:marLeft w:val="480"/>
      <w:marRight w:val="0"/>
      <w:marTop w:val="0"/>
      <w:marBottom w:val="0"/>
      <w:divBdr>
        <w:top w:val="none" w:sz="0" w:space="0" w:color="auto"/>
        <w:left w:val="none" w:sz="0" w:space="0" w:color="auto"/>
        <w:bottom w:val="none" w:sz="0" w:space="0" w:color="auto"/>
        <w:right w:val="none" w:sz="0" w:space="0" w:color="auto"/>
      </w:divBdr>
    </w:div>
    <w:div w:id="1494107439">
      <w:marLeft w:val="480"/>
      <w:marRight w:val="0"/>
      <w:marTop w:val="0"/>
      <w:marBottom w:val="0"/>
      <w:divBdr>
        <w:top w:val="none" w:sz="0" w:space="0" w:color="auto"/>
        <w:left w:val="none" w:sz="0" w:space="0" w:color="auto"/>
        <w:bottom w:val="none" w:sz="0" w:space="0" w:color="auto"/>
        <w:right w:val="none" w:sz="0" w:space="0" w:color="auto"/>
      </w:divBdr>
    </w:div>
    <w:div w:id="1494834002">
      <w:marLeft w:val="480"/>
      <w:marRight w:val="0"/>
      <w:marTop w:val="0"/>
      <w:marBottom w:val="0"/>
      <w:divBdr>
        <w:top w:val="none" w:sz="0" w:space="0" w:color="auto"/>
        <w:left w:val="none" w:sz="0" w:space="0" w:color="auto"/>
        <w:bottom w:val="none" w:sz="0" w:space="0" w:color="auto"/>
        <w:right w:val="none" w:sz="0" w:space="0" w:color="auto"/>
      </w:divBdr>
    </w:div>
    <w:div w:id="1495030975">
      <w:marLeft w:val="480"/>
      <w:marRight w:val="0"/>
      <w:marTop w:val="0"/>
      <w:marBottom w:val="0"/>
      <w:divBdr>
        <w:top w:val="none" w:sz="0" w:space="0" w:color="auto"/>
        <w:left w:val="none" w:sz="0" w:space="0" w:color="auto"/>
        <w:bottom w:val="none" w:sz="0" w:space="0" w:color="auto"/>
        <w:right w:val="none" w:sz="0" w:space="0" w:color="auto"/>
      </w:divBdr>
    </w:div>
    <w:div w:id="1495144314">
      <w:marLeft w:val="480"/>
      <w:marRight w:val="0"/>
      <w:marTop w:val="0"/>
      <w:marBottom w:val="0"/>
      <w:divBdr>
        <w:top w:val="none" w:sz="0" w:space="0" w:color="auto"/>
        <w:left w:val="none" w:sz="0" w:space="0" w:color="auto"/>
        <w:bottom w:val="none" w:sz="0" w:space="0" w:color="auto"/>
        <w:right w:val="none" w:sz="0" w:space="0" w:color="auto"/>
      </w:divBdr>
    </w:div>
    <w:div w:id="1496609083">
      <w:marLeft w:val="480"/>
      <w:marRight w:val="0"/>
      <w:marTop w:val="0"/>
      <w:marBottom w:val="0"/>
      <w:divBdr>
        <w:top w:val="none" w:sz="0" w:space="0" w:color="auto"/>
        <w:left w:val="none" w:sz="0" w:space="0" w:color="auto"/>
        <w:bottom w:val="none" w:sz="0" w:space="0" w:color="auto"/>
        <w:right w:val="none" w:sz="0" w:space="0" w:color="auto"/>
      </w:divBdr>
    </w:div>
    <w:div w:id="1497065779">
      <w:marLeft w:val="480"/>
      <w:marRight w:val="0"/>
      <w:marTop w:val="0"/>
      <w:marBottom w:val="0"/>
      <w:divBdr>
        <w:top w:val="none" w:sz="0" w:space="0" w:color="auto"/>
        <w:left w:val="none" w:sz="0" w:space="0" w:color="auto"/>
        <w:bottom w:val="none" w:sz="0" w:space="0" w:color="auto"/>
        <w:right w:val="none" w:sz="0" w:space="0" w:color="auto"/>
      </w:divBdr>
    </w:div>
    <w:div w:id="1497653568">
      <w:marLeft w:val="480"/>
      <w:marRight w:val="0"/>
      <w:marTop w:val="0"/>
      <w:marBottom w:val="0"/>
      <w:divBdr>
        <w:top w:val="none" w:sz="0" w:space="0" w:color="auto"/>
        <w:left w:val="none" w:sz="0" w:space="0" w:color="auto"/>
        <w:bottom w:val="none" w:sz="0" w:space="0" w:color="auto"/>
        <w:right w:val="none" w:sz="0" w:space="0" w:color="auto"/>
      </w:divBdr>
    </w:div>
    <w:div w:id="1498039853">
      <w:marLeft w:val="480"/>
      <w:marRight w:val="0"/>
      <w:marTop w:val="0"/>
      <w:marBottom w:val="0"/>
      <w:divBdr>
        <w:top w:val="none" w:sz="0" w:space="0" w:color="auto"/>
        <w:left w:val="none" w:sz="0" w:space="0" w:color="auto"/>
        <w:bottom w:val="none" w:sz="0" w:space="0" w:color="auto"/>
        <w:right w:val="none" w:sz="0" w:space="0" w:color="auto"/>
      </w:divBdr>
    </w:div>
    <w:div w:id="1498227971">
      <w:marLeft w:val="480"/>
      <w:marRight w:val="0"/>
      <w:marTop w:val="0"/>
      <w:marBottom w:val="0"/>
      <w:divBdr>
        <w:top w:val="none" w:sz="0" w:space="0" w:color="auto"/>
        <w:left w:val="none" w:sz="0" w:space="0" w:color="auto"/>
        <w:bottom w:val="none" w:sz="0" w:space="0" w:color="auto"/>
        <w:right w:val="none" w:sz="0" w:space="0" w:color="auto"/>
      </w:divBdr>
    </w:div>
    <w:div w:id="1498692249">
      <w:marLeft w:val="480"/>
      <w:marRight w:val="0"/>
      <w:marTop w:val="0"/>
      <w:marBottom w:val="0"/>
      <w:divBdr>
        <w:top w:val="none" w:sz="0" w:space="0" w:color="auto"/>
        <w:left w:val="none" w:sz="0" w:space="0" w:color="auto"/>
        <w:bottom w:val="none" w:sz="0" w:space="0" w:color="auto"/>
        <w:right w:val="none" w:sz="0" w:space="0" w:color="auto"/>
      </w:divBdr>
    </w:div>
    <w:div w:id="1499347982">
      <w:marLeft w:val="480"/>
      <w:marRight w:val="0"/>
      <w:marTop w:val="0"/>
      <w:marBottom w:val="0"/>
      <w:divBdr>
        <w:top w:val="none" w:sz="0" w:space="0" w:color="auto"/>
        <w:left w:val="none" w:sz="0" w:space="0" w:color="auto"/>
        <w:bottom w:val="none" w:sz="0" w:space="0" w:color="auto"/>
        <w:right w:val="none" w:sz="0" w:space="0" w:color="auto"/>
      </w:divBdr>
    </w:div>
    <w:div w:id="1500845120">
      <w:marLeft w:val="480"/>
      <w:marRight w:val="0"/>
      <w:marTop w:val="0"/>
      <w:marBottom w:val="0"/>
      <w:divBdr>
        <w:top w:val="none" w:sz="0" w:space="0" w:color="auto"/>
        <w:left w:val="none" w:sz="0" w:space="0" w:color="auto"/>
        <w:bottom w:val="none" w:sz="0" w:space="0" w:color="auto"/>
        <w:right w:val="none" w:sz="0" w:space="0" w:color="auto"/>
      </w:divBdr>
    </w:div>
    <w:div w:id="1501189116">
      <w:marLeft w:val="480"/>
      <w:marRight w:val="0"/>
      <w:marTop w:val="0"/>
      <w:marBottom w:val="0"/>
      <w:divBdr>
        <w:top w:val="none" w:sz="0" w:space="0" w:color="auto"/>
        <w:left w:val="none" w:sz="0" w:space="0" w:color="auto"/>
        <w:bottom w:val="none" w:sz="0" w:space="0" w:color="auto"/>
        <w:right w:val="none" w:sz="0" w:space="0" w:color="auto"/>
      </w:divBdr>
    </w:div>
    <w:div w:id="1502430868">
      <w:marLeft w:val="480"/>
      <w:marRight w:val="0"/>
      <w:marTop w:val="0"/>
      <w:marBottom w:val="0"/>
      <w:divBdr>
        <w:top w:val="none" w:sz="0" w:space="0" w:color="auto"/>
        <w:left w:val="none" w:sz="0" w:space="0" w:color="auto"/>
        <w:bottom w:val="none" w:sz="0" w:space="0" w:color="auto"/>
        <w:right w:val="none" w:sz="0" w:space="0" w:color="auto"/>
      </w:divBdr>
    </w:div>
    <w:div w:id="1502549567">
      <w:marLeft w:val="480"/>
      <w:marRight w:val="0"/>
      <w:marTop w:val="0"/>
      <w:marBottom w:val="0"/>
      <w:divBdr>
        <w:top w:val="none" w:sz="0" w:space="0" w:color="auto"/>
        <w:left w:val="none" w:sz="0" w:space="0" w:color="auto"/>
        <w:bottom w:val="none" w:sz="0" w:space="0" w:color="auto"/>
        <w:right w:val="none" w:sz="0" w:space="0" w:color="auto"/>
      </w:divBdr>
    </w:div>
    <w:div w:id="1502967800">
      <w:marLeft w:val="480"/>
      <w:marRight w:val="0"/>
      <w:marTop w:val="0"/>
      <w:marBottom w:val="0"/>
      <w:divBdr>
        <w:top w:val="none" w:sz="0" w:space="0" w:color="auto"/>
        <w:left w:val="none" w:sz="0" w:space="0" w:color="auto"/>
        <w:bottom w:val="none" w:sz="0" w:space="0" w:color="auto"/>
        <w:right w:val="none" w:sz="0" w:space="0" w:color="auto"/>
      </w:divBdr>
    </w:div>
    <w:div w:id="1503275413">
      <w:marLeft w:val="480"/>
      <w:marRight w:val="0"/>
      <w:marTop w:val="0"/>
      <w:marBottom w:val="0"/>
      <w:divBdr>
        <w:top w:val="none" w:sz="0" w:space="0" w:color="auto"/>
        <w:left w:val="none" w:sz="0" w:space="0" w:color="auto"/>
        <w:bottom w:val="none" w:sz="0" w:space="0" w:color="auto"/>
        <w:right w:val="none" w:sz="0" w:space="0" w:color="auto"/>
      </w:divBdr>
    </w:div>
    <w:div w:id="1503426912">
      <w:marLeft w:val="480"/>
      <w:marRight w:val="0"/>
      <w:marTop w:val="0"/>
      <w:marBottom w:val="0"/>
      <w:divBdr>
        <w:top w:val="none" w:sz="0" w:space="0" w:color="auto"/>
        <w:left w:val="none" w:sz="0" w:space="0" w:color="auto"/>
        <w:bottom w:val="none" w:sz="0" w:space="0" w:color="auto"/>
        <w:right w:val="none" w:sz="0" w:space="0" w:color="auto"/>
      </w:divBdr>
    </w:div>
    <w:div w:id="1503621960">
      <w:marLeft w:val="480"/>
      <w:marRight w:val="0"/>
      <w:marTop w:val="0"/>
      <w:marBottom w:val="0"/>
      <w:divBdr>
        <w:top w:val="none" w:sz="0" w:space="0" w:color="auto"/>
        <w:left w:val="none" w:sz="0" w:space="0" w:color="auto"/>
        <w:bottom w:val="none" w:sz="0" w:space="0" w:color="auto"/>
        <w:right w:val="none" w:sz="0" w:space="0" w:color="auto"/>
      </w:divBdr>
    </w:div>
    <w:div w:id="1503819555">
      <w:marLeft w:val="480"/>
      <w:marRight w:val="0"/>
      <w:marTop w:val="0"/>
      <w:marBottom w:val="0"/>
      <w:divBdr>
        <w:top w:val="none" w:sz="0" w:space="0" w:color="auto"/>
        <w:left w:val="none" w:sz="0" w:space="0" w:color="auto"/>
        <w:bottom w:val="none" w:sz="0" w:space="0" w:color="auto"/>
        <w:right w:val="none" w:sz="0" w:space="0" w:color="auto"/>
      </w:divBdr>
    </w:div>
    <w:div w:id="1506244161">
      <w:marLeft w:val="480"/>
      <w:marRight w:val="0"/>
      <w:marTop w:val="0"/>
      <w:marBottom w:val="0"/>
      <w:divBdr>
        <w:top w:val="none" w:sz="0" w:space="0" w:color="auto"/>
        <w:left w:val="none" w:sz="0" w:space="0" w:color="auto"/>
        <w:bottom w:val="none" w:sz="0" w:space="0" w:color="auto"/>
        <w:right w:val="none" w:sz="0" w:space="0" w:color="auto"/>
      </w:divBdr>
    </w:div>
    <w:div w:id="1507548685">
      <w:marLeft w:val="480"/>
      <w:marRight w:val="0"/>
      <w:marTop w:val="0"/>
      <w:marBottom w:val="0"/>
      <w:divBdr>
        <w:top w:val="none" w:sz="0" w:space="0" w:color="auto"/>
        <w:left w:val="none" w:sz="0" w:space="0" w:color="auto"/>
        <w:bottom w:val="none" w:sz="0" w:space="0" w:color="auto"/>
        <w:right w:val="none" w:sz="0" w:space="0" w:color="auto"/>
      </w:divBdr>
    </w:div>
    <w:div w:id="1508132676">
      <w:marLeft w:val="480"/>
      <w:marRight w:val="0"/>
      <w:marTop w:val="0"/>
      <w:marBottom w:val="0"/>
      <w:divBdr>
        <w:top w:val="none" w:sz="0" w:space="0" w:color="auto"/>
        <w:left w:val="none" w:sz="0" w:space="0" w:color="auto"/>
        <w:bottom w:val="none" w:sz="0" w:space="0" w:color="auto"/>
        <w:right w:val="none" w:sz="0" w:space="0" w:color="auto"/>
      </w:divBdr>
    </w:div>
    <w:div w:id="1509052297">
      <w:marLeft w:val="480"/>
      <w:marRight w:val="0"/>
      <w:marTop w:val="0"/>
      <w:marBottom w:val="0"/>
      <w:divBdr>
        <w:top w:val="none" w:sz="0" w:space="0" w:color="auto"/>
        <w:left w:val="none" w:sz="0" w:space="0" w:color="auto"/>
        <w:bottom w:val="none" w:sz="0" w:space="0" w:color="auto"/>
        <w:right w:val="none" w:sz="0" w:space="0" w:color="auto"/>
      </w:divBdr>
    </w:div>
    <w:div w:id="1509129991">
      <w:marLeft w:val="480"/>
      <w:marRight w:val="0"/>
      <w:marTop w:val="0"/>
      <w:marBottom w:val="0"/>
      <w:divBdr>
        <w:top w:val="none" w:sz="0" w:space="0" w:color="auto"/>
        <w:left w:val="none" w:sz="0" w:space="0" w:color="auto"/>
        <w:bottom w:val="none" w:sz="0" w:space="0" w:color="auto"/>
        <w:right w:val="none" w:sz="0" w:space="0" w:color="auto"/>
      </w:divBdr>
    </w:div>
    <w:div w:id="1509171043">
      <w:marLeft w:val="480"/>
      <w:marRight w:val="0"/>
      <w:marTop w:val="0"/>
      <w:marBottom w:val="0"/>
      <w:divBdr>
        <w:top w:val="none" w:sz="0" w:space="0" w:color="auto"/>
        <w:left w:val="none" w:sz="0" w:space="0" w:color="auto"/>
        <w:bottom w:val="none" w:sz="0" w:space="0" w:color="auto"/>
        <w:right w:val="none" w:sz="0" w:space="0" w:color="auto"/>
      </w:divBdr>
    </w:div>
    <w:div w:id="1509365435">
      <w:marLeft w:val="480"/>
      <w:marRight w:val="0"/>
      <w:marTop w:val="0"/>
      <w:marBottom w:val="0"/>
      <w:divBdr>
        <w:top w:val="none" w:sz="0" w:space="0" w:color="auto"/>
        <w:left w:val="none" w:sz="0" w:space="0" w:color="auto"/>
        <w:bottom w:val="none" w:sz="0" w:space="0" w:color="auto"/>
        <w:right w:val="none" w:sz="0" w:space="0" w:color="auto"/>
      </w:divBdr>
    </w:div>
    <w:div w:id="1510408764">
      <w:marLeft w:val="480"/>
      <w:marRight w:val="0"/>
      <w:marTop w:val="0"/>
      <w:marBottom w:val="0"/>
      <w:divBdr>
        <w:top w:val="none" w:sz="0" w:space="0" w:color="auto"/>
        <w:left w:val="none" w:sz="0" w:space="0" w:color="auto"/>
        <w:bottom w:val="none" w:sz="0" w:space="0" w:color="auto"/>
        <w:right w:val="none" w:sz="0" w:space="0" w:color="auto"/>
      </w:divBdr>
    </w:div>
    <w:div w:id="1510415075">
      <w:marLeft w:val="480"/>
      <w:marRight w:val="0"/>
      <w:marTop w:val="0"/>
      <w:marBottom w:val="0"/>
      <w:divBdr>
        <w:top w:val="none" w:sz="0" w:space="0" w:color="auto"/>
        <w:left w:val="none" w:sz="0" w:space="0" w:color="auto"/>
        <w:bottom w:val="none" w:sz="0" w:space="0" w:color="auto"/>
        <w:right w:val="none" w:sz="0" w:space="0" w:color="auto"/>
      </w:divBdr>
    </w:div>
    <w:div w:id="1511330022">
      <w:marLeft w:val="480"/>
      <w:marRight w:val="0"/>
      <w:marTop w:val="0"/>
      <w:marBottom w:val="0"/>
      <w:divBdr>
        <w:top w:val="none" w:sz="0" w:space="0" w:color="auto"/>
        <w:left w:val="none" w:sz="0" w:space="0" w:color="auto"/>
        <w:bottom w:val="none" w:sz="0" w:space="0" w:color="auto"/>
        <w:right w:val="none" w:sz="0" w:space="0" w:color="auto"/>
      </w:divBdr>
    </w:div>
    <w:div w:id="1511532073">
      <w:marLeft w:val="480"/>
      <w:marRight w:val="0"/>
      <w:marTop w:val="0"/>
      <w:marBottom w:val="0"/>
      <w:divBdr>
        <w:top w:val="none" w:sz="0" w:space="0" w:color="auto"/>
        <w:left w:val="none" w:sz="0" w:space="0" w:color="auto"/>
        <w:bottom w:val="none" w:sz="0" w:space="0" w:color="auto"/>
        <w:right w:val="none" w:sz="0" w:space="0" w:color="auto"/>
      </w:divBdr>
    </w:div>
    <w:div w:id="1512379364">
      <w:marLeft w:val="480"/>
      <w:marRight w:val="0"/>
      <w:marTop w:val="0"/>
      <w:marBottom w:val="0"/>
      <w:divBdr>
        <w:top w:val="none" w:sz="0" w:space="0" w:color="auto"/>
        <w:left w:val="none" w:sz="0" w:space="0" w:color="auto"/>
        <w:bottom w:val="none" w:sz="0" w:space="0" w:color="auto"/>
        <w:right w:val="none" w:sz="0" w:space="0" w:color="auto"/>
      </w:divBdr>
    </w:div>
    <w:div w:id="1512915668">
      <w:marLeft w:val="480"/>
      <w:marRight w:val="0"/>
      <w:marTop w:val="0"/>
      <w:marBottom w:val="0"/>
      <w:divBdr>
        <w:top w:val="none" w:sz="0" w:space="0" w:color="auto"/>
        <w:left w:val="none" w:sz="0" w:space="0" w:color="auto"/>
        <w:bottom w:val="none" w:sz="0" w:space="0" w:color="auto"/>
        <w:right w:val="none" w:sz="0" w:space="0" w:color="auto"/>
      </w:divBdr>
    </w:div>
    <w:div w:id="1512989842">
      <w:marLeft w:val="480"/>
      <w:marRight w:val="0"/>
      <w:marTop w:val="0"/>
      <w:marBottom w:val="0"/>
      <w:divBdr>
        <w:top w:val="none" w:sz="0" w:space="0" w:color="auto"/>
        <w:left w:val="none" w:sz="0" w:space="0" w:color="auto"/>
        <w:bottom w:val="none" w:sz="0" w:space="0" w:color="auto"/>
        <w:right w:val="none" w:sz="0" w:space="0" w:color="auto"/>
      </w:divBdr>
    </w:div>
    <w:div w:id="1513303940">
      <w:marLeft w:val="480"/>
      <w:marRight w:val="0"/>
      <w:marTop w:val="0"/>
      <w:marBottom w:val="0"/>
      <w:divBdr>
        <w:top w:val="none" w:sz="0" w:space="0" w:color="auto"/>
        <w:left w:val="none" w:sz="0" w:space="0" w:color="auto"/>
        <w:bottom w:val="none" w:sz="0" w:space="0" w:color="auto"/>
        <w:right w:val="none" w:sz="0" w:space="0" w:color="auto"/>
      </w:divBdr>
    </w:div>
    <w:div w:id="1513643936">
      <w:marLeft w:val="480"/>
      <w:marRight w:val="0"/>
      <w:marTop w:val="0"/>
      <w:marBottom w:val="0"/>
      <w:divBdr>
        <w:top w:val="none" w:sz="0" w:space="0" w:color="auto"/>
        <w:left w:val="none" w:sz="0" w:space="0" w:color="auto"/>
        <w:bottom w:val="none" w:sz="0" w:space="0" w:color="auto"/>
        <w:right w:val="none" w:sz="0" w:space="0" w:color="auto"/>
      </w:divBdr>
    </w:div>
    <w:div w:id="1513647450">
      <w:marLeft w:val="480"/>
      <w:marRight w:val="0"/>
      <w:marTop w:val="0"/>
      <w:marBottom w:val="0"/>
      <w:divBdr>
        <w:top w:val="none" w:sz="0" w:space="0" w:color="auto"/>
        <w:left w:val="none" w:sz="0" w:space="0" w:color="auto"/>
        <w:bottom w:val="none" w:sz="0" w:space="0" w:color="auto"/>
        <w:right w:val="none" w:sz="0" w:space="0" w:color="auto"/>
      </w:divBdr>
    </w:div>
    <w:div w:id="1515268725">
      <w:marLeft w:val="480"/>
      <w:marRight w:val="0"/>
      <w:marTop w:val="0"/>
      <w:marBottom w:val="0"/>
      <w:divBdr>
        <w:top w:val="none" w:sz="0" w:space="0" w:color="auto"/>
        <w:left w:val="none" w:sz="0" w:space="0" w:color="auto"/>
        <w:bottom w:val="none" w:sz="0" w:space="0" w:color="auto"/>
        <w:right w:val="none" w:sz="0" w:space="0" w:color="auto"/>
      </w:divBdr>
    </w:div>
    <w:div w:id="1515336901">
      <w:marLeft w:val="480"/>
      <w:marRight w:val="0"/>
      <w:marTop w:val="0"/>
      <w:marBottom w:val="0"/>
      <w:divBdr>
        <w:top w:val="none" w:sz="0" w:space="0" w:color="auto"/>
        <w:left w:val="none" w:sz="0" w:space="0" w:color="auto"/>
        <w:bottom w:val="none" w:sz="0" w:space="0" w:color="auto"/>
        <w:right w:val="none" w:sz="0" w:space="0" w:color="auto"/>
      </w:divBdr>
    </w:div>
    <w:div w:id="1516574887">
      <w:marLeft w:val="480"/>
      <w:marRight w:val="0"/>
      <w:marTop w:val="0"/>
      <w:marBottom w:val="0"/>
      <w:divBdr>
        <w:top w:val="none" w:sz="0" w:space="0" w:color="auto"/>
        <w:left w:val="none" w:sz="0" w:space="0" w:color="auto"/>
        <w:bottom w:val="none" w:sz="0" w:space="0" w:color="auto"/>
        <w:right w:val="none" w:sz="0" w:space="0" w:color="auto"/>
      </w:divBdr>
    </w:div>
    <w:div w:id="1517577816">
      <w:marLeft w:val="480"/>
      <w:marRight w:val="0"/>
      <w:marTop w:val="0"/>
      <w:marBottom w:val="0"/>
      <w:divBdr>
        <w:top w:val="none" w:sz="0" w:space="0" w:color="auto"/>
        <w:left w:val="none" w:sz="0" w:space="0" w:color="auto"/>
        <w:bottom w:val="none" w:sz="0" w:space="0" w:color="auto"/>
        <w:right w:val="none" w:sz="0" w:space="0" w:color="auto"/>
      </w:divBdr>
    </w:div>
    <w:div w:id="1517620889">
      <w:marLeft w:val="480"/>
      <w:marRight w:val="0"/>
      <w:marTop w:val="0"/>
      <w:marBottom w:val="0"/>
      <w:divBdr>
        <w:top w:val="none" w:sz="0" w:space="0" w:color="auto"/>
        <w:left w:val="none" w:sz="0" w:space="0" w:color="auto"/>
        <w:bottom w:val="none" w:sz="0" w:space="0" w:color="auto"/>
        <w:right w:val="none" w:sz="0" w:space="0" w:color="auto"/>
      </w:divBdr>
    </w:div>
    <w:div w:id="1517648896">
      <w:marLeft w:val="480"/>
      <w:marRight w:val="0"/>
      <w:marTop w:val="0"/>
      <w:marBottom w:val="0"/>
      <w:divBdr>
        <w:top w:val="none" w:sz="0" w:space="0" w:color="auto"/>
        <w:left w:val="none" w:sz="0" w:space="0" w:color="auto"/>
        <w:bottom w:val="none" w:sz="0" w:space="0" w:color="auto"/>
        <w:right w:val="none" w:sz="0" w:space="0" w:color="auto"/>
      </w:divBdr>
    </w:div>
    <w:div w:id="1518344599">
      <w:marLeft w:val="480"/>
      <w:marRight w:val="0"/>
      <w:marTop w:val="0"/>
      <w:marBottom w:val="0"/>
      <w:divBdr>
        <w:top w:val="none" w:sz="0" w:space="0" w:color="auto"/>
        <w:left w:val="none" w:sz="0" w:space="0" w:color="auto"/>
        <w:bottom w:val="none" w:sz="0" w:space="0" w:color="auto"/>
        <w:right w:val="none" w:sz="0" w:space="0" w:color="auto"/>
      </w:divBdr>
    </w:div>
    <w:div w:id="1518424668">
      <w:marLeft w:val="480"/>
      <w:marRight w:val="0"/>
      <w:marTop w:val="0"/>
      <w:marBottom w:val="0"/>
      <w:divBdr>
        <w:top w:val="none" w:sz="0" w:space="0" w:color="auto"/>
        <w:left w:val="none" w:sz="0" w:space="0" w:color="auto"/>
        <w:bottom w:val="none" w:sz="0" w:space="0" w:color="auto"/>
        <w:right w:val="none" w:sz="0" w:space="0" w:color="auto"/>
      </w:divBdr>
    </w:div>
    <w:div w:id="1518427092">
      <w:marLeft w:val="480"/>
      <w:marRight w:val="0"/>
      <w:marTop w:val="0"/>
      <w:marBottom w:val="0"/>
      <w:divBdr>
        <w:top w:val="none" w:sz="0" w:space="0" w:color="auto"/>
        <w:left w:val="none" w:sz="0" w:space="0" w:color="auto"/>
        <w:bottom w:val="none" w:sz="0" w:space="0" w:color="auto"/>
        <w:right w:val="none" w:sz="0" w:space="0" w:color="auto"/>
      </w:divBdr>
    </w:div>
    <w:div w:id="1521814119">
      <w:marLeft w:val="480"/>
      <w:marRight w:val="0"/>
      <w:marTop w:val="0"/>
      <w:marBottom w:val="0"/>
      <w:divBdr>
        <w:top w:val="none" w:sz="0" w:space="0" w:color="auto"/>
        <w:left w:val="none" w:sz="0" w:space="0" w:color="auto"/>
        <w:bottom w:val="none" w:sz="0" w:space="0" w:color="auto"/>
        <w:right w:val="none" w:sz="0" w:space="0" w:color="auto"/>
      </w:divBdr>
    </w:div>
    <w:div w:id="1522014107">
      <w:marLeft w:val="480"/>
      <w:marRight w:val="0"/>
      <w:marTop w:val="0"/>
      <w:marBottom w:val="0"/>
      <w:divBdr>
        <w:top w:val="none" w:sz="0" w:space="0" w:color="auto"/>
        <w:left w:val="none" w:sz="0" w:space="0" w:color="auto"/>
        <w:bottom w:val="none" w:sz="0" w:space="0" w:color="auto"/>
        <w:right w:val="none" w:sz="0" w:space="0" w:color="auto"/>
      </w:divBdr>
    </w:div>
    <w:div w:id="1523518973">
      <w:marLeft w:val="480"/>
      <w:marRight w:val="0"/>
      <w:marTop w:val="0"/>
      <w:marBottom w:val="0"/>
      <w:divBdr>
        <w:top w:val="none" w:sz="0" w:space="0" w:color="auto"/>
        <w:left w:val="none" w:sz="0" w:space="0" w:color="auto"/>
        <w:bottom w:val="none" w:sz="0" w:space="0" w:color="auto"/>
        <w:right w:val="none" w:sz="0" w:space="0" w:color="auto"/>
      </w:divBdr>
    </w:div>
    <w:div w:id="1524051293">
      <w:bodyDiv w:val="1"/>
      <w:marLeft w:val="0"/>
      <w:marRight w:val="0"/>
      <w:marTop w:val="0"/>
      <w:marBottom w:val="0"/>
      <w:divBdr>
        <w:top w:val="none" w:sz="0" w:space="0" w:color="auto"/>
        <w:left w:val="none" w:sz="0" w:space="0" w:color="auto"/>
        <w:bottom w:val="none" w:sz="0" w:space="0" w:color="auto"/>
        <w:right w:val="none" w:sz="0" w:space="0" w:color="auto"/>
      </w:divBdr>
    </w:div>
    <w:div w:id="1524053044">
      <w:marLeft w:val="480"/>
      <w:marRight w:val="0"/>
      <w:marTop w:val="0"/>
      <w:marBottom w:val="0"/>
      <w:divBdr>
        <w:top w:val="none" w:sz="0" w:space="0" w:color="auto"/>
        <w:left w:val="none" w:sz="0" w:space="0" w:color="auto"/>
        <w:bottom w:val="none" w:sz="0" w:space="0" w:color="auto"/>
        <w:right w:val="none" w:sz="0" w:space="0" w:color="auto"/>
      </w:divBdr>
    </w:div>
    <w:div w:id="1524632375">
      <w:marLeft w:val="480"/>
      <w:marRight w:val="0"/>
      <w:marTop w:val="0"/>
      <w:marBottom w:val="0"/>
      <w:divBdr>
        <w:top w:val="none" w:sz="0" w:space="0" w:color="auto"/>
        <w:left w:val="none" w:sz="0" w:space="0" w:color="auto"/>
        <w:bottom w:val="none" w:sz="0" w:space="0" w:color="auto"/>
        <w:right w:val="none" w:sz="0" w:space="0" w:color="auto"/>
      </w:divBdr>
    </w:div>
    <w:div w:id="1524979348">
      <w:marLeft w:val="480"/>
      <w:marRight w:val="0"/>
      <w:marTop w:val="0"/>
      <w:marBottom w:val="0"/>
      <w:divBdr>
        <w:top w:val="none" w:sz="0" w:space="0" w:color="auto"/>
        <w:left w:val="none" w:sz="0" w:space="0" w:color="auto"/>
        <w:bottom w:val="none" w:sz="0" w:space="0" w:color="auto"/>
        <w:right w:val="none" w:sz="0" w:space="0" w:color="auto"/>
      </w:divBdr>
    </w:div>
    <w:div w:id="1527980506">
      <w:marLeft w:val="480"/>
      <w:marRight w:val="0"/>
      <w:marTop w:val="0"/>
      <w:marBottom w:val="0"/>
      <w:divBdr>
        <w:top w:val="none" w:sz="0" w:space="0" w:color="auto"/>
        <w:left w:val="none" w:sz="0" w:space="0" w:color="auto"/>
        <w:bottom w:val="none" w:sz="0" w:space="0" w:color="auto"/>
        <w:right w:val="none" w:sz="0" w:space="0" w:color="auto"/>
      </w:divBdr>
    </w:div>
    <w:div w:id="1528329132">
      <w:marLeft w:val="480"/>
      <w:marRight w:val="0"/>
      <w:marTop w:val="0"/>
      <w:marBottom w:val="0"/>
      <w:divBdr>
        <w:top w:val="none" w:sz="0" w:space="0" w:color="auto"/>
        <w:left w:val="none" w:sz="0" w:space="0" w:color="auto"/>
        <w:bottom w:val="none" w:sz="0" w:space="0" w:color="auto"/>
        <w:right w:val="none" w:sz="0" w:space="0" w:color="auto"/>
      </w:divBdr>
    </w:div>
    <w:div w:id="1528367262">
      <w:marLeft w:val="480"/>
      <w:marRight w:val="0"/>
      <w:marTop w:val="0"/>
      <w:marBottom w:val="0"/>
      <w:divBdr>
        <w:top w:val="none" w:sz="0" w:space="0" w:color="auto"/>
        <w:left w:val="none" w:sz="0" w:space="0" w:color="auto"/>
        <w:bottom w:val="none" w:sz="0" w:space="0" w:color="auto"/>
        <w:right w:val="none" w:sz="0" w:space="0" w:color="auto"/>
      </w:divBdr>
    </w:div>
    <w:div w:id="1529175599">
      <w:marLeft w:val="480"/>
      <w:marRight w:val="0"/>
      <w:marTop w:val="0"/>
      <w:marBottom w:val="0"/>
      <w:divBdr>
        <w:top w:val="none" w:sz="0" w:space="0" w:color="auto"/>
        <w:left w:val="none" w:sz="0" w:space="0" w:color="auto"/>
        <w:bottom w:val="none" w:sz="0" w:space="0" w:color="auto"/>
        <w:right w:val="none" w:sz="0" w:space="0" w:color="auto"/>
      </w:divBdr>
    </w:div>
    <w:div w:id="1530021357">
      <w:marLeft w:val="480"/>
      <w:marRight w:val="0"/>
      <w:marTop w:val="0"/>
      <w:marBottom w:val="0"/>
      <w:divBdr>
        <w:top w:val="none" w:sz="0" w:space="0" w:color="auto"/>
        <w:left w:val="none" w:sz="0" w:space="0" w:color="auto"/>
        <w:bottom w:val="none" w:sz="0" w:space="0" w:color="auto"/>
        <w:right w:val="none" w:sz="0" w:space="0" w:color="auto"/>
      </w:divBdr>
    </w:div>
    <w:div w:id="1530334993">
      <w:marLeft w:val="480"/>
      <w:marRight w:val="0"/>
      <w:marTop w:val="0"/>
      <w:marBottom w:val="0"/>
      <w:divBdr>
        <w:top w:val="none" w:sz="0" w:space="0" w:color="auto"/>
        <w:left w:val="none" w:sz="0" w:space="0" w:color="auto"/>
        <w:bottom w:val="none" w:sz="0" w:space="0" w:color="auto"/>
        <w:right w:val="none" w:sz="0" w:space="0" w:color="auto"/>
      </w:divBdr>
    </w:div>
    <w:div w:id="1531453537">
      <w:marLeft w:val="480"/>
      <w:marRight w:val="0"/>
      <w:marTop w:val="0"/>
      <w:marBottom w:val="0"/>
      <w:divBdr>
        <w:top w:val="none" w:sz="0" w:space="0" w:color="auto"/>
        <w:left w:val="none" w:sz="0" w:space="0" w:color="auto"/>
        <w:bottom w:val="none" w:sz="0" w:space="0" w:color="auto"/>
        <w:right w:val="none" w:sz="0" w:space="0" w:color="auto"/>
      </w:divBdr>
    </w:div>
    <w:div w:id="1532063915">
      <w:marLeft w:val="480"/>
      <w:marRight w:val="0"/>
      <w:marTop w:val="0"/>
      <w:marBottom w:val="0"/>
      <w:divBdr>
        <w:top w:val="none" w:sz="0" w:space="0" w:color="auto"/>
        <w:left w:val="none" w:sz="0" w:space="0" w:color="auto"/>
        <w:bottom w:val="none" w:sz="0" w:space="0" w:color="auto"/>
        <w:right w:val="none" w:sz="0" w:space="0" w:color="auto"/>
      </w:divBdr>
    </w:div>
    <w:div w:id="1532182395">
      <w:marLeft w:val="480"/>
      <w:marRight w:val="0"/>
      <w:marTop w:val="0"/>
      <w:marBottom w:val="0"/>
      <w:divBdr>
        <w:top w:val="none" w:sz="0" w:space="0" w:color="auto"/>
        <w:left w:val="none" w:sz="0" w:space="0" w:color="auto"/>
        <w:bottom w:val="none" w:sz="0" w:space="0" w:color="auto"/>
        <w:right w:val="none" w:sz="0" w:space="0" w:color="auto"/>
      </w:divBdr>
    </w:div>
    <w:div w:id="1532762959">
      <w:marLeft w:val="480"/>
      <w:marRight w:val="0"/>
      <w:marTop w:val="0"/>
      <w:marBottom w:val="0"/>
      <w:divBdr>
        <w:top w:val="none" w:sz="0" w:space="0" w:color="auto"/>
        <w:left w:val="none" w:sz="0" w:space="0" w:color="auto"/>
        <w:bottom w:val="none" w:sz="0" w:space="0" w:color="auto"/>
        <w:right w:val="none" w:sz="0" w:space="0" w:color="auto"/>
      </w:divBdr>
    </w:div>
    <w:div w:id="1533615645">
      <w:marLeft w:val="480"/>
      <w:marRight w:val="0"/>
      <w:marTop w:val="0"/>
      <w:marBottom w:val="0"/>
      <w:divBdr>
        <w:top w:val="none" w:sz="0" w:space="0" w:color="auto"/>
        <w:left w:val="none" w:sz="0" w:space="0" w:color="auto"/>
        <w:bottom w:val="none" w:sz="0" w:space="0" w:color="auto"/>
        <w:right w:val="none" w:sz="0" w:space="0" w:color="auto"/>
      </w:divBdr>
    </w:div>
    <w:div w:id="1534464083">
      <w:marLeft w:val="480"/>
      <w:marRight w:val="0"/>
      <w:marTop w:val="0"/>
      <w:marBottom w:val="0"/>
      <w:divBdr>
        <w:top w:val="none" w:sz="0" w:space="0" w:color="auto"/>
        <w:left w:val="none" w:sz="0" w:space="0" w:color="auto"/>
        <w:bottom w:val="none" w:sz="0" w:space="0" w:color="auto"/>
        <w:right w:val="none" w:sz="0" w:space="0" w:color="auto"/>
      </w:divBdr>
    </w:div>
    <w:div w:id="1534688672">
      <w:marLeft w:val="480"/>
      <w:marRight w:val="0"/>
      <w:marTop w:val="0"/>
      <w:marBottom w:val="0"/>
      <w:divBdr>
        <w:top w:val="none" w:sz="0" w:space="0" w:color="auto"/>
        <w:left w:val="none" w:sz="0" w:space="0" w:color="auto"/>
        <w:bottom w:val="none" w:sz="0" w:space="0" w:color="auto"/>
        <w:right w:val="none" w:sz="0" w:space="0" w:color="auto"/>
      </w:divBdr>
    </w:div>
    <w:div w:id="1535343205">
      <w:marLeft w:val="480"/>
      <w:marRight w:val="0"/>
      <w:marTop w:val="0"/>
      <w:marBottom w:val="0"/>
      <w:divBdr>
        <w:top w:val="none" w:sz="0" w:space="0" w:color="auto"/>
        <w:left w:val="none" w:sz="0" w:space="0" w:color="auto"/>
        <w:bottom w:val="none" w:sz="0" w:space="0" w:color="auto"/>
        <w:right w:val="none" w:sz="0" w:space="0" w:color="auto"/>
      </w:divBdr>
    </w:div>
    <w:div w:id="1535583026">
      <w:marLeft w:val="480"/>
      <w:marRight w:val="0"/>
      <w:marTop w:val="0"/>
      <w:marBottom w:val="0"/>
      <w:divBdr>
        <w:top w:val="none" w:sz="0" w:space="0" w:color="auto"/>
        <w:left w:val="none" w:sz="0" w:space="0" w:color="auto"/>
        <w:bottom w:val="none" w:sz="0" w:space="0" w:color="auto"/>
        <w:right w:val="none" w:sz="0" w:space="0" w:color="auto"/>
      </w:divBdr>
    </w:div>
    <w:div w:id="1535777011">
      <w:marLeft w:val="480"/>
      <w:marRight w:val="0"/>
      <w:marTop w:val="0"/>
      <w:marBottom w:val="0"/>
      <w:divBdr>
        <w:top w:val="none" w:sz="0" w:space="0" w:color="auto"/>
        <w:left w:val="none" w:sz="0" w:space="0" w:color="auto"/>
        <w:bottom w:val="none" w:sz="0" w:space="0" w:color="auto"/>
        <w:right w:val="none" w:sz="0" w:space="0" w:color="auto"/>
      </w:divBdr>
    </w:div>
    <w:div w:id="1536650021">
      <w:marLeft w:val="480"/>
      <w:marRight w:val="0"/>
      <w:marTop w:val="0"/>
      <w:marBottom w:val="0"/>
      <w:divBdr>
        <w:top w:val="none" w:sz="0" w:space="0" w:color="auto"/>
        <w:left w:val="none" w:sz="0" w:space="0" w:color="auto"/>
        <w:bottom w:val="none" w:sz="0" w:space="0" w:color="auto"/>
        <w:right w:val="none" w:sz="0" w:space="0" w:color="auto"/>
      </w:divBdr>
    </w:div>
    <w:div w:id="1536849281">
      <w:marLeft w:val="480"/>
      <w:marRight w:val="0"/>
      <w:marTop w:val="0"/>
      <w:marBottom w:val="0"/>
      <w:divBdr>
        <w:top w:val="none" w:sz="0" w:space="0" w:color="auto"/>
        <w:left w:val="none" w:sz="0" w:space="0" w:color="auto"/>
        <w:bottom w:val="none" w:sz="0" w:space="0" w:color="auto"/>
        <w:right w:val="none" w:sz="0" w:space="0" w:color="auto"/>
      </w:divBdr>
    </w:div>
    <w:div w:id="1538464978">
      <w:marLeft w:val="480"/>
      <w:marRight w:val="0"/>
      <w:marTop w:val="0"/>
      <w:marBottom w:val="0"/>
      <w:divBdr>
        <w:top w:val="none" w:sz="0" w:space="0" w:color="auto"/>
        <w:left w:val="none" w:sz="0" w:space="0" w:color="auto"/>
        <w:bottom w:val="none" w:sz="0" w:space="0" w:color="auto"/>
        <w:right w:val="none" w:sz="0" w:space="0" w:color="auto"/>
      </w:divBdr>
    </w:div>
    <w:div w:id="1538738868">
      <w:marLeft w:val="480"/>
      <w:marRight w:val="0"/>
      <w:marTop w:val="0"/>
      <w:marBottom w:val="0"/>
      <w:divBdr>
        <w:top w:val="none" w:sz="0" w:space="0" w:color="auto"/>
        <w:left w:val="none" w:sz="0" w:space="0" w:color="auto"/>
        <w:bottom w:val="none" w:sz="0" w:space="0" w:color="auto"/>
        <w:right w:val="none" w:sz="0" w:space="0" w:color="auto"/>
      </w:divBdr>
    </w:div>
    <w:div w:id="1538810849">
      <w:marLeft w:val="480"/>
      <w:marRight w:val="0"/>
      <w:marTop w:val="0"/>
      <w:marBottom w:val="0"/>
      <w:divBdr>
        <w:top w:val="none" w:sz="0" w:space="0" w:color="auto"/>
        <w:left w:val="none" w:sz="0" w:space="0" w:color="auto"/>
        <w:bottom w:val="none" w:sz="0" w:space="0" w:color="auto"/>
        <w:right w:val="none" w:sz="0" w:space="0" w:color="auto"/>
      </w:divBdr>
    </w:div>
    <w:div w:id="1539121428">
      <w:marLeft w:val="480"/>
      <w:marRight w:val="0"/>
      <w:marTop w:val="0"/>
      <w:marBottom w:val="0"/>
      <w:divBdr>
        <w:top w:val="none" w:sz="0" w:space="0" w:color="auto"/>
        <w:left w:val="none" w:sz="0" w:space="0" w:color="auto"/>
        <w:bottom w:val="none" w:sz="0" w:space="0" w:color="auto"/>
        <w:right w:val="none" w:sz="0" w:space="0" w:color="auto"/>
      </w:divBdr>
    </w:div>
    <w:div w:id="1539244289">
      <w:marLeft w:val="480"/>
      <w:marRight w:val="0"/>
      <w:marTop w:val="0"/>
      <w:marBottom w:val="0"/>
      <w:divBdr>
        <w:top w:val="none" w:sz="0" w:space="0" w:color="auto"/>
        <w:left w:val="none" w:sz="0" w:space="0" w:color="auto"/>
        <w:bottom w:val="none" w:sz="0" w:space="0" w:color="auto"/>
        <w:right w:val="none" w:sz="0" w:space="0" w:color="auto"/>
      </w:divBdr>
    </w:div>
    <w:div w:id="1539781865">
      <w:marLeft w:val="480"/>
      <w:marRight w:val="0"/>
      <w:marTop w:val="0"/>
      <w:marBottom w:val="0"/>
      <w:divBdr>
        <w:top w:val="none" w:sz="0" w:space="0" w:color="auto"/>
        <w:left w:val="none" w:sz="0" w:space="0" w:color="auto"/>
        <w:bottom w:val="none" w:sz="0" w:space="0" w:color="auto"/>
        <w:right w:val="none" w:sz="0" w:space="0" w:color="auto"/>
      </w:divBdr>
    </w:div>
    <w:div w:id="1540165668">
      <w:marLeft w:val="480"/>
      <w:marRight w:val="0"/>
      <w:marTop w:val="0"/>
      <w:marBottom w:val="0"/>
      <w:divBdr>
        <w:top w:val="none" w:sz="0" w:space="0" w:color="auto"/>
        <w:left w:val="none" w:sz="0" w:space="0" w:color="auto"/>
        <w:bottom w:val="none" w:sz="0" w:space="0" w:color="auto"/>
        <w:right w:val="none" w:sz="0" w:space="0" w:color="auto"/>
      </w:divBdr>
    </w:div>
    <w:div w:id="1540822493">
      <w:marLeft w:val="480"/>
      <w:marRight w:val="0"/>
      <w:marTop w:val="0"/>
      <w:marBottom w:val="0"/>
      <w:divBdr>
        <w:top w:val="none" w:sz="0" w:space="0" w:color="auto"/>
        <w:left w:val="none" w:sz="0" w:space="0" w:color="auto"/>
        <w:bottom w:val="none" w:sz="0" w:space="0" w:color="auto"/>
        <w:right w:val="none" w:sz="0" w:space="0" w:color="auto"/>
      </w:divBdr>
    </w:div>
    <w:div w:id="1541357232">
      <w:marLeft w:val="480"/>
      <w:marRight w:val="0"/>
      <w:marTop w:val="0"/>
      <w:marBottom w:val="0"/>
      <w:divBdr>
        <w:top w:val="none" w:sz="0" w:space="0" w:color="auto"/>
        <w:left w:val="none" w:sz="0" w:space="0" w:color="auto"/>
        <w:bottom w:val="none" w:sz="0" w:space="0" w:color="auto"/>
        <w:right w:val="none" w:sz="0" w:space="0" w:color="auto"/>
      </w:divBdr>
    </w:div>
    <w:div w:id="1541897687">
      <w:marLeft w:val="480"/>
      <w:marRight w:val="0"/>
      <w:marTop w:val="0"/>
      <w:marBottom w:val="0"/>
      <w:divBdr>
        <w:top w:val="none" w:sz="0" w:space="0" w:color="auto"/>
        <w:left w:val="none" w:sz="0" w:space="0" w:color="auto"/>
        <w:bottom w:val="none" w:sz="0" w:space="0" w:color="auto"/>
        <w:right w:val="none" w:sz="0" w:space="0" w:color="auto"/>
      </w:divBdr>
    </w:div>
    <w:div w:id="1542013463">
      <w:marLeft w:val="480"/>
      <w:marRight w:val="0"/>
      <w:marTop w:val="0"/>
      <w:marBottom w:val="0"/>
      <w:divBdr>
        <w:top w:val="none" w:sz="0" w:space="0" w:color="auto"/>
        <w:left w:val="none" w:sz="0" w:space="0" w:color="auto"/>
        <w:bottom w:val="none" w:sz="0" w:space="0" w:color="auto"/>
        <w:right w:val="none" w:sz="0" w:space="0" w:color="auto"/>
      </w:divBdr>
    </w:div>
    <w:div w:id="1542327685">
      <w:marLeft w:val="480"/>
      <w:marRight w:val="0"/>
      <w:marTop w:val="0"/>
      <w:marBottom w:val="0"/>
      <w:divBdr>
        <w:top w:val="none" w:sz="0" w:space="0" w:color="auto"/>
        <w:left w:val="none" w:sz="0" w:space="0" w:color="auto"/>
        <w:bottom w:val="none" w:sz="0" w:space="0" w:color="auto"/>
        <w:right w:val="none" w:sz="0" w:space="0" w:color="auto"/>
      </w:divBdr>
    </w:div>
    <w:div w:id="1542399836">
      <w:marLeft w:val="480"/>
      <w:marRight w:val="0"/>
      <w:marTop w:val="0"/>
      <w:marBottom w:val="0"/>
      <w:divBdr>
        <w:top w:val="none" w:sz="0" w:space="0" w:color="auto"/>
        <w:left w:val="none" w:sz="0" w:space="0" w:color="auto"/>
        <w:bottom w:val="none" w:sz="0" w:space="0" w:color="auto"/>
        <w:right w:val="none" w:sz="0" w:space="0" w:color="auto"/>
      </w:divBdr>
    </w:div>
    <w:div w:id="1542942289">
      <w:marLeft w:val="480"/>
      <w:marRight w:val="0"/>
      <w:marTop w:val="0"/>
      <w:marBottom w:val="0"/>
      <w:divBdr>
        <w:top w:val="none" w:sz="0" w:space="0" w:color="auto"/>
        <w:left w:val="none" w:sz="0" w:space="0" w:color="auto"/>
        <w:bottom w:val="none" w:sz="0" w:space="0" w:color="auto"/>
        <w:right w:val="none" w:sz="0" w:space="0" w:color="auto"/>
      </w:divBdr>
    </w:div>
    <w:div w:id="1543401176">
      <w:marLeft w:val="480"/>
      <w:marRight w:val="0"/>
      <w:marTop w:val="0"/>
      <w:marBottom w:val="0"/>
      <w:divBdr>
        <w:top w:val="none" w:sz="0" w:space="0" w:color="auto"/>
        <w:left w:val="none" w:sz="0" w:space="0" w:color="auto"/>
        <w:bottom w:val="none" w:sz="0" w:space="0" w:color="auto"/>
        <w:right w:val="none" w:sz="0" w:space="0" w:color="auto"/>
      </w:divBdr>
    </w:div>
    <w:div w:id="1543666947">
      <w:marLeft w:val="480"/>
      <w:marRight w:val="0"/>
      <w:marTop w:val="0"/>
      <w:marBottom w:val="0"/>
      <w:divBdr>
        <w:top w:val="none" w:sz="0" w:space="0" w:color="auto"/>
        <w:left w:val="none" w:sz="0" w:space="0" w:color="auto"/>
        <w:bottom w:val="none" w:sz="0" w:space="0" w:color="auto"/>
        <w:right w:val="none" w:sz="0" w:space="0" w:color="auto"/>
      </w:divBdr>
    </w:div>
    <w:div w:id="1544050957">
      <w:marLeft w:val="480"/>
      <w:marRight w:val="0"/>
      <w:marTop w:val="0"/>
      <w:marBottom w:val="0"/>
      <w:divBdr>
        <w:top w:val="none" w:sz="0" w:space="0" w:color="auto"/>
        <w:left w:val="none" w:sz="0" w:space="0" w:color="auto"/>
        <w:bottom w:val="none" w:sz="0" w:space="0" w:color="auto"/>
        <w:right w:val="none" w:sz="0" w:space="0" w:color="auto"/>
      </w:divBdr>
    </w:div>
    <w:div w:id="1544292212">
      <w:marLeft w:val="480"/>
      <w:marRight w:val="0"/>
      <w:marTop w:val="0"/>
      <w:marBottom w:val="0"/>
      <w:divBdr>
        <w:top w:val="none" w:sz="0" w:space="0" w:color="auto"/>
        <w:left w:val="none" w:sz="0" w:space="0" w:color="auto"/>
        <w:bottom w:val="none" w:sz="0" w:space="0" w:color="auto"/>
        <w:right w:val="none" w:sz="0" w:space="0" w:color="auto"/>
      </w:divBdr>
    </w:div>
    <w:div w:id="1545026137">
      <w:marLeft w:val="480"/>
      <w:marRight w:val="0"/>
      <w:marTop w:val="0"/>
      <w:marBottom w:val="0"/>
      <w:divBdr>
        <w:top w:val="none" w:sz="0" w:space="0" w:color="auto"/>
        <w:left w:val="none" w:sz="0" w:space="0" w:color="auto"/>
        <w:bottom w:val="none" w:sz="0" w:space="0" w:color="auto"/>
        <w:right w:val="none" w:sz="0" w:space="0" w:color="auto"/>
      </w:divBdr>
    </w:div>
    <w:div w:id="1545672364">
      <w:marLeft w:val="480"/>
      <w:marRight w:val="0"/>
      <w:marTop w:val="0"/>
      <w:marBottom w:val="0"/>
      <w:divBdr>
        <w:top w:val="none" w:sz="0" w:space="0" w:color="auto"/>
        <w:left w:val="none" w:sz="0" w:space="0" w:color="auto"/>
        <w:bottom w:val="none" w:sz="0" w:space="0" w:color="auto"/>
        <w:right w:val="none" w:sz="0" w:space="0" w:color="auto"/>
      </w:divBdr>
    </w:div>
    <w:div w:id="1545680232">
      <w:marLeft w:val="480"/>
      <w:marRight w:val="0"/>
      <w:marTop w:val="0"/>
      <w:marBottom w:val="0"/>
      <w:divBdr>
        <w:top w:val="none" w:sz="0" w:space="0" w:color="auto"/>
        <w:left w:val="none" w:sz="0" w:space="0" w:color="auto"/>
        <w:bottom w:val="none" w:sz="0" w:space="0" w:color="auto"/>
        <w:right w:val="none" w:sz="0" w:space="0" w:color="auto"/>
      </w:divBdr>
    </w:div>
    <w:div w:id="1546025405">
      <w:marLeft w:val="480"/>
      <w:marRight w:val="0"/>
      <w:marTop w:val="0"/>
      <w:marBottom w:val="0"/>
      <w:divBdr>
        <w:top w:val="none" w:sz="0" w:space="0" w:color="auto"/>
        <w:left w:val="none" w:sz="0" w:space="0" w:color="auto"/>
        <w:bottom w:val="none" w:sz="0" w:space="0" w:color="auto"/>
        <w:right w:val="none" w:sz="0" w:space="0" w:color="auto"/>
      </w:divBdr>
    </w:div>
    <w:div w:id="1546334750">
      <w:marLeft w:val="480"/>
      <w:marRight w:val="0"/>
      <w:marTop w:val="0"/>
      <w:marBottom w:val="0"/>
      <w:divBdr>
        <w:top w:val="none" w:sz="0" w:space="0" w:color="auto"/>
        <w:left w:val="none" w:sz="0" w:space="0" w:color="auto"/>
        <w:bottom w:val="none" w:sz="0" w:space="0" w:color="auto"/>
        <w:right w:val="none" w:sz="0" w:space="0" w:color="auto"/>
      </w:divBdr>
    </w:div>
    <w:div w:id="1546523779">
      <w:marLeft w:val="480"/>
      <w:marRight w:val="0"/>
      <w:marTop w:val="0"/>
      <w:marBottom w:val="0"/>
      <w:divBdr>
        <w:top w:val="none" w:sz="0" w:space="0" w:color="auto"/>
        <w:left w:val="none" w:sz="0" w:space="0" w:color="auto"/>
        <w:bottom w:val="none" w:sz="0" w:space="0" w:color="auto"/>
        <w:right w:val="none" w:sz="0" w:space="0" w:color="auto"/>
      </w:divBdr>
    </w:div>
    <w:div w:id="1546718931">
      <w:marLeft w:val="480"/>
      <w:marRight w:val="0"/>
      <w:marTop w:val="0"/>
      <w:marBottom w:val="0"/>
      <w:divBdr>
        <w:top w:val="none" w:sz="0" w:space="0" w:color="auto"/>
        <w:left w:val="none" w:sz="0" w:space="0" w:color="auto"/>
        <w:bottom w:val="none" w:sz="0" w:space="0" w:color="auto"/>
        <w:right w:val="none" w:sz="0" w:space="0" w:color="auto"/>
      </w:divBdr>
    </w:div>
    <w:div w:id="1546789947">
      <w:marLeft w:val="480"/>
      <w:marRight w:val="0"/>
      <w:marTop w:val="0"/>
      <w:marBottom w:val="0"/>
      <w:divBdr>
        <w:top w:val="none" w:sz="0" w:space="0" w:color="auto"/>
        <w:left w:val="none" w:sz="0" w:space="0" w:color="auto"/>
        <w:bottom w:val="none" w:sz="0" w:space="0" w:color="auto"/>
        <w:right w:val="none" w:sz="0" w:space="0" w:color="auto"/>
      </w:divBdr>
    </w:div>
    <w:div w:id="1546797896">
      <w:marLeft w:val="480"/>
      <w:marRight w:val="0"/>
      <w:marTop w:val="0"/>
      <w:marBottom w:val="0"/>
      <w:divBdr>
        <w:top w:val="none" w:sz="0" w:space="0" w:color="auto"/>
        <w:left w:val="none" w:sz="0" w:space="0" w:color="auto"/>
        <w:bottom w:val="none" w:sz="0" w:space="0" w:color="auto"/>
        <w:right w:val="none" w:sz="0" w:space="0" w:color="auto"/>
      </w:divBdr>
    </w:div>
    <w:div w:id="1547064539">
      <w:marLeft w:val="480"/>
      <w:marRight w:val="0"/>
      <w:marTop w:val="0"/>
      <w:marBottom w:val="0"/>
      <w:divBdr>
        <w:top w:val="none" w:sz="0" w:space="0" w:color="auto"/>
        <w:left w:val="none" w:sz="0" w:space="0" w:color="auto"/>
        <w:bottom w:val="none" w:sz="0" w:space="0" w:color="auto"/>
        <w:right w:val="none" w:sz="0" w:space="0" w:color="auto"/>
      </w:divBdr>
    </w:div>
    <w:div w:id="1547523600">
      <w:marLeft w:val="480"/>
      <w:marRight w:val="0"/>
      <w:marTop w:val="0"/>
      <w:marBottom w:val="0"/>
      <w:divBdr>
        <w:top w:val="none" w:sz="0" w:space="0" w:color="auto"/>
        <w:left w:val="none" w:sz="0" w:space="0" w:color="auto"/>
        <w:bottom w:val="none" w:sz="0" w:space="0" w:color="auto"/>
        <w:right w:val="none" w:sz="0" w:space="0" w:color="auto"/>
      </w:divBdr>
    </w:div>
    <w:div w:id="1547792573">
      <w:marLeft w:val="480"/>
      <w:marRight w:val="0"/>
      <w:marTop w:val="0"/>
      <w:marBottom w:val="0"/>
      <w:divBdr>
        <w:top w:val="none" w:sz="0" w:space="0" w:color="auto"/>
        <w:left w:val="none" w:sz="0" w:space="0" w:color="auto"/>
        <w:bottom w:val="none" w:sz="0" w:space="0" w:color="auto"/>
        <w:right w:val="none" w:sz="0" w:space="0" w:color="auto"/>
      </w:divBdr>
    </w:div>
    <w:div w:id="1548032450">
      <w:marLeft w:val="480"/>
      <w:marRight w:val="0"/>
      <w:marTop w:val="0"/>
      <w:marBottom w:val="0"/>
      <w:divBdr>
        <w:top w:val="none" w:sz="0" w:space="0" w:color="auto"/>
        <w:left w:val="none" w:sz="0" w:space="0" w:color="auto"/>
        <w:bottom w:val="none" w:sz="0" w:space="0" w:color="auto"/>
        <w:right w:val="none" w:sz="0" w:space="0" w:color="auto"/>
      </w:divBdr>
    </w:div>
    <w:div w:id="1548102127">
      <w:marLeft w:val="480"/>
      <w:marRight w:val="0"/>
      <w:marTop w:val="0"/>
      <w:marBottom w:val="0"/>
      <w:divBdr>
        <w:top w:val="none" w:sz="0" w:space="0" w:color="auto"/>
        <w:left w:val="none" w:sz="0" w:space="0" w:color="auto"/>
        <w:bottom w:val="none" w:sz="0" w:space="0" w:color="auto"/>
        <w:right w:val="none" w:sz="0" w:space="0" w:color="auto"/>
      </w:divBdr>
    </w:div>
    <w:div w:id="1548447183">
      <w:marLeft w:val="480"/>
      <w:marRight w:val="0"/>
      <w:marTop w:val="0"/>
      <w:marBottom w:val="0"/>
      <w:divBdr>
        <w:top w:val="none" w:sz="0" w:space="0" w:color="auto"/>
        <w:left w:val="none" w:sz="0" w:space="0" w:color="auto"/>
        <w:bottom w:val="none" w:sz="0" w:space="0" w:color="auto"/>
        <w:right w:val="none" w:sz="0" w:space="0" w:color="auto"/>
      </w:divBdr>
    </w:div>
    <w:div w:id="1549340627">
      <w:marLeft w:val="480"/>
      <w:marRight w:val="0"/>
      <w:marTop w:val="0"/>
      <w:marBottom w:val="0"/>
      <w:divBdr>
        <w:top w:val="none" w:sz="0" w:space="0" w:color="auto"/>
        <w:left w:val="none" w:sz="0" w:space="0" w:color="auto"/>
        <w:bottom w:val="none" w:sz="0" w:space="0" w:color="auto"/>
        <w:right w:val="none" w:sz="0" w:space="0" w:color="auto"/>
      </w:divBdr>
    </w:div>
    <w:div w:id="1549875494">
      <w:marLeft w:val="480"/>
      <w:marRight w:val="0"/>
      <w:marTop w:val="0"/>
      <w:marBottom w:val="0"/>
      <w:divBdr>
        <w:top w:val="none" w:sz="0" w:space="0" w:color="auto"/>
        <w:left w:val="none" w:sz="0" w:space="0" w:color="auto"/>
        <w:bottom w:val="none" w:sz="0" w:space="0" w:color="auto"/>
        <w:right w:val="none" w:sz="0" w:space="0" w:color="auto"/>
      </w:divBdr>
    </w:div>
    <w:div w:id="1549877486">
      <w:marLeft w:val="480"/>
      <w:marRight w:val="0"/>
      <w:marTop w:val="0"/>
      <w:marBottom w:val="0"/>
      <w:divBdr>
        <w:top w:val="none" w:sz="0" w:space="0" w:color="auto"/>
        <w:left w:val="none" w:sz="0" w:space="0" w:color="auto"/>
        <w:bottom w:val="none" w:sz="0" w:space="0" w:color="auto"/>
        <w:right w:val="none" w:sz="0" w:space="0" w:color="auto"/>
      </w:divBdr>
    </w:div>
    <w:div w:id="1549999779">
      <w:marLeft w:val="480"/>
      <w:marRight w:val="0"/>
      <w:marTop w:val="0"/>
      <w:marBottom w:val="0"/>
      <w:divBdr>
        <w:top w:val="none" w:sz="0" w:space="0" w:color="auto"/>
        <w:left w:val="none" w:sz="0" w:space="0" w:color="auto"/>
        <w:bottom w:val="none" w:sz="0" w:space="0" w:color="auto"/>
        <w:right w:val="none" w:sz="0" w:space="0" w:color="auto"/>
      </w:divBdr>
    </w:div>
    <w:div w:id="1550343183">
      <w:marLeft w:val="480"/>
      <w:marRight w:val="0"/>
      <w:marTop w:val="0"/>
      <w:marBottom w:val="0"/>
      <w:divBdr>
        <w:top w:val="none" w:sz="0" w:space="0" w:color="auto"/>
        <w:left w:val="none" w:sz="0" w:space="0" w:color="auto"/>
        <w:bottom w:val="none" w:sz="0" w:space="0" w:color="auto"/>
        <w:right w:val="none" w:sz="0" w:space="0" w:color="auto"/>
      </w:divBdr>
    </w:div>
    <w:div w:id="1550873335">
      <w:marLeft w:val="480"/>
      <w:marRight w:val="0"/>
      <w:marTop w:val="0"/>
      <w:marBottom w:val="0"/>
      <w:divBdr>
        <w:top w:val="none" w:sz="0" w:space="0" w:color="auto"/>
        <w:left w:val="none" w:sz="0" w:space="0" w:color="auto"/>
        <w:bottom w:val="none" w:sz="0" w:space="0" w:color="auto"/>
        <w:right w:val="none" w:sz="0" w:space="0" w:color="auto"/>
      </w:divBdr>
    </w:div>
    <w:div w:id="1551115726">
      <w:marLeft w:val="480"/>
      <w:marRight w:val="0"/>
      <w:marTop w:val="0"/>
      <w:marBottom w:val="0"/>
      <w:divBdr>
        <w:top w:val="none" w:sz="0" w:space="0" w:color="auto"/>
        <w:left w:val="none" w:sz="0" w:space="0" w:color="auto"/>
        <w:bottom w:val="none" w:sz="0" w:space="0" w:color="auto"/>
        <w:right w:val="none" w:sz="0" w:space="0" w:color="auto"/>
      </w:divBdr>
    </w:div>
    <w:div w:id="1551188021">
      <w:marLeft w:val="480"/>
      <w:marRight w:val="0"/>
      <w:marTop w:val="0"/>
      <w:marBottom w:val="0"/>
      <w:divBdr>
        <w:top w:val="none" w:sz="0" w:space="0" w:color="auto"/>
        <w:left w:val="none" w:sz="0" w:space="0" w:color="auto"/>
        <w:bottom w:val="none" w:sz="0" w:space="0" w:color="auto"/>
        <w:right w:val="none" w:sz="0" w:space="0" w:color="auto"/>
      </w:divBdr>
    </w:div>
    <w:div w:id="1551572496">
      <w:marLeft w:val="480"/>
      <w:marRight w:val="0"/>
      <w:marTop w:val="0"/>
      <w:marBottom w:val="0"/>
      <w:divBdr>
        <w:top w:val="none" w:sz="0" w:space="0" w:color="auto"/>
        <w:left w:val="none" w:sz="0" w:space="0" w:color="auto"/>
        <w:bottom w:val="none" w:sz="0" w:space="0" w:color="auto"/>
        <w:right w:val="none" w:sz="0" w:space="0" w:color="auto"/>
      </w:divBdr>
    </w:div>
    <w:div w:id="1552499429">
      <w:marLeft w:val="480"/>
      <w:marRight w:val="0"/>
      <w:marTop w:val="0"/>
      <w:marBottom w:val="0"/>
      <w:divBdr>
        <w:top w:val="none" w:sz="0" w:space="0" w:color="auto"/>
        <w:left w:val="none" w:sz="0" w:space="0" w:color="auto"/>
        <w:bottom w:val="none" w:sz="0" w:space="0" w:color="auto"/>
        <w:right w:val="none" w:sz="0" w:space="0" w:color="auto"/>
      </w:divBdr>
    </w:div>
    <w:div w:id="1553420889">
      <w:marLeft w:val="480"/>
      <w:marRight w:val="0"/>
      <w:marTop w:val="0"/>
      <w:marBottom w:val="0"/>
      <w:divBdr>
        <w:top w:val="none" w:sz="0" w:space="0" w:color="auto"/>
        <w:left w:val="none" w:sz="0" w:space="0" w:color="auto"/>
        <w:bottom w:val="none" w:sz="0" w:space="0" w:color="auto"/>
        <w:right w:val="none" w:sz="0" w:space="0" w:color="auto"/>
      </w:divBdr>
    </w:div>
    <w:div w:id="1553544284">
      <w:marLeft w:val="480"/>
      <w:marRight w:val="0"/>
      <w:marTop w:val="0"/>
      <w:marBottom w:val="0"/>
      <w:divBdr>
        <w:top w:val="none" w:sz="0" w:space="0" w:color="auto"/>
        <w:left w:val="none" w:sz="0" w:space="0" w:color="auto"/>
        <w:bottom w:val="none" w:sz="0" w:space="0" w:color="auto"/>
        <w:right w:val="none" w:sz="0" w:space="0" w:color="auto"/>
      </w:divBdr>
    </w:div>
    <w:div w:id="1554537079">
      <w:marLeft w:val="480"/>
      <w:marRight w:val="0"/>
      <w:marTop w:val="0"/>
      <w:marBottom w:val="0"/>
      <w:divBdr>
        <w:top w:val="none" w:sz="0" w:space="0" w:color="auto"/>
        <w:left w:val="none" w:sz="0" w:space="0" w:color="auto"/>
        <w:bottom w:val="none" w:sz="0" w:space="0" w:color="auto"/>
        <w:right w:val="none" w:sz="0" w:space="0" w:color="auto"/>
      </w:divBdr>
    </w:div>
    <w:div w:id="1554585913">
      <w:marLeft w:val="480"/>
      <w:marRight w:val="0"/>
      <w:marTop w:val="0"/>
      <w:marBottom w:val="0"/>
      <w:divBdr>
        <w:top w:val="none" w:sz="0" w:space="0" w:color="auto"/>
        <w:left w:val="none" w:sz="0" w:space="0" w:color="auto"/>
        <w:bottom w:val="none" w:sz="0" w:space="0" w:color="auto"/>
        <w:right w:val="none" w:sz="0" w:space="0" w:color="auto"/>
      </w:divBdr>
    </w:div>
    <w:div w:id="1555581354">
      <w:marLeft w:val="480"/>
      <w:marRight w:val="0"/>
      <w:marTop w:val="0"/>
      <w:marBottom w:val="0"/>
      <w:divBdr>
        <w:top w:val="none" w:sz="0" w:space="0" w:color="auto"/>
        <w:left w:val="none" w:sz="0" w:space="0" w:color="auto"/>
        <w:bottom w:val="none" w:sz="0" w:space="0" w:color="auto"/>
        <w:right w:val="none" w:sz="0" w:space="0" w:color="auto"/>
      </w:divBdr>
    </w:div>
    <w:div w:id="1555584058">
      <w:marLeft w:val="480"/>
      <w:marRight w:val="0"/>
      <w:marTop w:val="0"/>
      <w:marBottom w:val="0"/>
      <w:divBdr>
        <w:top w:val="none" w:sz="0" w:space="0" w:color="auto"/>
        <w:left w:val="none" w:sz="0" w:space="0" w:color="auto"/>
        <w:bottom w:val="none" w:sz="0" w:space="0" w:color="auto"/>
        <w:right w:val="none" w:sz="0" w:space="0" w:color="auto"/>
      </w:divBdr>
    </w:div>
    <w:div w:id="1555654567">
      <w:marLeft w:val="480"/>
      <w:marRight w:val="0"/>
      <w:marTop w:val="0"/>
      <w:marBottom w:val="0"/>
      <w:divBdr>
        <w:top w:val="none" w:sz="0" w:space="0" w:color="auto"/>
        <w:left w:val="none" w:sz="0" w:space="0" w:color="auto"/>
        <w:bottom w:val="none" w:sz="0" w:space="0" w:color="auto"/>
        <w:right w:val="none" w:sz="0" w:space="0" w:color="auto"/>
      </w:divBdr>
    </w:div>
    <w:div w:id="1556774721">
      <w:marLeft w:val="480"/>
      <w:marRight w:val="0"/>
      <w:marTop w:val="0"/>
      <w:marBottom w:val="0"/>
      <w:divBdr>
        <w:top w:val="none" w:sz="0" w:space="0" w:color="auto"/>
        <w:left w:val="none" w:sz="0" w:space="0" w:color="auto"/>
        <w:bottom w:val="none" w:sz="0" w:space="0" w:color="auto"/>
        <w:right w:val="none" w:sz="0" w:space="0" w:color="auto"/>
      </w:divBdr>
    </w:div>
    <w:div w:id="1557425414">
      <w:marLeft w:val="480"/>
      <w:marRight w:val="0"/>
      <w:marTop w:val="0"/>
      <w:marBottom w:val="0"/>
      <w:divBdr>
        <w:top w:val="none" w:sz="0" w:space="0" w:color="auto"/>
        <w:left w:val="none" w:sz="0" w:space="0" w:color="auto"/>
        <w:bottom w:val="none" w:sz="0" w:space="0" w:color="auto"/>
        <w:right w:val="none" w:sz="0" w:space="0" w:color="auto"/>
      </w:divBdr>
    </w:div>
    <w:div w:id="1557425646">
      <w:marLeft w:val="480"/>
      <w:marRight w:val="0"/>
      <w:marTop w:val="0"/>
      <w:marBottom w:val="0"/>
      <w:divBdr>
        <w:top w:val="none" w:sz="0" w:space="0" w:color="auto"/>
        <w:left w:val="none" w:sz="0" w:space="0" w:color="auto"/>
        <w:bottom w:val="none" w:sz="0" w:space="0" w:color="auto"/>
        <w:right w:val="none" w:sz="0" w:space="0" w:color="auto"/>
      </w:divBdr>
    </w:div>
    <w:div w:id="1557856924">
      <w:marLeft w:val="480"/>
      <w:marRight w:val="0"/>
      <w:marTop w:val="0"/>
      <w:marBottom w:val="0"/>
      <w:divBdr>
        <w:top w:val="none" w:sz="0" w:space="0" w:color="auto"/>
        <w:left w:val="none" w:sz="0" w:space="0" w:color="auto"/>
        <w:bottom w:val="none" w:sz="0" w:space="0" w:color="auto"/>
        <w:right w:val="none" w:sz="0" w:space="0" w:color="auto"/>
      </w:divBdr>
    </w:div>
    <w:div w:id="1558322834">
      <w:marLeft w:val="480"/>
      <w:marRight w:val="0"/>
      <w:marTop w:val="0"/>
      <w:marBottom w:val="0"/>
      <w:divBdr>
        <w:top w:val="none" w:sz="0" w:space="0" w:color="auto"/>
        <w:left w:val="none" w:sz="0" w:space="0" w:color="auto"/>
        <w:bottom w:val="none" w:sz="0" w:space="0" w:color="auto"/>
        <w:right w:val="none" w:sz="0" w:space="0" w:color="auto"/>
      </w:divBdr>
    </w:div>
    <w:div w:id="1558543284">
      <w:marLeft w:val="480"/>
      <w:marRight w:val="0"/>
      <w:marTop w:val="0"/>
      <w:marBottom w:val="0"/>
      <w:divBdr>
        <w:top w:val="none" w:sz="0" w:space="0" w:color="auto"/>
        <w:left w:val="none" w:sz="0" w:space="0" w:color="auto"/>
        <w:bottom w:val="none" w:sz="0" w:space="0" w:color="auto"/>
        <w:right w:val="none" w:sz="0" w:space="0" w:color="auto"/>
      </w:divBdr>
    </w:div>
    <w:div w:id="1558665357">
      <w:marLeft w:val="480"/>
      <w:marRight w:val="0"/>
      <w:marTop w:val="0"/>
      <w:marBottom w:val="0"/>
      <w:divBdr>
        <w:top w:val="none" w:sz="0" w:space="0" w:color="auto"/>
        <w:left w:val="none" w:sz="0" w:space="0" w:color="auto"/>
        <w:bottom w:val="none" w:sz="0" w:space="0" w:color="auto"/>
        <w:right w:val="none" w:sz="0" w:space="0" w:color="auto"/>
      </w:divBdr>
    </w:div>
    <w:div w:id="1559321921">
      <w:marLeft w:val="480"/>
      <w:marRight w:val="0"/>
      <w:marTop w:val="0"/>
      <w:marBottom w:val="0"/>
      <w:divBdr>
        <w:top w:val="none" w:sz="0" w:space="0" w:color="auto"/>
        <w:left w:val="none" w:sz="0" w:space="0" w:color="auto"/>
        <w:bottom w:val="none" w:sz="0" w:space="0" w:color="auto"/>
        <w:right w:val="none" w:sz="0" w:space="0" w:color="auto"/>
      </w:divBdr>
    </w:div>
    <w:div w:id="1560238975">
      <w:marLeft w:val="480"/>
      <w:marRight w:val="0"/>
      <w:marTop w:val="0"/>
      <w:marBottom w:val="0"/>
      <w:divBdr>
        <w:top w:val="none" w:sz="0" w:space="0" w:color="auto"/>
        <w:left w:val="none" w:sz="0" w:space="0" w:color="auto"/>
        <w:bottom w:val="none" w:sz="0" w:space="0" w:color="auto"/>
        <w:right w:val="none" w:sz="0" w:space="0" w:color="auto"/>
      </w:divBdr>
    </w:div>
    <w:div w:id="1560482064">
      <w:marLeft w:val="480"/>
      <w:marRight w:val="0"/>
      <w:marTop w:val="0"/>
      <w:marBottom w:val="0"/>
      <w:divBdr>
        <w:top w:val="none" w:sz="0" w:space="0" w:color="auto"/>
        <w:left w:val="none" w:sz="0" w:space="0" w:color="auto"/>
        <w:bottom w:val="none" w:sz="0" w:space="0" w:color="auto"/>
        <w:right w:val="none" w:sz="0" w:space="0" w:color="auto"/>
      </w:divBdr>
    </w:div>
    <w:div w:id="1560550846">
      <w:marLeft w:val="480"/>
      <w:marRight w:val="0"/>
      <w:marTop w:val="0"/>
      <w:marBottom w:val="0"/>
      <w:divBdr>
        <w:top w:val="none" w:sz="0" w:space="0" w:color="auto"/>
        <w:left w:val="none" w:sz="0" w:space="0" w:color="auto"/>
        <w:bottom w:val="none" w:sz="0" w:space="0" w:color="auto"/>
        <w:right w:val="none" w:sz="0" w:space="0" w:color="auto"/>
      </w:divBdr>
    </w:div>
    <w:div w:id="1560551615">
      <w:marLeft w:val="480"/>
      <w:marRight w:val="0"/>
      <w:marTop w:val="0"/>
      <w:marBottom w:val="0"/>
      <w:divBdr>
        <w:top w:val="none" w:sz="0" w:space="0" w:color="auto"/>
        <w:left w:val="none" w:sz="0" w:space="0" w:color="auto"/>
        <w:bottom w:val="none" w:sz="0" w:space="0" w:color="auto"/>
        <w:right w:val="none" w:sz="0" w:space="0" w:color="auto"/>
      </w:divBdr>
    </w:div>
    <w:div w:id="1560823394">
      <w:marLeft w:val="480"/>
      <w:marRight w:val="0"/>
      <w:marTop w:val="0"/>
      <w:marBottom w:val="0"/>
      <w:divBdr>
        <w:top w:val="none" w:sz="0" w:space="0" w:color="auto"/>
        <w:left w:val="none" w:sz="0" w:space="0" w:color="auto"/>
        <w:bottom w:val="none" w:sz="0" w:space="0" w:color="auto"/>
        <w:right w:val="none" w:sz="0" w:space="0" w:color="auto"/>
      </w:divBdr>
    </w:div>
    <w:div w:id="1560895556">
      <w:marLeft w:val="480"/>
      <w:marRight w:val="0"/>
      <w:marTop w:val="0"/>
      <w:marBottom w:val="0"/>
      <w:divBdr>
        <w:top w:val="none" w:sz="0" w:space="0" w:color="auto"/>
        <w:left w:val="none" w:sz="0" w:space="0" w:color="auto"/>
        <w:bottom w:val="none" w:sz="0" w:space="0" w:color="auto"/>
        <w:right w:val="none" w:sz="0" w:space="0" w:color="auto"/>
      </w:divBdr>
    </w:div>
    <w:div w:id="1561280633">
      <w:marLeft w:val="480"/>
      <w:marRight w:val="0"/>
      <w:marTop w:val="0"/>
      <w:marBottom w:val="0"/>
      <w:divBdr>
        <w:top w:val="none" w:sz="0" w:space="0" w:color="auto"/>
        <w:left w:val="none" w:sz="0" w:space="0" w:color="auto"/>
        <w:bottom w:val="none" w:sz="0" w:space="0" w:color="auto"/>
        <w:right w:val="none" w:sz="0" w:space="0" w:color="auto"/>
      </w:divBdr>
    </w:div>
    <w:div w:id="1561592971">
      <w:marLeft w:val="480"/>
      <w:marRight w:val="0"/>
      <w:marTop w:val="0"/>
      <w:marBottom w:val="0"/>
      <w:divBdr>
        <w:top w:val="none" w:sz="0" w:space="0" w:color="auto"/>
        <w:left w:val="none" w:sz="0" w:space="0" w:color="auto"/>
        <w:bottom w:val="none" w:sz="0" w:space="0" w:color="auto"/>
        <w:right w:val="none" w:sz="0" w:space="0" w:color="auto"/>
      </w:divBdr>
    </w:div>
    <w:div w:id="1561669032">
      <w:marLeft w:val="480"/>
      <w:marRight w:val="0"/>
      <w:marTop w:val="0"/>
      <w:marBottom w:val="0"/>
      <w:divBdr>
        <w:top w:val="none" w:sz="0" w:space="0" w:color="auto"/>
        <w:left w:val="none" w:sz="0" w:space="0" w:color="auto"/>
        <w:bottom w:val="none" w:sz="0" w:space="0" w:color="auto"/>
        <w:right w:val="none" w:sz="0" w:space="0" w:color="auto"/>
      </w:divBdr>
    </w:div>
    <w:div w:id="1562058394">
      <w:marLeft w:val="480"/>
      <w:marRight w:val="0"/>
      <w:marTop w:val="0"/>
      <w:marBottom w:val="0"/>
      <w:divBdr>
        <w:top w:val="none" w:sz="0" w:space="0" w:color="auto"/>
        <w:left w:val="none" w:sz="0" w:space="0" w:color="auto"/>
        <w:bottom w:val="none" w:sz="0" w:space="0" w:color="auto"/>
        <w:right w:val="none" w:sz="0" w:space="0" w:color="auto"/>
      </w:divBdr>
    </w:div>
    <w:div w:id="1563173786">
      <w:marLeft w:val="480"/>
      <w:marRight w:val="0"/>
      <w:marTop w:val="0"/>
      <w:marBottom w:val="0"/>
      <w:divBdr>
        <w:top w:val="none" w:sz="0" w:space="0" w:color="auto"/>
        <w:left w:val="none" w:sz="0" w:space="0" w:color="auto"/>
        <w:bottom w:val="none" w:sz="0" w:space="0" w:color="auto"/>
        <w:right w:val="none" w:sz="0" w:space="0" w:color="auto"/>
      </w:divBdr>
    </w:div>
    <w:div w:id="1564363445">
      <w:marLeft w:val="480"/>
      <w:marRight w:val="0"/>
      <w:marTop w:val="0"/>
      <w:marBottom w:val="0"/>
      <w:divBdr>
        <w:top w:val="none" w:sz="0" w:space="0" w:color="auto"/>
        <w:left w:val="none" w:sz="0" w:space="0" w:color="auto"/>
        <w:bottom w:val="none" w:sz="0" w:space="0" w:color="auto"/>
        <w:right w:val="none" w:sz="0" w:space="0" w:color="auto"/>
      </w:divBdr>
    </w:div>
    <w:div w:id="1565288187">
      <w:marLeft w:val="480"/>
      <w:marRight w:val="0"/>
      <w:marTop w:val="0"/>
      <w:marBottom w:val="0"/>
      <w:divBdr>
        <w:top w:val="none" w:sz="0" w:space="0" w:color="auto"/>
        <w:left w:val="none" w:sz="0" w:space="0" w:color="auto"/>
        <w:bottom w:val="none" w:sz="0" w:space="0" w:color="auto"/>
        <w:right w:val="none" w:sz="0" w:space="0" w:color="auto"/>
      </w:divBdr>
    </w:div>
    <w:div w:id="1568803585">
      <w:marLeft w:val="480"/>
      <w:marRight w:val="0"/>
      <w:marTop w:val="0"/>
      <w:marBottom w:val="0"/>
      <w:divBdr>
        <w:top w:val="none" w:sz="0" w:space="0" w:color="auto"/>
        <w:left w:val="none" w:sz="0" w:space="0" w:color="auto"/>
        <w:bottom w:val="none" w:sz="0" w:space="0" w:color="auto"/>
        <w:right w:val="none" w:sz="0" w:space="0" w:color="auto"/>
      </w:divBdr>
    </w:div>
    <w:div w:id="1568958705">
      <w:marLeft w:val="480"/>
      <w:marRight w:val="0"/>
      <w:marTop w:val="0"/>
      <w:marBottom w:val="0"/>
      <w:divBdr>
        <w:top w:val="none" w:sz="0" w:space="0" w:color="auto"/>
        <w:left w:val="none" w:sz="0" w:space="0" w:color="auto"/>
        <w:bottom w:val="none" w:sz="0" w:space="0" w:color="auto"/>
        <w:right w:val="none" w:sz="0" w:space="0" w:color="auto"/>
      </w:divBdr>
    </w:div>
    <w:div w:id="1569733205">
      <w:marLeft w:val="480"/>
      <w:marRight w:val="0"/>
      <w:marTop w:val="0"/>
      <w:marBottom w:val="0"/>
      <w:divBdr>
        <w:top w:val="none" w:sz="0" w:space="0" w:color="auto"/>
        <w:left w:val="none" w:sz="0" w:space="0" w:color="auto"/>
        <w:bottom w:val="none" w:sz="0" w:space="0" w:color="auto"/>
        <w:right w:val="none" w:sz="0" w:space="0" w:color="auto"/>
      </w:divBdr>
    </w:div>
    <w:div w:id="1571381677">
      <w:marLeft w:val="480"/>
      <w:marRight w:val="0"/>
      <w:marTop w:val="0"/>
      <w:marBottom w:val="0"/>
      <w:divBdr>
        <w:top w:val="none" w:sz="0" w:space="0" w:color="auto"/>
        <w:left w:val="none" w:sz="0" w:space="0" w:color="auto"/>
        <w:bottom w:val="none" w:sz="0" w:space="0" w:color="auto"/>
        <w:right w:val="none" w:sz="0" w:space="0" w:color="auto"/>
      </w:divBdr>
    </w:div>
    <w:div w:id="1571891646">
      <w:marLeft w:val="480"/>
      <w:marRight w:val="0"/>
      <w:marTop w:val="0"/>
      <w:marBottom w:val="0"/>
      <w:divBdr>
        <w:top w:val="none" w:sz="0" w:space="0" w:color="auto"/>
        <w:left w:val="none" w:sz="0" w:space="0" w:color="auto"/>
        <w:bottom w:val="none" w:sz="0" w:space="0" w:color="auto"/>
        <w:right w:val="none" w:sz="0" w:space="0" w:color="auto"/>
      </w:divBdr>
    </w:div>
    <w:div w:id="1572234544">
      <w:marLeft w:val="480"/>
      <w:marRight w:val="0"/>
      <w:marTop w:val="0"/>
      <w:marBottom w:val="0"/>
      <w:divBdr>
        <w:top w:val="none" w:sz="0" w:space="0" w:color="auto"/>
        <w:left w:val="none" w:sz="0" w:space="0" w:color="auto"/>
        <w:bottom w:val="none" w:sz="0" w:space="0" w:color="auto"/>
        <w:right w:val="none" w:sz="0" w:space="0" w:color="auto"/>
      </w:divBdr>
    </w:div>
    <w:div w:id="1573008185">
      <w:marLeft w:val="480"/>
      <w:marRight w:val="0"/>
      <w:marTop w:val="0"/>
      <w:marBottom w:val="0"/>
      <w:divBdr>
        <w:top w:val="none" w:sz="0" w:space="0" w:color="auto"/>
        <w:left w:val="none" w:sz="0" w:space="0" w:color="auto"/>
        <w:bottom w:val="none" w:sz="0" w:space="0" w:color="auto"/>
        <w:right w:val="none" w:sz="0" w:space="0" w:color="auto"/>
      </w:divBdr>
    </w:div>
    <w:div w:id="1573349161">
      <w:marLeft w:val="480"/>
      <w:marRight w:val="0"/>
      <w:marTop w:val="0"/>
      <w:marBottom w:val="0"/>
      <w:divBdr>
        <w:top w:val="none" w:sz="0" w:space="0" w:color="auto"/>
        <w:left w:val="none" w:sz="0" w:space="0" w:color="auto"/>
        <w:bottom w:val="none" w:sz="0" w:space="0" w:color="auto"/>
        <w:right w:val="none" w:sz="0" w:space="0" w:color="auto"/>
      </w:divBdr>
    </w:div>
    <w:div w:id="1573351938">
      <w:marLeft w:val="480"/>
      <w:marRight w:val="0"/>
      <w:marTop w:val="0"/>
      <w:marBottom w:val="0"/>
      <w:divBdr>
        <w:top w:val="none" w:sz="0" w:space="0" w:color="auto"/>
        <w:left w:val="none" w:sz="0" w:space="0" w:color="auto"/>
        <w:bottom w:val="none" w:sz="0" w:space="0" w:color="auto"/>
        <w:right w:val="none" w:sz="0" w:space="0" w:color="auto"/>
      </w:divBdr>
    </w:div>
    <w:div w:id="1573736169">
      <w:marLeft w:val="480"/>
      <w:marRight w:val="0"/>
      <w:marTop w:val="0"/>
      <w:marBottom w:val="0"/>
      <w:divBdr>
        <w:top w:val="none" w:sz="0" w:space="0" w:color="auto"/>
        <w:left w:val="none" w:sz="0" w:space="0" w:color="auto"/>
        <w:bottom w:val="none" w:sz="0" w:space="0" w:color="auto"/>
        <w:right w:val="none" w:sz="0" w:space="0" w:color="auto"/>
      </w:divBdr>
    </w:div>
    <w:div w:id="1574973404">
      <w:marLeft w:val="480"/>
      <w:marRight w:val="0"/>
      <w:marTop w:val="0"/>
      <w:marBottom w:val="0"/>
      <w:divBdr>
        <w:top w:val="none" w:sz="0" w:space="0" w:color="auto"/>
        <w:left w:val="none" w:sz="0" w:space="0" w:color="auto"/>
        <w:bottom w:val="none" w:sz="0" w:space="0" w:color="auto"/>
        <w:right w:val="none" w:sz="0" w:space="0" w:color="auto"/>
      </w:divBdr>
    </w:div>
    <w:div w:id="1575122949">
      <w:marLeft w:val="480"/>
      <w:marRight w:val="0"/>
      <w:marTop w:val="0"/>
      <w:marBottom w:val="0"/>
      <w:divBdr>
        <w:top w:val="none" w:sz="0" w:space="0" w:color="auto"/>
        <w:left w:val="none" w:sz="0" w:space="0" w:color="auto"/>
        <w:bottom w:val="none" w:sz="0" w:space="0" w:color="auto"/>
        <w:right w:val="none" w:sz="0" w:space="0" w:color="auto"/>
      </w:divBdr>
    </w:div>
    <w:div w:id="1575626389">
      <w:marLeft w:val="480"/>
      <w:marRight w:val="0"/>
      <w:marTop w:val="0"/>
      <w:marBottom w:val="0"/>
      <w:divBdr>
        <w:top w:val="none" w:sz="0" w:space="0" w:color="auto"/>
        <w:left w:val="none" w:sz="0" w:space="0" w:color="auto"/>
        <w:bottom w:val="none" w:sz="0" w:space="0" w:color="auto"/>
        <w:right w:val="none" w:sz="0" w:space="0" w:color="auto"/>
      </w:divBdr>
    </w:div>
    <w:div w:id="1576475652">
      <w:marLeft w:val="480"/>
      <w:marRight w:val="0"/>
      <w:marTop w:val="0"/>
      <w:marBottom w:val="0"/>
      <w:divBdr>
        <w:top w:val="none" w:sz="0" w:space="0" w:color="auto"/>
        <w:left w:val="none" w:sz="0" w:space="0" w:color="auto"/>
        <w:bottom w:val="none" w:sz="0" w:space="0" w:color="auto"/>
        <w:right w:val="none" w:sz="0" w:space="0" w:color="auto"/>
      </w:divBdr>
    </w:div>
    <w:div w:id="1576747878">
      <w:marLeft w:val="480"/>
      <w:marRight w:val="0"/>
      <w:marTop w:val="0"/>
      <w:marBottom w:val="0"/>
      <w:divBdr>
        <w:top w:val="none" w:sz="0" w:space="0" w:color="auto"/>
        <w:left w:val="none" w:sz="0" w:space="0" w:color="auto"/>
        <w:bottom w:val="none" w:sz="0" w:space="0" w:color="auto"/>
        <w:right w:val="none" w:sz="0" w:space="0" w:color="auto"/>
      </w:divBdr>
    </w:div>
    <w:div w:id="1577276050">
      <w:marLeft w:val="480"/>
      <w:marRight w:val="0"/>
      <w:marTop w:val="0"/>
      <w:marBottom w:val="0"/>
      <w:divBdr>
        <w:top w:val="none" w:sz="0" w:space="0" w:color="auto"/>
        <w:left w:val="none" w:sz="0" w:space="0" w:color="auto"/>
        <w:bottom w:val="none" w:sz="0" w:space="0" w:color="auto"/>
        <w:right w:val="none" w:sz="0" w:space="0" w:color="auto"/>
      </w:divBdr>
    </w:div>
    <w:div w:id="1577283530">
      <w:marLeft w:val="480"/>
      <w:marRight w:val="0"/>
      <w:marTop w:val="0"/>
      <w:marBottom w:val="0"/>
      <w:divBdr>
        <w:top w:val="none" w:sz="0" w:space="0" w:color="auto"/>
        <w:left w:val="none" w:sz="0" w:space="0" w:color="auto"/>
        <w:bottom w:val="none" w:sz="0" w:space="0" w:color="auto"/>
        <w:right w:val="none" w:sz="0" w:space="0" w:color="auto"/>
      </w:divBdr>
    </w:div>
    <w:div w:id="1577284513">
      <w:marLeft w:val="480"/>
      <w:marRight w:val="0"/>
      <w:marTop w:val="0"/>
      <w:marBottom w:val="0"/>
      <w:divBdr>
        <w:top w:val="none" w:sz="0" w:space="0" w:color="auto"/>
        <w:left w:val="none" w:sz="0" w:space="0" w:color="auto"/>
        <w:bottom w:val="none" w:sz="0" w:space="0" w:color="auto"/>
        <w:right w:val="none" w:sz="0" w:space="0" w:color="auto"/>
      </w:divBdr>
    </w:div>
    <w:div w:id="1578133445">
      <w:marLeft w:val="480"/>
      <w:marRight w:val="0"/>
      <w:marTop w:val="0"/>
      <w:marBottom w:val="0"/>
      <w:divBdr>
        <w:top w:val="none" w:sz="0" w:space="0" w:color="auto"/>
        <w:left w:val="none" w:sz="0" w:space="0" w:color="auto"/>
        <w:bottom w:val="none" w:sz="0" w:space="0" w:color="auto"/>
        <w:right w:val="none" w:sz="0" w:space="0" w:color="auto"/>
      </w:divBdr>
    </w:div>
    <w:div w:id="1578906943">
      <w:marLeft w:val="480"/>
      <w:marRight w:val="0"/>
      <w:marTop w:val="0"/>
      <w:marBottom w:val="0"/>
      <w:divBdr>
        <w:top w:val="none" w:sz="0" w:space="0" w:color="auto"/>
        <w:left w:val="none" w:sz="0" w:space="0" w:color="auto"/>
        <w:bottom w:val="none" w:sz="0" w:space="0" w:color="auto"/>
        <w:right w:val="none" w:sz="0" w:space="0" w:color="auto"/>
      </w:divBdr>
    </w:div>
    <w:div w:id="1579436480">
      <w:marLeft w:val="480"/>
      <w:marRight w:val="0"/>
      <w:marTop w:val="0"/>
      <w:marBottom w:val="0"/>
      <w:divBdr>
        <w:top w:val="none" w:sz="0" w:space="0" w:color="auto"/>
        <w:left w:val="none" w:sz="0" w:space="0" w:color="auto"/>
        <w:bottom w:val="none" w:sz="0" w:space="0" w:color="auto"/>
        <w:right w:val="none" w:sz="0" w:space="0" w:color="auto"/>
      </w:divBdr>
    </w:div>
    <w:div w:id="1580015882">
      <w:marLeft w:val="480"/>
      <w:marRight w:val="0"/>
      <w:marTop w:val="0"/>
      <w:marBottom w:val="0"/>
      <w:divBdr>
        <w:top w:val="none" w:sz="0" w:space="0" w:color="auto"/>
        <w:left w:val="none" w:sz="0" w:space="0" w:color="auto"/>
        <w:bottom w:val="none" w:sz="0" w:space="0" w:color="auto"/>
        <w:right w:val="none" w:sz="0" w:space="0" w:color="auto"/>
      </w:divBdr>
    </w:div>
    <w:div w:id="1580409556">
      <w:marLeft w:val="480"/>
      <w:marRight w:val="0"/>
      <w:marTop w:val="0"/>
      <w:marBottom w:val="0"/>
      <w:divBdr>
        <w:top w:val="none" w:sz="0" w:space="0" w:color="auto"/>
        <w:left w:val="none" w:sz="0" w:space="0" w:color="auto"/>
        <w:bottom w:val="none" w:sz="0" w:space="0" w:color="auto"/>
        <w:right w:val="none" w:sz="0" w:space="0" w:color="auto"/>
      </w:divBdr>
    </w:div>
    <w:div w:id="1580947653">
      <w:marLeft w:val="480"/>
      <w:marRight w:val="0"/>
      <w:marTop w:val="0"/>
      <w:marBottom w:val="0"/>
      <w:divBdr>
        <w:top w:val="none" w:sz="0" w:space="0" w:color="auto"/>
        <w:left w:val="none" w:sz="0" w:space="0" w:color="auto"/>
        <w:bottom w:val="none" w:sz="0" w:space="0" w:color="auto"/>
        <w:right w:val="none" w:sz="0" w:space="0" w:color="auto"/>
      </w:divBdr>
    </w:div>
    <w:div w:id="1581477176">
      <w:marLeft w:val="480"/>
      <w:marRight w:val="0"/>
      <w:marTop w:val="0"/>
      <w:marBottom w:val="0"/>
      <w:divBdr>
        <w:top w:val="none" w:sz="0" w:space="0" w:color="auto"/>
        <w:left w:val="none" w:sz="0" w:space="0" w:color="auto"/>
        <w:bottom w:val="none" w:sz="0" w:space="0" w:color="auto"/>
        <w:right w:val="none" w:sz="0" w:space="0" w:color="auto"/>
      </w:divBdr>
    </w:div>
    <w:div w:id="1581793099">
      <w:marLeft w:val="480"/>
      <w:marRight w:val="0"/>
      <w:marTop w:val="0"/>
      <w:marBottom w:val="0"/>
      <w:divBdr>
        <w:top w:val="none" w:sz="0" w:space="0" w:color="auto"/>
        <w:left w:val="none" w:sz="0" w:space="0" w:color="auto"/>
        <w:bottom w:val="none" w:sz="0" w:space="0" w:color="auto"/>
        <w:right w:val="none" w:sz="0" w:space="0" w:color="auto"/>
      </w:divBdr>
    </w:div>
    <w:div w:id="1583222554">
      <w:marLeft w:val="480"/>
      <w:marRight w:val="0"/>
      <w:marTop w:val="0"/>
      <w:marBottom w:val="0"/>
      <w:divBdr>
        <w:top w:val="none" w:sz="0" w:space="0" w:color="auto"/>
        <w:left w:val="none" w:sz="0" w:space="0" w:color="auto"/>
        <w:bottom w:val="none" w:sz="0" w:space="0" w:color="auto"/>
        <w:right w:val="none" w:sz="0" w:space="0" w:color="auto"/>
      </w:divBdr>
    </w:div>
    <w:div w:id="1583485444">
      <w:marLeft w:val="480"/>
      <w:marRight w:val="0"/>
      <w:marTop w:val="0"/>
      <w:marBottom w:val="0"/>
      <w:divBdr>
        <w:top w:val="none" w:sz="0" w:space="0" w:color="auto"/>
        <w:left w:val="none" w:sz="0" w:space="0" w:color="auto"/>
        <w:bottom w:val="none" w:sz="0" w:space="0" w:color="auto"/>
        <w:right w:val="none" w:sz="0" w:space="0" w:color="auto"/>
      </w:divBdr>
    </w:div>
    <w:div w:id="1586570257">
      <w:marLeft w:val="480"/>
      <w:marRight w:val="0"/>
      <w:marTop w:val="0"/>
      <w:marBottom w:val="0"/>
      <w:divBdr>
        <w:top w:val="none" w:sz="0" w:space="0" w:color="auto"/>
        <w:left w:val="none" w:sz="0" w:space="0" w:color="auto"/>
        <w:bottom w:val="none" w:sz="0" w:space="0" w:color="auto"/>
        <w:right w:val="none" w:sz="0" w:space="0" w:color="auto"/>
      </w:divBdr>
    </w:div>
    <w:div w:id="1587109182">
      <w:marLeft w:val="480"/>
      <w:marRight w:val="0"/>
      <w:marTop w:val="0"/>
      <w:marBottom w:val="0"/>
      <w:divBdr>
        <w:top w:val="none" w:sz="0" w:space="0" w:color="auto"/>
        <w:left w:val="none" w:sz="0" w:space="0" w:color="auto"/>
        <w:bottom w:val="none" w:sz="0" w:space="0" w:color="auto"/>
        <w:right w:val="none" w:sz="0" w:space="0" w:color="auto"/>
      </w:divBdr>
    </w:div>
    <w:div w:id="1587226008">
      <w:marLeft w:val="480"/>
      <w:marRight w:val="0"/>
      <w:marTop w:val="0"/>
      <w:marBottom w:val="0"/>
      <w:divBdr>
        <w:top w:val="none" w:sz="0" w:space="0" w:color="auto"/>
        <w:left w:val="none" w:sz="0" w:space="0" w:color="auto"/>
        <w:bottom w:val="none" w:sz="0" w:space="0" w:color="auto"/>
        <w:right w:val="none" w:sz="0" w:space="0" w:color="auto"/>
      </w:divBdr>
    </w:div>
    <w:div w:id="1587884887">
      <w:marLeft w:val="480"/>
      <w:marRight w:val="0"/>
      <w:marTop w:val="0"/>
      <w:marBottom w:val="0"/>
      <w:divBdr>
        <w:top w:val="none" w:sz="0" w:space="0" w:color="auto"/>
        <w:left w:val="none" w:sz="0" w:space="0" w:color="auto"/>
        <w:bottom w:val="none" w:sz="0" w:space="0" w:color="auto"/>
        <w:right w:val="none" w:sz="0" w:space="0" w:color="auto"/>
      </w:divBdr>
    </w:div>
    <w:div w:id="1588611248">
      <w:marLeft w:val="480"/>
      <w:marRight w:val="0"/>
      <w:marTop w:val="0"/>
      <w:marBottom w:val="0"/>
      <w:divBdr>
        <w:top w:val="none" w:sz="0" w:space="0" w:color="auto"/>
        <w:left w:val="none" w:sz="0" w:space="0" w:color="auto"/>
        <w:bottom w:val="none" w:sz="0" w:space="0" w:color="auto"/>
        <w:right w:val="none" w:sz="0" w:space="0" w:color="auto"/>
      </w:divBdr>
    </w:div>
    <w:div w:id="1589193164">
      <w:marLeft w:val="480"/>
      <w:marRight w:val="0"/>
      <w:marTop w:val="0"/>
      <w:marBottom w:val="0"/>
      <w:divBdr>
        <w:top w:val="none" w:sz="0" w:space="0" w:color="auto"/>
        <w:left w:val="none" w:sz="0" w:space="0" w:color="auto"/>
        <w:bottom w:val="none" w:sz="0" w:space="0" w:color="auto"/>
        <w:right w:val="none" w:sz="0" w:space="0" w:color="auto"/>
      </w:divBdr>
    </w:div>
    <w:div w:id="1589656775">
      <w:marLeft w:val="480"/>
      <w:marRight w:val="0"/>
      <w:marTop w:val="0"/>
      <w:marBottom w:val="0"/>
      <w:divBdr>
        <w:top w:val="none" w:sz="0" w:space="0" w:color="auto"/>
        <w:left w:val="none" w:sz="0" w:space="0" w:color="auto"/>
        <w:bottom w:val="none" w:sz="0" w:space="0" w:color="auto"/>
        <w:right w:val="none" w:sz="0" w:space="0" w:color="auto"/>
      </w:divBdr>
    </w:div>
    <w:div w:id="1590849188">
      <w:marLeft w:val="480"/>
      <w:marRight w:val="0"/>
      <w:marTop w:val="0"/>
      <w:marBottom w:val="0"/>
      <w:divBdr>
        <w:top w:val="none" w:sz="0" w:space="0" w:color="auto"/>
        <w:left w:val="none" w:sz="0" w:space="0" w:color="auto"/>
        <w:bottom w:val="none" w:sz="0" w:space="0" w:color="auto"/>
        <w:right w:val="none" w:sz="0" w:space="0" w:color="auto"/>
      </w:divBdr>
    </w:div>
    <w:div w:id="1591693278">
      <w:marLeft w:val="480"/>
      <w:marRight w:val="0"/>
      <w:marTop w:val="0"/>
      <w:marBottom w:val="0"/>
      <w:divBdr>
        <w:top w:val="none" w:sz="0" w:space="0" w:color="auto"/>
        <w:left w:val="none" w:sz="0" w:space="0" w:color="auto"/>
        <w:bottom w:val="none" w:sz="0" w:space="0" w:color="auto"/>
        <w:right w:val="none" w:sz="0" w:space="0" w:color="auto"/>
      </w:divBdr>
    </w:div>
    <w:div w:id="1592815327">
      <w:marLeft w:val="480"/>
      <w:marRight w:val="0"/>
      <w:marTop w:val="0"/>
      <w:marBottom w:val="0"/>
      <w:divBdr>
        <w:top w:val="none" w:sz="0" w:space="0" w:color="auto"/>
        <w:left w:val="none" w:sz="0" w:space="0" w:color="auto"/>
        <w:bottom w:val="none" w:sz="0" w:space="0" w:color="auto"/>
        <w:right w:val="none" w:sz="0" w:space="0" w:color="auto"/>
      </w:divBdr>
    </w:div>
    <w:div w:id="1592855430">
      <w:marLeft w:val="480"/>
      <w:marRight w:val="0"/>
      <w:marTop w:val="0"/>
      <w:marBottom w:val="0"/>
      <w:divBdr>
        <w:top w:val="none" w:sz="0" w:space="0" w:color="auto"/>
        <w:left w:val="none" w:sz="0" w:space="0" w:color="auto"/>
        <w:bottom w:val="none" w:sz="0" w:space="0" w:color="auto"/>
        <w:right w:val="none" w:sz="0" w:space="0" w:color="auto"/>
      </w:divBdr>
    </w:div>
    <w:div w:id="1593006250">
      <w:marLeft w:val="480"/>
      <w:marRight w:val="0"/>
      <w:marTop w:val="0"/>
      <w:marBottom w:val="0"/>
      <w:divBdr>
        <w:top w:val="none" w:sz="0" w:space="0" w:color="auto"/>
        <w:left w:val="none" w:sz="0" w:space="0" w:color="auto"/>
        <w:bottom w:val="none" w:sz="0" w:space="0" w:color="auto"/>
        <w:right w:val="none" w:sz="0" w:space="0" w:color="auto"/>
      </w:divBdr>
    </w:div>
    <w:div w:id="1594583073">
      <w:marLeft w:val="480"/>
      <w:marRight w:val="0"/>
      <w:marTop w:val="0"/>
      <w:marBottom w:val="0"/>
      <w:divBdr>
        <w:top w:val="none" w:sz="0" w:space="0" w:color="auto"/>
        <w:left w:val="none" w:sz="0" w:space="0" w:color="auto"/>
        <w:bottom w:val="none" w:sz="0" w:space="0" w:color="auto"/>
        <w:right w:val="none" w:sz="0" w:space="0" w:color="auto"/>
      </w:divBdr>
    </w:div>
    <w:div w:id="1594583969">
      <w:marLeft w:val="480"/>
      <w:marRight w:val="0"/>
      <w:marTop w:val="0"/>
      <w:marBottom w:val="0"/>
      <w:divBdr>
        <w:top w:val="none" w:sz="0" w:space="0" w:color="auto"/>
        <w:left w:val="none" w:sz="0" w:space="0" w:color="auto"/>
        <w:bottom w:val="none" w:sz="0" w:space="0" w:color="auto"/>
        <w:right w:val="none" w:sz="0" w:space="0" w:color="auto"/>
      </w:divBdr>
    </w:div>
    <w:div w:id="1594628507">
      <w:marLeft w:val="480"/>
      <w:marRight w:val="0"/>
      <w:marTop w:val="0"/>
      <w:marBottom w:val="0"/>
      <w:divBdr>
        <w:top w:val="none" w:sz="0" w:space="0" w:color="auto"/>
        <w:left w:val="none" w:sz="0" w:space="0" w:color="auto"/>
        <w:bottom w:val="none" w:sz="0" w:space="0" w:color="auto"/>
        <w:right w:val="none" w:sz="0" w:space="0" w:color="auto"/>
      </w:divBdr>
    </w:div>
    <w:div w:id="1595552423">
      <w:marLeft w:val="480"/>
      <w:marRight w:val="0"/>
      <w:marTop w:val="0"/>
      <w:marBottom w:val="0"/>
      <w:divBdr>
        <w:top w:val="none" w:sz="0" w:space="0" w:color="auto"/>
        <w:left w:val="none" w:sz="0" w:space="0" w:color="auto"/>
        <w:bottom w:val="none" w:sz="0" w:space="0" w:color="auto"/>
        <w:right w:val="none" w:sz="0" w:space="0" w:color="auto"/>
      </w:divBdr>
    </w:div>
    <w:div w:id="1595631209">
      <w:marLeft w:val="480"/>
      <w:marRight w:val="0"/>
      <w:marTop w:val="0"/>
      <w:marBottom w:val="0"/>
      <w:divBdr>
        <w:top w:val="none" w:sz="0" w:space="0" w:color="auto"/>
        <w:left w:val="none" w:sz="0" w:space="0" w:color="auto"/>
        <w:bottom w:val="none" w:sz="0" w:space="0" w:color="auto"/>
        <w:right w:val="none" w:sz="0" w:space="0" w:color="auto"/>
      </w:divBdr>
    </w:div>
    <w:div w:id="1595893594">
      <w:marLeft w:val="480"/>
      <w:marRight w:val="0"/>
      <w:marTop w:val="0"/>
      <w:marBottom w:val="0"/>
      <w:divBdr>
        <w:top w:val="none" w:sz="0" w:space="0" w:color="auto"/>
        <w:left w:val="none" w:sz="0" w:space="0" w:color="auto"/>
        <w:bottom w:val="none" w:sz="0" w:space="0" w:color="auto"/>
        <w:right w:val="none" w:sz="0" w:space="0" w:color="auto"/>
      </w:divBdr>
    </w:div>
    <w:div w:id="1596132631">
      <w:marLeft w:val="480"/>
      <w:marRight w:val="0"/>
      <w:marTop w:val="0"/>
      <w:marBottom w:val="0"/>
      <w:divBdr>
        <w:top w:val="none" w:sz="0" w:space="0" w:color="auto"/>
        <w:left w:val="none" w:sz="0" w:space="0" w:color="auto"/>
        <w:bottom w:val="none" w:sz="0" w:space="0" w:color="auto"/>
        <w:right w:val="none" w:sz="0" w:space="0" w:color="auto"/>
      </w:divBdr>
    </w:div>
    <w:div w:id="1596206245">
      <w:marLeft w:val="480"/>
      <w:marRight w:val="0"/>
      <w:marTop w:val="0"/>
      <w:marBottom w:val="0"/>
      <w:divBdr>
        <w:top w:val="none" w:sz="0" w:space="0" w:color="auto"/>
        <w:left w:val="none" w:sz="0" w:space="0" w:color="auto"/>
        <w:bottom w:val="none" w:sz="0" w:space="0" w:color="auto"/>
        <w:right w:val="none" w:sz="0" w:space="0" w:color="auto"/>
      </w:divBdr>
    </w:div>
    <w:div w:id="1596327989">
      <w:marLeft w:val="480"/>
      <w:marRight w:val="0"/>
      <w:marTop w:val="0"/>
      <w:marBottom w:val="0"/>
      <w:divBdr>
        <w:top w:val="none" w:sz="0" w:space="0" w:color="auto"/>
        <w:left w:val="none" w:sz="0" w:space="0" w:color="auto"/>
        <w:bottom w:val="none" w:sz="0" w:space="0" w:color="auto"/>
        <w:right w:val="none" w:sz="0" w:space="0" w:color="auto"/>
      </w:divBdr>
    </w:div>
    <w:div w:id="1596867020">
      <w:marLeft w:val="480"/>
      <w:marRight w:val="0"/>
      <w:marTop w:val="0"/>
      <w:marBottom w:val="0"/>
      <w:divBdr>
        <w:top w:val="none" w:sz="0" w:space="0" w:color="auto"/>
        <w:left w:val="none" w:sz="0" w:space="0" w:color="auto"/>
        <w:bottom w:val="none" w:sz="0" w:space="0" w:color="auto"/>
        <w:right w:val="none" w:sz="0" w:space="0" w:color="auto"/>
      </w:divBdr>
    </w:div>
    <w:div w:id="1597400253">
      <w:marLeft w:val="480"/>
      <w:marRight w:val="0"/>
      <w:marTop w:val="0"/>
      <w:marBottom w:val="0"/>
      <w:divBdr>
        <w:top w:val="none" w:sz="0" w:space="0" w:color="auto"/>
        <w:left w:val="none" w:sz="0" w:space="0" w:color="auto"/>
        <w:bottom w:val="none" w:sz="0" w:space="0" w:color="auto"/>
        <w:right w:val="none" w:sz="0" w:space="0" w:color="auto"/>
      </w:divBdr>
    </w:div>
    <w:div w:id="1597909496">
      <w:marLeft w:val="480"/>
      <w:marRight w:val="0"/>
      <w:marTop w:val="0"/>
      <w:marBottom w:val="0"/>
      <w:divBdr>
        <w:top w:val="none" w:sz="0" w:space="0" w:color="auto"/>
        <w:left w:val="none" w:sz="0" w:space="0" w:color="auto"/>
        <w:bottom w:val="none" w:sz="0" w:space="0" w:color="auto"/>
        <w:right w:val="none" w:sz="0" w:space="0" w:color="auto"/>
      </w:divBdr>
    </w:div>
    <w:div w:id="1598096749">
      <w:marLeft w:val="480"/>
      <w:marRight w:val="0"/>
      <w:marTop w:val="0"/>
      <w:marBottom w:val="0"/>
      <w:divBdr>
        <w:top w:val="none" w:sz="0" w:space="0" w:color="auto"/>
        <w:left w:val="none" w:sz="0" w:space="0" w:color="auto"/>
        <w:bottom w:val="none" w:sz="0" w:space="0" w:color="auto"/>
        <w:right w:val="none" w:sz="0" w:space="0" w:color="auto"/>
      </w:divBdr>
    </w:div>
    <w:div w:id="1598293625">
      <w:marLeft w:val="480"/>
      <w:marRight w:val="0"/>
      <w:marTop w:val="0"/>
      <w:marBottom w:val="0"/>
      <w:divBdr>
        <w:top w:val="none" w:sz="0" w:space="0" w:color="auto"/>
        <w:left w:val="none" w:sz="0" w:space="0" w:color="auto"/>
        <w:bottom w:val="none" w:sz="0" w:space="0" w:color="auto"/>
        <w:right w:val="none" w:sz="0" w:space="0" w:color="auto"/>
      </w:divBdr>
    </w:div>
    <w:div w:id="1598366516">
      <w:marLeft w:val="480"/>
      <w:marRight w:val="0"/>
      <w:marTop w:val="0"/>
      <w:marBottom w:val="0"/>
      <w:divBdr>
        <w:top w:val="none" w:sz="0" w:space="0" w:color="auto"/>
        <w:left w:val="none" w:sz="0" w:space="0" w:color="auto"/>
        <w:bottom w:val="none" w:sz="0" w:space="0" w:color="auto"/>
        <w:right w:val="none" w:sz="0" w:space="0" w:color="auto"/>
      </w:divBdr>
    </w:div>
    <w:div w:id="1598516326">
      <w:marLeft w:val="480"/>
      <w:marRight w:val="0"/>
      <w:marTop w:val="0"/>
      <w:marBottom w:val="0"/>
      <w:divBdr>
        <w:top w:val="none" w:sz="0" w:space="0" w:color="auto"/>
        <w:left w:val="none" w:sz="0" w:space="0" w:color="auto"/>
        <w:bottom w:val="none" w:sz="0" w:space="0" w:color="auto"/>
        <w:right w:val="none" w:sz="0" w:space="0" w:color="auto"/>
      </w:divBdr>
    </w:div>
    <w:div w:id="1598948540">
      <w:marLeft w:val="480"/>
      <w:marRight w:val="0"/>
      <w:marTop w:val="0"/>
      <w:marBottom w:val="0"/>
      <w:divBdr>
        <w:top w:val="none" w:sz="0" w:space="0" w:color="auto"/>
        <w:left w:val="none" w:sz="0" w:space="0" w:color="auto"/>
        <w:bottom w:val="none" w:sz="0" w:space="0" w:color="auto"/>
        <w:right w:val="none" w:sz="0" w:space="0" w:color="auto"/>
      </w:divBdr>
    </w:div>
    <w:div w:id="1599020907">
      <w:marLeft w:val="480"/>
      <w:marRight w:val="0"/>
      <w:marTop w:val="0"/>
      <w:marBottom w:val="0"/>
      <w:divBdr>
        <w:top w:val="none" w:sz="0" w:space="0" w:color="auto"/>
        <w:left w:val="none" w:sz="0" w:space="0" w:color="auto"/>
        <w:bottom w:val="none" w:sz="0" w:space="0" w:color="auto"/>
        <w:right w:val="none" w:sz="0" w:space="0" w:color="auto"/>
      </w:divBdr>
    </w:div>
    <w:div w:id="1599875665">
      <w:marLeft w:val="480"/>
      <w:marRight w:val="0"/>
      <w:marTop w:val="0"/>
      <w:marBottom w:val="0"/>
      <w:divBdr>
        <w:top w:val="none" w:sz="0" w:space="0" w:color="auto"/>
        <w:left w:val="none" w:sz="0" w:space="0" w:color="auto"/>
        <w:bottom w:val="none" w:sz="0" w:space="0" w:color="auto"/>
        <w:right w:val="none" w:sz="0" w:space="0" w:color="auto"/>
      </w:divBdr>
    </w:div>
    <w:div w:id="1600137503">
      <w:marLeft w:val="480"/>
      <w:marRight w:val="0"/>
      <w:marTop w:val="0"/>
      <w:marBottom w:val="0"/>
      <w:divBdr>
        <w:top w:val="none" w:sz="0" w:space="0" w:color="auto"/>
        <w:left w:val="none" w:sz="0" w:space="0" w:color="auto"/>
        <w:bottom w:val="none" w:sz="0" w:space="0" w:color="auto"/>
        <w:right w:val="none" w:sz="0" w:space="0" w:color="auto"/>
      </w:divBdr>
    </w:div>
    <w:div w:id="1600329510">
      <w:marLeft w:val="480"/>
      <w:marRight w:val="0"/>
      <w:marTop w:val="0"/>
      <w:marBottom w:val="0"/>
      <w:divBdr>
        <w:top w:val="none" w:sz="0" w:space="0" w:color="auto"/>
        <w:left w:val="none" w:sz="0" w:space="0" w:color="auto"/>
        <w:bottom w:val="none" w:sz="0" w:space="0" w:color="auto"/>
        <w:right w:val="none" w:sz="0" w:space="0" w:color="auto"/>
      </w:divBdr>
    </w:div>
    <w:div w:id="1600332516">
      <w:marLeft w:val="480"/>
      <w:marRight w:val="0"/>
      <w:marTop w:val="0"/>
      <w:marBottom w:val="0"/>
      <w:divBdr>
        <w:top w:val="none" w:sz="0" w:space="0" w:color="auto"/>
        <w:left w:val="none" w:sz="0" w:space="0" w:color="auto"/>
        <w:bottom w:val="none" w:sz="0" w:space="0" w:color="auto"/>
        <w:right w:val="none" w:sz="0" w:space="0" w:color="auto"/>
      </w:divBdr>
    </w:div>
    <w:div w:id="1600723698">
      <w:marLeft w:val="480"/>
      <w:marRight w:val="0"/>
      <w:marTop w:val="0"/>
      <w:marBottom w:val="0"/>
      <w:divBdr>
        <w:top w:val="none" w:sz="0" w:space="0" w:color="auto"/>
        <w:left w:val="none" w:sz="0" w:space="0" w:color="auto"/>
        <w:bottom w:val="none" w:sz="0" w:space="0" w:color="auto"/>
        <w:right w:val="none" w:sz="0" w:space="0" w:color="auto"/>
      </w:divBdr>
    </w:div>
    <w:div w:id="1601450411">
      <w:marLeft w:val="480"/>
      <w:marRight w:val="0"/>
      <w:marTop w:val="0"/>
      <w:marBottom w:val="0"/>
      <w:divBdr>
        <w:top w:val="none" w:sz="0" w:space="0" w:color="auto"/>
        <w:left w:val="none" w:sz="0" w:space="0" w:color="auto"/>
        <w:bottom w:val="none" w:sz="0" w:space="0" w:color="auto"/>
        <w:right w:val="none" w:sz="0" w:space="0" w:color="auto"/>
      </w:divBdr>
    </w:div>
    <w:div w:id="1601454476">
      <w:marLeft w:val="480"/>
      <w:marRight w:val="0"/>
      <w:marTop w:val="0"/>
      <w:marBottom w:val="0"/>
      <w:divBdr>
        <w:top w:val="none" w:sz="0" w:space="0" w:color="auto"/>
        <w:left w:val="none" w:sz="0" w:space="0" w:color="auto"/>
        <w:bottom w:val="none" w:sz="0" w:space="0" w:color="auto"/>
        <w:right w:val="none" w:sz="0" w:space="0" w:color="auto"/>
      </w:divBdr>
    </w:div>
    <w:div w:id="1601837562">
      <w:marLeft w:val="480"/>
      <w:marRight w:val="0"/>
      <w:marTop w:val="0"/>
      <w:marBottom w:val="0"/>
      <w:divBdr>
        <w:top w:val="none" w:sz="0" w:space="0" w:color="auto"/>
        <w:left w:val="none" w:sz="0" w:space="0" w:color="auto"/>
        <w:bottom w:val="none" w:sz="0" w:space="0" w:color="auto"/>
        <w:right w:val="none" w:sz="0" w:space="0" w:color="auto"/>
      </w:divBdr>
    </w:div>
    <w:div w:id="1602106992">
      <w:marLeft w:val="480"/>
      <w:marRight w:val="0"/>
      <w:marTop w:val="0"/>
      <w:marBottom w:val="0"/>
      <w:divBdr>
        <w:top w:val="none" w:sz="0" w:space="0" w:color="auto"/>
        <w:left w:val="none" w:sz="0" w:space="0" w:color="auto"/>
        <w:bottom w:val="none" w:sz="0" w:space="0" w:color="auto"/>
        <w:right w:val="none" w:sz="0" w:space="0" w:color="auto"/>
      </w:divBdr>
    </w:div>
    <w:div w:id="1602376253">
      <w:marLeft w:val="480"/>
      <w:marRight w:val="0"/>
      <w:marTop w:val="0"/>
      <w:marBottom w:val="0"/>
      <w:divBdr>
        <w:top w:val="none" w:sz="0" w:space="0" w:color="auto"/>
        <w:left w:val="none" w:sz="0" w:space="0" w:color="auto"/>
        <w:bottom w:val="none" w:sz="0" w:space="0" w:color="auto"/>
        <w:right w:val="none" w:sz="0" w:space="0" w:color="auto"/>
      </w:divBdr>
    </w:div>
    <w:div w:id="1603339761">
      <w:marLeft w:val="480"/>
      <w:marRight w:val="0"/>
      <w:marTop w:val="0"/>
      <w:marBottom w:val="0"/>
      <w:divBdr>
        <w:top w:val="none" w:sz="0" w:space="0" w:color="auto"/>
        <w:left w:val="none" w:sz="0" w:space="0" w:color="auto"/>
        <w:bottom w:val="none" w:sz="0" w:space="0" w:color="auto"/>
        <w:right w:val="none" w:sz="0" w:space="0" w:color="auto"/>
      </w:divBdr>
    </w:div>
    <w:div w:id="1604263950">
      <w:marLeft w:val="480"/>
      <w:marRight w:val="0"/>
      <w:marTop w:val="0"/>
      <w:marBottom w:val="0"/>
      <w:divBdr>
        <w:top w:val="none" w:sz="0" w:space="0" w:color="auto"/>
        <w:left w:val="none" w:sz="0" w:space="0" w:color="auto"/>
        <w:bottom w:val="none" w:sz="0" w:space="0" w:color="auto"/>
        <w:right w:val="none" w:sz="0" w:space="0" w:color="auto"/>
      </w:divBdr>
    </w:div>
    <w:div w:id="1604335928">
      <w:marLeft w:val="480"/>
      <w:marRight w:val="0"/>
      <w:marTop w:val="0"/>
      <w:marBottom w:val="0"/>
      <w:divBdr>
        <w:top w:val="none" w:sz="0" w:space="0" w:color="auto"/>
        <w:left w:val="none" w:sz="0" w:space="0" w:color="auto"/>
        <w:bottom w:val="none" w:sz="0" w:space="0" w:color="auto"/>
        <w:right w:val="none" w:sz="0" w:space="0" w:color="auto"/>
      </w:divBdr>
    </w:div>
    <w:div w:id="1604532380">
      <w:marLeft w:val="480"/>
      <w:marRight w:val="0"/>
      <w:marTop w:val="0"/>
      <w:marBottom w:val="0"/>
      <w:divBdr>
        <w:top w:val="none" w:sz="0" w:space="0" w:color="auto"/>
        <w:left w:val="none" w:sz="0" w:space="0" w:color="auto"/>
        <w:bottom w:val="none" w:sz="0" w:space="0" w:color="auto"/>
        <w:right w:val="none" w:sz="0" w:space="0" w:color="auto"/>
      </w:divBdr>
    </w:div>
    <w:div w:id="1604847501">
      <w:marLeft w:val="480"/>
      <w:marRight w:val="0"/>
      <w:marTop w:val="0"/>
      <w:marBottom w:val="0"/>
      <w:divBdr>
        <w:top w:val="none" w:sz="0" w:space="0" w:color="auto"/>
        <w:left w:val="none" w:sz="0" w:space="0" w:color="auto"/>
        <w:bottom w:val="none" w:sz="0" w:space="0" w:color="auto"/>
        <w:right w:val="none" w:sz="0" w:space="0" w:color="auto"/>
      </w:divBdr>
    </w:div>
    <w:div w:id="1605071435">
      <w:marLeft w:val="480"/>
      <w:marRight w:val="0"/>
      <w:marTop w:val="0"/>
      <w:marBottom w:val="0"/>
      <w:divBdr>
        <w:top w:val="none" w:sz="0" w:space="0" w:color="auto"/>
        <w:left w:val="none" w:sz="0" w:space="0" w:color="auto"/>
        <w:bottom w:val="none" w:sz="0" w:space="0" w:color="auto"/>
        <w:right w:val="none" w:sz="0" w:space="0" w:color="auto"/>
      </w:divBdr>
    </w:div>
    <w:div w:id="1605265101">
      <w:marLeft w:val="480"/>
      <w:marRight w:val="0"/>
      <w:marTop w:val="0"/>
      <w:marBottom w:val="0"/>
      <w:divBdr>
        <w:top w:val="none" w:sz="0" w:space="0" w:color="auto"/>
        <w:left w:val="none" w:sz="0" w:space="0" w:color="auto"/>
        <w:bottom w:val="none" w:sz="0" w:space="0" w:color="auto"/>
        <w:right w:val="none" w:sz="0" w:space="0" w:color="auto"/>
      </w:divBdr>
    </w:div>
    <w:div w:id="1606696113">
      <w:marLeft w:val="480"/>
      <w:marRight w:val="0"/>
      <w:marTop w:val="0"/>
      <w:marBottom w:val="0"/>
      <w:divBdr>
        <w:top w:val="none" w:sz="0" w:space="0" w:color="auto"/>
        <w:left w:val="none" w:sz="0" w:space="0" w:color="auto"/>
        <w:bottom w:val="none" w:sz="0" w:space="0" w:color="auto"/>
        <w:right w:val="none" w:sz="0" w:space="0" w:color="auto"/>
      </w:divBdr>
    </w:div>
    <w:div w:id="1607302583">
      <w:marLeft w:val="480"/>
      <w:marRight w:val="0"/>
      <w:marTop w:val="0"/>
      <w:marBottom w:val="0"/>
      <w:divBdr>
        <w:top w:val="none" w:sz="0" w:space="0" w:color="auto"/>
        <w:left w:val="none" w:sz="0" w:space="0" w:color="auto"/>
        <w:bottom w:val="none" w:sz="0" w:space="0" w:color="auto"/>
        <w:right w:val="none" w:sz="0" w:space="0" w:color="auto"/>
      </w:divBdr>
    </w:div>
    <w:div w:id="1607545574">
      <w:marLeft w:val="480"/>
      <w:marRight w:val="0"/>
      <w:marTop w:val="0"/>
      <w:marBottom w:val="0"/>
      <w:divBdr>
        <w:top w:val="none" w:sz="0" w:space="0" w:color="auto"/>
        <w:left w:val="none" w:sz="0" w:space="0" w:color="auto"/>
        <w:bottom w:val="none" w:sz="0" w:space="0" w:color="auto"/>
        <w:right w:val="none" w:sz="0" w:space="0" w:color="auto"/>
      </w:divBdr>
    </w:div>
    <w:div w:id="1607613661">
      <w:marLeft w:val="480"/>
      <w:marRight w:val="0"/>
      <w:marTop w:val="0"/>
      <w:marBottom w:val="0"/>
      <w:divBdr>
        <w:top w:val="none" w:sz="0" w:space="0" w:color="auto"/>
        <w:left w:val="none" w:sz="0" w:space="0" w:color="auto"/>
        <w:bottom w:val="none" w:sz="0" w:space="0" w:color="auto"/>
        <w:right w:val="none" w:sz="0" w:space="0" w:color="auto"/>
      </w:divBdr>
    </w:div>
    <w:div w:id="1608850289">
      <w:marLeft w:val="480"/>
      <w:marRight w:val="0"/>
      <w:marTop w:val="0"/>
      <w:marBottom w:val="0"/>
      <w:divBdr>
        <w:top w:val="none" w:sz="0" w:space="0" w:color="auto"/>
        <w:left w:val="none" w:sz="0" w:space="0" w:color="auto"/>
        <w:bottom w:val="none" w:sz="0" w:space="0" w:color="auto"/>
        <w:right w:val="none" w:sz="0" w:space="0" w:color="auto"/>
      </w:divBdr>
    </w:div>
    <w:div w:id="1609116690">
      <w:marLeft w:val="480"/>
      <w:marRight w:val="0"/>
      <w:marTop w:val="0"/>
      <w:marBottom w:val="0"/>
      <w:divBdr>
        <w:top w:val="none" w:sz="0" w:space="0" w:color="auto"/>
        <w:left w:val="none" w:sz="0" w:space="0" w:color="auto"/>
        <w:bottom w:val="none" w:sz="0" w:space="0" w:color="auto"/>
        <w:right w:val="none" w:sz="0" w:space="0" w:color="auto"/>
      </w:divBdr>
    </w:div>
    <w:div w:id="1609386772">
      <w:marLeft w:val="480"/>
      <w:marRight w:val="0"/>
      <w:marTop w:val="0"/>
      <w:marBottom w:val="0"/>
      <w:divBdr>
        <w:top w:val="none" w:sz="0" w:space="0" w:color="auto"/>
        <w:left w:val="none" w:sz="0" w:space="0" w:color="auto"/>
        <w:bottom w:val="none" w:sz="0" w:space="0" w:color="auto"/>
        <w:right w:val="none" w:sz="0" w:space="0" w:color="auto"/>
      </w:divBdr>
    </w:div>
    <w:div w:id="1609465701">
      <w:marLeft w:val="480"/>
      <w:marRight w:val="0"/>
      <w:marTop w:val="0"/>
      <w:marBottom w:val="0"/>
      <w:divBdr>
        <w:top w:val="none" w:sz="0" w:space="0" w:color="auto"/>
        <w:left w:val="none" w:sz="0" w:space="0" w:color="auto"/>
        <w:bottom w:val="none" w:sz="0" w:space="0" w:color="auto"/>
        <w:right w:val="none" w:sz="0" w:space="0" w:color="auto"/>
      </w:divBdr>
    </w:div>
    <w:div w:id="1610232598">
      <w:marLeft w:val="480"/>
      <w:marRight w:val="0"/>
      <w:marTop w:val="0"/>
      <w:marBottom w:val="0"/>
      <w:divBdr>
        <w:top w:val="none" w:sz="0" w:space="0" w:color="auto"/>
        <w:left w:val="none" w:sz="0" w:space="0" w:color="auto"/>
        <w:bottom w:val="none" w:sz="0" w:space="0" w:color="auto"/>
        <w:right w:val="none" w:sz="0" w:space="0" w:color="auto"/>
      </w:divBdr>
    </w:div>
    <w:div w:id="1610746596">
      <w:marLeft w:val="480"/>
      <w:marRight w:val="0"/>
      <w:marTop w:val="0"/>
      <w:marBottom w:val="0"/>
      <w:divBdr>
        <w:top w:val="none" w:sz="0" w:space="0" w:color="auto"/>
        <w:left w:val="none" w:sz="0" w:space="0" w:color="auto"/>
        <w:bottom w:val="none" w:sz="0" w:space="0" w:color="auto"/>
        <w:right w:val="none" w:sz="0" w:space="0" w:color="auto"/>
      </w:divBdr>
    </w:div>
    <w:div w:id="1611620826">
      <w:marLeft w:val="480"/>
      <w:marRight w:val="0"/>
      <w:marTop w:val="0"/>
      <w:marBottom w:val="0"/>
      <w:divBdr>
        <w:top w:val="none" w:sz="0" w:space="0" w:color="auto"/>
        <w:left w:val="none" w:sz="0" w:space="0" w:color="auto"/>
        <w:bottom w:val="none" w:sz="0" w:space="0" w:color="auto"/>
        <w:right w:val="none" w:sz="0" w:space="0" w:color="auto"/>
      </w:divBdr>
    </w:div>
    <w:div w:id="1612123978">
      <w:marLeft w:val="480"/>
      <w:marRight w:val="0"/>
      <w:marTop w:val="0"/>
      <w:marBottom w:val="0"/>
      <w:divBdr>
        <w:top w:val="none" w:sz="0" w:space="0" w:color="auto"/>
        <w:left w:val="none" w:sz="0" w:space="0" w:color="auto"/>
        <w:bottom w:val="none" w:sz="0" w:space="0" w:color="auto"/>
        <w:right w:val="none" w:sz="0" w:space="0" w:color="auto"/>
      </w:divBdr>
    </w:div>
    <w:div w:id="1612395814">
      <w:marLeft w:val="480"/>
      <w:marRight w:val="0"/>
      <w:marTop w:val="0"/>
      <w:marBottom w:val="0"/>
      <w:divBdr>
        <w:top w:val="none" w:sz="0" w:space="0" w:color="auto"/>
        <w:left w:val="none" w:sz="0" w:space="0" w:color="auto"/>
        <w:bottom w:val="none" w:sz="0" w:space="0" w:color="auto"/>
        <w:right w:val="none" w:sz="0" w:space="0" w:color="auto"/>
      </w:divBdr>
    </w:div>
    <w:div w:id="1612472031">
      <w:marLeft w:val="480"/>
      <w:marRight w:val="0"/>
      <w:marTop w:val="0"/>
      <w:marBottom w:val="0"/>
      <w:divBdr>
        <w:top w:val="none" w:sz="0" w:space="0" w:color="auto"/>
        <w:left w:val="none" w:sz="0" w:space="0" w:color="auto"/>
        <w:bottom w:val="none" w:sz="0" w:space="0" w:color="auto"/>
        <w:right w:val="none" w:sz="0" w:space="0" w:color="auto"/>
      </w:divBdr>
    </w:div>
    <w:div w:id="1613004664">
      <w:marLeft w:val="480"/>
      <w:marRight w:val="0"/>
      <w:marTop w:val="0"/>
      <w:marBottom w:val="0"/>
      <w:divBdr>
        <w:top w:val="none" w:sz="0" w:space="0" w:color="auto"/>
        <w:left w:val="none" w:sz="0" w:space="0" w:color="auto"/>
        <w:bottom w:val="none" w:sz="0" w:space="0" w:color="auto"/>
        <w:right w:val="none" w:sz="0" w:space="0" w:color="auto"/>
      </w:divBdr>
    </w:div>
    <w:div w:id="1613511473">
      <w:marLeft w:val="480"/>
      <w:marRight w:val="0"/>
      <w:marTop w:val="0"/>
      <w:marBottom w:val="0"/>
      <w:divBdr>
        <w:top w:val="none" w:sz="0" w:space="0" w:color="auto"/>
        <w:left w:val="none" w:sz="0" w:space="0" w:color="auto"/>
        <w:bottom w:val="none" w:sz="0" w:space="0" w:color="auto"/>
        <w:right w:val="none" w:sz="0" w:space="0" w:color="auto"/>
      </w:divBdr>
    </w:div>
    <w:div w:id="1613901521">
      <w:marLeft w:val="480"/>
      <w:marRight w:val="0"/>
      <w:marTop w:val="0"/>
      <w:marBottom w:val="0"/>
      <w:divBdr>
        <w:top w:val="none" w:sz="0" w:space="0" w:color="auto"/>
        <w:left w:val="none" w:sz="0" w:space="0" w:color="auto"/>
        <w:bottom w:val="none" w:sz="0" w:space="0" w:color="auto"/>
        <w:right w:val="none" w:sz="0" w:space="0" w:color="auto"/>
      </w:divBdr>
    </w:div>
    <w:div w:id="1614048857">
      <w:marLeft w:val="480"/>
      <w:marRight w:val="0"/>
      <w:marTop w:val="0"/>
      <w:marBottom w:val="0"/>
      <w:divBdr>
        <w:top w:val="none" w:sz="0" w:space="0" w:color="auto"/>
        <w:left w:val="none" w:sz="0" w:space="0" w:color="auto"/>
        <w:bottom w:val="none" w:sz="0" w:space="0" w:color="auto"/>
        <w:right w:val="none" w:sz="0" w:space="0" w:color="auto"/>
      </w:divBdr>
    </w:div>
    <w:div w:id="1614288405">
      <w:marLeft w:val="480"/>
      <w:marRight w:val="0"/>
      <w:marTop w:val="0"/>
      <w:marBottom w:val="0"/>
      <w:divBdr>
        <w:top w:val="none" w:sz="0" w:space="0" w:color="auto"/>
        <w:left w:val="none" w:sz="0" w:space="0" w:color="auto"/>
        <w:bottom w:val="none" w:sz="0" w:space="0" w:color="auto"/>
        <w:right w:val="none" w:sz="0" w:space="0" w:color="auto"/>
      </w:divBdr>
    </w:div>
    <w:div w:id="1614440745">
      <w:marLeft w:val="480"/>
      <w:marRight w:val="0"/>
      <w:marTop w:val="0"/>
      <w:marBottom w:val="0"/>
      <w:divBdr>
        <w:top w:val="none" w:sz="0" w:space="0" w:color="auto"/>
        <w:left w:val="none" w:sz="0" w:space="0" w:color="auto"/>
        <w:bottom w:val="none" w:sz="0" w:space="0" w:color="auto"/>
        <w:right w:val="none" w:sz="0" w:space="0" w:color="auto"/>
      </w:divBdr>
    </w:div>
    <w:div w:id="1615210949">
      <w:marLeft w:val="480"/>
      <w:marRight w:val="0"/>
      <w:marTop w:val="0"/>
      <w:marBottom w:val="0"/>
      <w:divBdr>
        <w:top w:val="none" w:sz="0" w:space="0" w:color="auto"/>
        <w:left w:val="none" w:sz="0" w:space="0" w:color="auto"/>
        <w:bottom w:val="none" w:sz="0" w:space="0" w:color="auto"/>
        <w:right w:val="none" w:sz="0" w:space="0" w:color="auto"/>
      </w:divBdr>
    </w:div>
    <w:div w:id="1615361109">
      <w:marLeft w:val="480"/>
      <w:marRight w:val="0"/>
      <w:marTop w:val="0"/>
      <w:marBottom w:val="0"/>
      <w:divBdr>
        <w:top w:val="none" w:sz="0" w:space="0" w:color="auto"/>
        <w:left w:val="none" w:sz="0" w:space="0" w:color="auto"/>
        <w:bottom w:val="none" w:sz="0" w:space="0" w:color="auto"/>
        <w:right w:val="none" w:sz="0" w:space="0" w:color="auto"/>
      </w:divBdr>
    </w:div>
    <w:div w:id="1615483027">
      <w:marLeft w:val="480"/>
      <w:marRight w:val="0"/>
      <w:marTop w:val="0"/>
      <w:marBottom w:val="0"/>
      <w:divBdr>
        <w:top w:val="none" w:sz="0" w:space="0" w:color="auto"/>
        <w:left w:val="none" w:sz="0" w:space="0" w:color="auto"/>
        <w:bottom w:val="none" w:sz="0" w:space="0" w:color="auto"/>
        <w:right w:val="none" w:sz="0" w:space="0" w:color="auto"/>
      </w:divBdr>
    </w:div>
    <w:div w:id="1616987204">
      <w:marLeft w:val="480"/>
      <w:marRight w:val="0"/>
      <w:marTop w:val="0"/>
      <w:marBottom w:val="0"/>
      <w:divBdr>
        <w:top w:val="none" w:sz="0" w:space="0" w:color="auto"/>
        <w:left w:val="none" w:sz="0" w:space="0" w:color="auto"/>
        <w:bottom w:val="none" w:sz="0" w:space="0" w:color="auto"/>
        <w:right w:val="none" w:sz="0" w:space="0" w:color="auto"/>
      </w:divBdr>
    </w:div>
    <w:div w:id="1617906330">
      <w:marLeft w:val="480"/>
      <w:marRight w:val="0"/>
      <w:marTop w:val="0"/>
      <w:marBottom w:val="0"/>
      <w:divBdr>
        <w:top w:val="none" w:sz="0" w:space="0" w:color="auto"/>
        <w:left w:val="none" w:sz="0" w:space="0" w:color="auto"/>
        <w:bottom w:val="none" w:sz="0" w:space="0" w:color="auto"/>
        <w:right w:val="none" w:sz="0" w:space="0" w:color="auto"/>
      </w:divBdr>
    </w:div>
    <w:div w:id="1618022038">
      <w:marLeft w:val="480"/>
      <w:marRight w:val="0"/>
      <w:marTop w:val="0"/>
      <w:marBottom w:val="0"/>
      <w:divBdr>
        <w:top w:val="none" w:sz="0" w:space="0" w:color="auto"/>
        <w:left w:val="none" w:sz="0" w:space="0" w:color="auto"/>
        <w:bottom w:val="none" w:sz="0" w:space="0" w:color="auto"/>
        <w:right w:val="none" w:sz="0" w:space="0" w:color="auto"/>
      </w:divBdr>
    </w:div>
    <w:div w:id="1618366229">
      <w:marLeft w:val="480"/>
      <w:marRight w:val="0"/>
      <w:marTop w:val="0"/>
      <w:marBottom w:val="0"/>
      <w:divBdr>
        <w:top w:val="none" w:sz="0" w:space="0" w:color="auto"/>
        <w:left w:val="none" w:sz="0" w:space="0" w:color="auto"/>
        <w:bottom w:val="none" w:sz="0" w:space="0" w:color="auto"/>
        <w:right w:val="none" w:sz="0" w:space="0" w:color="auto"/>
      </w:divBdr>
    </w:div>
    <w:div w:id="1619022902">
      <w:marLeft w:val="480"/>
      <w:marRight w:val="0"/>
      <w:marTop w:val="0"/>
      <w:marBottom w:val="0"/>
      <w:divBdr>
        <w:top w:val="none" w:sz="0" w:space="0" w:color="auto"/>
        <w:left w:val="none" w:sz="0" w:space="0" w:color="auto"/>
        <w:bottom w:val="none" w:sz="0" w:space="0" w:color="auto"/>
        <w:right w:val="none" w:sz="0" w:space="0" w:color="auto"/>
      </w:divBdr>
    </w:div>
    <w:div w:id="1619143726">
      <w:marLeft w:val="480"/>
      <w:marRight w:val="0"/>
      <w:marTop w:val="0"/>
      <w:marBottom w:val="0"/>
      <w:divBdr>
        <w:top w:val="none" w:sz="0" w:space="0" w:color="auto"/>
        <w:left w:val="none" w:sz="0" w:space="0" w:color="auto"/>
        <w:bottom w:val="none" w:sz="0" w:space="0" w:color="auto"/>
        <w:right w:val="none" w:sz="0" w:space="0" w:color="auto"/>
      </w:divBdr>
    </w:div>
    <w:div w:id="1619995235">
      <w:marLeft w:val="480"/>
      <w:marRight w:val="0"/>
      <w:marTop w:val="0"/>
      <w:marBottom w:val="0"/>
      <w:divBdr>
        <w:top w:val="none" w:sz="0" w:space="0" w:color="auto"/>
        <w:left w:val="none" w:sz="0" w:space="0" w:color="auto"/>
        <w:bottom w:val="none" w:sz="0" w:space="0" w:color="auto"/>
        <w:right w:val="none" w:sz="0" w:space="0" w:color="auto"/>
      </w:divBdr>
    </w:div>
    <w:div w:id="1620605887">
      <w:marLeft w:val="480"/>
      <w:marRight w:val="0"/>
      <w:marTop w:val="0"/>
      <w:marBottom w:val="0"/>
      <w:divBdr>
        <w:top w:val="none" w:sz="0" w:space="0" w:color="auto"/>
        <w:left w:val="none" w:sz="0" w:space="0" w:color="auto"/>
        <w:bottom w:val="none" w:sz="0" w:space="0" w:color="auto"/>
        <w:right w:val="none" w:sz="0" w:space="0" w:color="auto"/>
      </w:divBdr>
    </w:div>
    <w:div w:id="1620798752">
      <w:marLeft w:val="480"/>
      <w:marRight w:val="0"/>
      <w:marTop w:val="0"/>
      <w:marBottom w:val="0"/>
      <w:divBdr>
        <w:top w:val="none" w:sz="0" w:space="0" w:color="auto"/>
        <w:left w:val="none" w:sz="0" w:space="0" w:color="auto"/>
        <w:bottom w:val="none" w:sz="0" w:space="0" w:color="auto"/>
        <w:right w:val="none" w:sz="0" w:space="0" w:color="auto"/>
      </w:divBdr>
    </w:div>
    <w:div w:id="1621839545">
      <w:marLeft w:val="480"/>
      <w:marRight w:val="0"/>
      <w:marTop w:val="0"/>
      <w:marBottom w:val="0"/>
      <w:divBdr>
        <w:top w:val="none" w:sz="0" w:space="0" w:color="auto"/>
        <w:left w:val="none" w:sz="0" w:space="0" w:color="auto"/>
        <w:bottom w:val="none" w:sz="0" w:space="0" w:color="auto"/>
        <w:right w:val="none" w:sz="0" w:space="0" w:color="auto"/>
      </w:divBdr>
    </w:div>
    <w:div w:id="1621958430">
      <w:marLeft w:val="480"/>
      <w:marRight w:val="0"/>
      <w:marTop w:val="0"/>
      <w:marBottom w:val="0"/>
      <w:divBdr>
        <w:top w:val="none" w:sz="0" w:space="0" w:color="auto"/>
        <w:left w:val="none" w:sz="0" w:space="0" w:color="auto"/>
        <w:bottom w:val="none" w:sz="0" w:space="0" w:color="auto"/>
        <w:right w:val="none" w:sz="0" w:space="0" w:color="auto"/>
      </w:divBdr>
    </w:div>
    <w:div w:id="1623459698">
      <w:marLeft w:val="480"/>
      <w:marRight w:val="0"/>
      <w:marTop w:val="0"/>
      <w:marBottom w:val="0"/>
      <w:divBdr>
        <w:top w:val="none" w:sz="0" w:space="0" w:color="auto"/>
        <w:left w:val="none" w:sz="0" w:space="0" w:color="auto"/>
        <w:bottom w:val="none" w:sz="0" w:space="0" w:color="auto"/>
        <w:right w:val="none" w:sz="0" w:space="0" w:color="auto"/>
      </w:divBdr>
    </w:div>
    <w:div w:id="1623923039">
      <w:marLeft w:val="480"/>
      <w:marRight w:val="0"/>
      <w:marTop w:val="0"/>
      <w:marBottom w:val="0"/>
      <w:divBdr>
        <w:top w:val="none" w:sz="0" w:space="0" w:color="auto"/>
        <w:left w:val="none" w:sz="0" w:space="0" w:color="auto"/>
        <w:bottom w:val="none" w:sz="0" w:space="0" w:color="auto"/>
        <w:right w:val="none" w:sz="0" w:space="0" w:color="auto"/>
      </w:divBdr>
    </w:div>
    <w:div w:id="1624071011">
      <w:marLeft w:val="480"/>
      <w:marRight w:val="0"/>
      <w:marTop w:val="0"/>
      <w:marBottom w:val="0"/>
      <w:divBdr>
        <w:top w:val="none" w:sz="0" w:space="0" w:color="auto"/>
        <w:left w:val="none" w:sz="0" w:space="0" w:color="auto"/>
        <w:bottom w:val="none" w:sz="0" w:space="0" w:color="auto"/>
        <w:right w:val="none" w:sz="0" w:space="0" w:color="auto"/>
      </w:divBdr>
    </w:div>
    <w:div w:id="1624266105">
      <w:marLeft w:val="480"/>
      <w:marRight w:val="0"/>
      <w:marTop w:val="0"/>
      <w:marBottom w:val="0"/>
      <w:divBdr>
        <w:top w:val="none" w:sz="0" w:space="0" w:color="auto"/>
        <w:left w:val="none" w:sz="0" w:space="0" w:color="auto"/>
        <w:bottom w:val="none" w:sz="0" w:space="0" w:color="auto"/>
        <w:right w:val="none" w:sz="0" w:space="0" w:color="auto"/>
      </w:divBdr>
    </w:div>
    <w:div w:id="1625382870">
      <w:marLeft w:val="480"/>
      <w:marRight w:val="0"/>
      <w:marTop w:val="0"/>
      <w:marBottom w:val="0"/>
      <w:divBdr>
        <w:top w:val="none" w:sz="0" w:space="0" w:color="auto"/>
        <w:left w:val="none" w:sz="0" w:space="0" w:color="auto"/>
        <w:bottom w:val="none" w:sz="0" w:space="0" w:color="auto"/>
        <w:right w:val="none" w:sz="0" w:space="0" w:color="auto"/>
      </w:divBdr>
    </w:div>
    <w:div w:id="1626160640">
      <w:marLeft w:val="480"/>
      <w:marRight w:val="0"/>
      <w:marTop w:val="0"/>
      <w:marBottom w:val="0"/>
      <w:divBdr>
        <w:top w:val="none" w:sz="0" w:space="0" w:color="auto"/>
        <w:left w:val="none" w:sz="0" w:space="0" w:color="auto"/>
        <w:bottom w:val="none" w:sz="0" w:space="0" w:color="auto"/>
        <w:right w:val="none" w:sz="0" w:space="0" w:color="auto"/>
      </w:divBdr>
    </w:div>
    <w:div w:id="1626500650">
      <w:marLeft w:val="480"/>
      <w:marRight w:val="0"/>
      <w:marTop w:val="0"/>
      <w:marBottom w:val="0"/>
      <w:divBdr>
        <w:top w:val="none" w:sz="0" w:space="0" w:color="auto"/>
        <w:left w:val="none" w:sz="0" w:space="0" w:color="auto"/>
        <w:bottom w:val="none" w:sz="0" w:space="0" w:color="auto"/>
        <w:right w:val="none" w:sz="0" w:space="0" w:color="auto"/>
      </w:divBdr>
    </w:div>
    <w:div w:id="1626503450">
      <w:marLeft w:val="480"/>
      <w:marRight w:val="0"/>
      <w:marTop w:val="0"/>
      <w:marBottom w:val="0"/>
      <w:divBdr>
        <w:top w:val="none" w:sz="0" w:space="0" w:color="auto"/>
        <w:left w:val="none" w:sz="0" w:space="0" w:color="auto"/>
        <w:bottom w:val="none" w:sz="0" w:space="0" w:color="auto"/>
        <w:right w:val="none" w:sz="0" w:space="0" w:color="auto"/>
      </w:divBdr>
    </w:div>
    <w:div w:id="1626619742">
      <w:marLeft w:val="480"/>
      <w:marRight w:val="0"/>
      <w:marTop w:val="0"/>
      <w:marBottom w:val="0"/>
      <w:divBdr>
        <w:top w:val="none" w:sz="0" w:space="0" w:color="auto"/>
        <w:left w:val="none" w:sz="0" w:space="0" w:color="auto"/>
        <w:bottom w:val="none" w:sz="0" w:space="0" w:color="auto"/>
        <w:right w:val="none" w:sz="0" w:space="0" w:color="auto"/>
      </w:divBdr>
    </w:div>
    <w:div w:id="1627613240">
      <w:marLeft w:val="480"/>
      <w:marRight w:val="0"/>
      <w:marTop w:val="0"/>
      <w:marBottom w:val="0"/>
      <w:divBdr>
        <w:top w:val="none" w:sz="0" w:space="0" w:color="auto"/>
        <w:left w:val="none" w:sz="0" w:space="0" w:color="auto"/>
        <w:bottom w:val="none" w:sz="0" w:space="0" w:color="auto"/>
        <w:right w:val="none" w:sz="0" w:space="0" w:color="auto"/>
      </w:divBdr>
    </w:div>
    <w:div w:id="1627616247">
      <w:marLeft w:val="480"/>
      <w:marRight w:val="0"/>
      <w:marTop w:val="0"/>
      <w:marBottom w:val="0"/>
      <w:divBdr>
        <w:top w:val="none" w:sz="0" w:space="0" w:color="auto"/>
        <w:left w:val="none" w:sz="0" w:space="0" w:color="auto"/>
        <w:bottom w:val="none" w:sz="0" w:space="0" w:color="auto"/>
        <w:right w:val="none" w:sz="0" w:space="0" w:color="auto"/>
      </w:divBdr>
    </w:div>
    <w:div w:id="1628705289">
      <w:marLeft w:val="480"/>
      <w:marRight w:val="0"/>
      <w:marTop w:val="0"/>
      <w:marBottom w:val="0"/>
      <w:divBdr>
        <w:top w:val="none" w:sz="0" w:space="0" w:color="auto"/>
        <w:left w:val="none" w:sz="0" w:space="0" w:color="auto"/>
        <w:bottom w:val="none" w:sz="0" w:space="0" w:color="auto"/>
        <w:right w:val="none" w:sz="0" w:space="0" w:color="auto"/>
      </w:divBdr>
    </w:div>
    <w:div w:id="1629044792">
      <w:marLeft w:val="480"/>
      <w:marRight w:val="0"/>
      <w:marTop w:val="0"/>
      <w:marBottom w:val="0"/>
      <w:divBdr>
        <w:top w:val="none" w:sz="0" w:space="0" w:color="auto"/>
        <w:left w:val="none" w:sz="0" w:space="0" w:color="auto"/>
        <w:bottom w:val="none" w:sz="0" w:space="0" w:color="auto"/>
        <w:right w:val="none" w:sz="0" w:space="0" w:color="auto"/>
      </w:divBdr>
    </w:div>
    <w:div w:id="1630041667">
      <w:marLeft w:val="480"/>
      <w:marRight w:val="0"/>
      <w:marTop w:val="0"/>
      <w:marBottom w:val="0"/>
      <w:divBdr>
        <w:top w:val="none" w:sz="0" w:space="0" w:color="auto"/>
        <w:left w:val="none" w:sz="0" w:space="0" w:color="auto"/>
        <w:bottom w:val="none" w:sz="0" w:space="0" w:color="auto"/>
        <w:right w:val="none" w:sz="0" w:space="0" w:color="auto"/>
      </w:divBdr>
    </w:div>
    <w:div w:id="1630472976">
      <w:marLeft w:val="480"/>
      <w:marRight w:val="0"/>
      <w:marTop w:val="0"/>
      <w:marBottom w:val="0"/>
      <w:divBdr>
        <w:top w:val="none" w:sz="0" w:space="0" w:color="auto"/>
        <w:left w:val="none" w:sz="0" w:space="0" w:color="auto"/>
        <w:bottom w:val="none" w:sz="0" w:space="0" w:color="auto"/>
        <w:right w:val="none" w:sz="0" w:space="0" w:color="auto"/>
      </w:divBdr>
    </w:div>
    <w:div w:id="1630670121">
      <w:marLeft w:val="480"/>
      <w:marRight w:val="0"/>
      <w:marTop w:val="0"/>
      <w:marBottom w:val="0"/>
      <w:divBdr>
        <w:top w:val="none" w:sz="0" w:space="0" w:color="auto"/>
        <w:left w:val="none" w:sz="0" w:space="0" w:color="auto"/>
        <w:bottom w:val="none" w:sz="0" w:space="0" w:color="auto"/>
        <w:right w:val="none" w:sz="0" w:space="0" w:color="auto"/>
      </w:divBdr>
    </w:div>
    <w:div w:id="1631016181">
      <w:marLeft w:val="480"/>
      <w:marRight w:val="0"/>
      <w:marTop w:val="0"/>
      <w:marBottom w:val="0"/>
      <w:divBdr>
        <w:top w:val="none" w:sz="0" w:space="0" w:color="auto"/>
        <w:left w:val="none" w:sz="0" w:space="0" w:color="auto"/>
        <w:bottom w:val="none" w:sz="0" w:space="0" w:color="auto"/>
        <w:right w:val="none" w:sz="0" w:space="0" w:color="auto"/>
      </w:divBdr>
    </w:div>
    <w:div w:id="1631745193">
      <w:marLeft w:val="480"/>
      <w:marRight w:val="0"/>
      <w:marTop w:val="0"/>
      <w:marBottom w:val="0"/>
      <w:divBdr>
        <w:top w:val="none" w:sz="0" w:space="0" w:color="auto"/>
        <w:left w:val="none" w:sz="0" w:space="0" w:color="auto"/>
        <w:bottom w:val="none" w:sz="0" w:space="0" w:color="auto"/>
        <w:right w:val="none" w:sz="0" w:space="0" w:color="auto"/>
      </w:divBdr>
    </w:div>
    <w:div w:id="1632319592">
      <w:marLeft w:val="480"/>
      <w:marRight w:val="0"/>
      <w:marTop w:val="0"/>
      <w:marBottom w:val="0"/>
      <w:divBdr>
        <w:top w:val="none" w:sz="0" w:space="0" w:color="auto"/>
        <w:left w:val="none" w:sz="0" w:space="0" w:color="auto"/>
        <w:bottom w:val="none" w:sz="0" w:space="0" w:color="auto"/>
        <w:right w:val="none" w:sz="0" w:space="0" w:color="auto"/>
      </w:divBdr>
    </w:div>
    <w:div w:id="1632591668">
      <w:marLeft w:val="480"/>
      <w:marRight w:val="0"/>
      <w:marTop w:val="0"/>
      <w:marBottom w:val="0"/>
      <w:divBdr>
        <w:top w:val="none" w:sz="0" w:space="0" w:color="auto"/>
        <w:left w:val="none" w:sz="0" w:space="0" w:color="auto"/>
        <w:bottom w:val="none" w:sz="0" w:space="0" w:color="auto"/>
        <w:right w:val="none" w:sz="0" w:space="0" w:color="auto"/>
      </w:divBdr>
    </w:div>
    <w:div w:id="1633051458">
      <w:marLeft w:val="480"/>
      <w:marRight w:val="0"/>
      <w:marTop w:val="0"/>
      <w:marBottom w:val="0"/>
      <w:divBdr>
        <w:top w:val="none" w:sz="0" w:space="0" w:color="auto"/>
        <w:left w:val="none" w:sz="0" w:space="0" w:color="auto"/>
        <w:bottom w:val="none" w:sz="0" w:space="0" w:color="auto"/>
        <w:right w:val="none" w:sz="0" w:space="0" w:color="auto"/>
      </w:divBdr>
    </w:div>
    <w:div w:id="1633973035">
      <w:marLeft w:val="480"/>
      <w:marRight w:val="0"/>
      <w:marTop w:val="0"/>
      <w:marBottom w:val="0"/>
      <w:divBdr>
        <w:top w:val="none" w:sz="0" w:space="0" w:color="auto"/>
        <w:left w:val="none" w:sz="0" w:space="0" w:color="auto"/>
        <w:bottom w:val="none" w:sz="0" w:space="0" w:color="auto"/>
        <w:right w:val="none" w:sz="0" w:space="0" w:color="auto"/>
      </w:divBdr>
    </w:div>
    <w:div w:id="1634288564">
      <w:marLeft w:val="480"/>
      <w:marRight w:val="0"/>
      <w:marTop w:val="0"/>
      <w:marBottom w:val="0"/>
      <w:divBdr>
        <w:top w:val="none" w:sz="0" w:space="0" w:color="auto"/>
        <w:left w:val="none" w:sz="0" w:space="0" w:color="auto"/>
        <w:bottom w:val="none" w:sz="0" w:space="0" w:color="auto"/>
        <w:right w:val="none" w:sz="0" w:space="0" w:color="auto"/>
      </w:divBdr>
    </w:div>
    <w:div w:id="1634407042">
      <w:marLeft w:val="480"/>
      <w:marRight w:val="0"/>
      <w:marTop w:val="0"/>
      <w:marBottom w:val="0"/>
      <w:divBdr>
        <w:top w:val="none" w:sz="0" w:space="0" w:color="auto"/>
        <w:left w:val="none" w:sz="0" w:space="0" w:color="auto"/>
        <w:bottom w:val="none" w:sz="0" w:space="0" w:color="auto"/>
        <w:right w:val="none" w:sz="0" w:space="0" w:color="auto"/>
      </w:divBdr>
    </w:div>
    <w:div w:id="1635402791">
      <w:marLeft w:val="480"/>
      <w:marRight w:val="0"/>
      <w:marTop w:val="0"/>
      <w:marBottom w:val="0"/>
      <w:divBdr>
        <w:top w:val="none" w:sz="0" w:space="0" w:color="auto"/>
        <w:left w:val="none" w:sz="0" w:space="0" w:color="auto"/>
        <w:bottom w:val="none" w:sz="0" w:space="0" w:color="auto"/>
        <w:right w:val="none" w:sz="0" w:space="0" w:color="auto"/>
      </w:divBdr>
    </w:div>
    <w:div w:id="1636255100">
      <w:marLeft w:val="480"/>
      <w:marRight w:val="0"/>
      <w:marTop w:val="0"/>
      <w:marBottom w:val="0"/>
      <w:divBdr>
        <w:top w:val="none" w:sz="0" w:space="0" w:color="auto"/>
        <w:left w:val="none" w:sz="0" w:space="0" w:color="auto"/>
        <w:bottom w:val="none" w:sz="0" w:space="0" w:color="auto"/>
        <w:right w:val="none" w:sz="0" w:space="0" w:color="auto"/>
      </w:divBdr>
    </w:div>
    <w:div w:id="1636907518">
      <w:marLeft w:val="480"/>
      <w:marRight w:val="0"/>
      <w:marTop w:val="0"/>
      <w:marBottom w:val="0"/>
      <w:divBdr>
        <w:top w:val="none" w:sz="0" w:space="0" w:color="auto"/>
        <w:left w:val="none" w:sz="0" w:space="0" w:color="auto"/>
        <w:bottom w:val="none" w:sz="0" w:space="0" w:color="auto"/>
        <w:right w:val="none" w:sz="0" w:space="0" w:color="auto"/>
      </w:divBdr>
    </w:div>
    <w:div w:id="1637102812">
      <w:marLeft w:val="480"/>
      <w:marRight w:val="0"/>
      <w:marTop w:val="0"/>
      <w:marBottom w:val="0"/>
      <w:divBdr>
        <w:top w:val="none" w:sz="0" w:space="0" w:color="auto"/>
        <w:left w:val="none" w:sz="0" w:space="0" w:color="auto"/>
        <w:bottom w:val="none" w:sz="0" w:space="0" w:color="auto"/>
        <w:right w:val="none" w:sz="0" w:space="0" w:color="auto"/>
      </w:divBdr>
    </w:div>
    <w:div w:id="1637838455">
      <w:marLeft w:val="480"/>
      <w:marRight w:val="0"/>
      <w:marTop w:val="0"/>
      <w:marBottom w:val="0"/>
      <w:divBdr>
        <w:top w:val="none" w:sz="0" w:space="0" w:color="auto"/>
        <w:left w:val="none" w:sz="0" w:space="0" w:color="auto"/>
        <w:bottom w:val="none" w:sz="0" w:space="0" w:color="auto"/>
        <w:right w:val="none" w:sz="0" w:space="0" w:color="auto"/>
      </w:divBdr>
    </w:div>
    <w:div w:id="1638411348">
      <w:marLeft w:val="480"/>
      <w:marRight w:val="0"/>
      <w:marTop w:val="0"/>
      <w:marBottom w:val="0"/>
      <w:divBdr>
        <w:top w:val="none" w:sz="0" w:space="0" w:color="auto"/>
        <w:left w:val="none" w:sz="0" w:space="0" w:color="auto"/>
        <w:bottom w:val="none" w:sz="0" w:space="0" w:color="auto"/>
        <w:right w:val="none" w:sz="0" w:space="0" w:color="auto"/>
      </w:divBdr>
    </w:div>
    <w:div w:id="1638878021">
      <w:marLeft w:val="480"/>
      <w:marRight w:val="0"/>
      <w:marTop w:val="0"/>
      <w:marBottom w:val="0"/>
      <w:divBdr>
        <w:top w:val="none" w:sz="0" w:space="0" w:color="auto"/>
        <w:left w:val="none" w:sz="0" w:space="0" w:color="auto"/>
        <w:bottom w:val="none" w:sz="0" w:space="0" w:color="auto"/>
        <w:right w:val="none" w:sz="0" w:space="0" w:color="auto"/>
      </w:divBdr>
    </w:div>
    <w:div w:id="1639216948">
      <w:marLeft w:val="480"/>
      <w:marRight w:val="0"/>
      <w:marTop w:val="0"/>
      <w:marBottom w:val="0"/>
      <w:divBdr>
        <w:top w:val="none" w:sz="0" w:space="0" w:color="auto"/>
        <w:left w:val="none" w:sz="0" w:space="0" w:color="auto"/>
        <w:bottom w:val="none" w:sz="0" w:space="0" w:color="auto"/>
        <w:right w:val="none" w:sz="0" w:space="0" w:color="auto"/>
      </w:divBdr>
    </w:div>
    <w:div w:id="1639797038">
      <w:marLeft w:val="480"/>
      <w:marRight w:val="0"/>
      <w:marTop w:val="0"/>
      <w:marBottom w:val="0"/>
      <w:divBdr>
        <w:top w:val="none" w:sz="0" w:space="0" w:color="auto"/>
        <w:left w:val="none" w:sz="0" w:space="0" w:color="auto"/>
        <w:bottom w:val="none" w:sz="0" w:space="0" w:color="auto"/>
        <w:right w:val="none" w:sz="0" w:space="0" w:color="auto"/>
      </w:divBdr>
    </w:div>
    <w:div w:id="1639994688">
      <w:marLeft w:val="480"/>
      <w:marRight w:val="0"/>
      <w:marTop w:val="0"/>
      <w:marBottom w:val="0"/>
      <w:divBdr>
        <w:top w:val="none" w:sz="0" w:space="0" w:color="auto"/>
        <w:left w:val="none" w:sz="0" w:space="0" w:color="auto"/>
        <w:bottom w:val="none" w:sz="0" w:space="0" w:color="auto"/>
        <w:right w:val="none" w:sz="0" w:space="0" w:color="auto"/>
      </w:divBdr>
    </w:div>
    <w:div w:id="1640189458">
      <w:marLeft w:val="480"/>
      <w:marRight w:val="0"/>
      <w:marTop w:val="0"/>
      <w:marBottom w:val="0"/>
      <w:divBdr>
        <w:top w:val="none" w:sz="0" w:space="0" w:color="auto"/>
        <w:left w:val="none" w:sz="0" w:space="0" w:color="auto"/>
        <w:bottom w:val="none" w:sz="0" w:space="0" w:color="auto"/>
        <w:right w:val="none" w:sz="0" w:space="0" w:color="auto"/>
      </w:divBdr>
    </w:div>
    <w:div w:id="1640452536">
      <w:marLeft w:val="480"/>
      <w:marRight w:val="0"/>
      <w:marTop w:val="0"/>
      <w:marBottom w:val="0"/>
      <w:divBdr>
        <w:top w:val="none" w:sz="0" w:space="0" w:color="auto"/>
        <w:left w:val="none" w:sz="0" w:space="0" w:color="auto"/>
        <w:bottom w:val="none" w:sz="0" w:space="0" w:color="auto"/>
        <w:right w:val="none" w:sz="0" w:space="0" w:color="auto"/>
      </w:divBdr>
    </w:div>
    <w:div w:id="1641298716">
      <w:marLeft w:val="480"/>
      <w:marRight w:val="0"/>
      <w:marTop w:val="0"/>
      <w:marBottom w:val="0"/>
      <w:divBdr>
        <w:top w:val="none" w:sz="0" w:space="0" w:color="auto"/>
        <w:left w:val="none" w:sz="0" w:space="0" w:color="auto"/>
        <w:bottom w:val="none" w:sz="0" w:space="0" w:color="auto"/>
        <w:right w:val="none" w:sz="0" w:space="0" w:color="auto"/>
      </w:divBdr>
    </w:div>
    <w:div w:id="1641691920">
      <w:marLeft w:val="480"/>
      <w:marRight w:val="0"/>
      <w:marTop w:val="0"/>
      <w:marBottom w:val="0"/>
      <w:divBdr>
        <w:top w:val="none" w:sz="0" w:space="0" w:color="auto"/>
        <w:left w:val="none" w:sz="0" w:space="0" w:color="auto"/>
        <w:bottom w:val="none" w:sz="0" w:space="0" w:color="auto"/>
        <w:right w:val="none" w:sz="0" w:space="0" w:color="auto"/>
      </w:divBdr>
    </w:div>
    <w:div w:id="1642727030">
      <w:marLeft w:val="480"/>
      <w:marRight w:val="0"/>
      <w:marTop w:val="0"/>
      <w:marBottom w:val="0"/>
      <w:divBdr>
        <w:top w:val="none" w:sz="0" w:space="0" w:color="auto"/>
        <w:left w:val="none" w:sz="0" w:space="0" w:color="auto"/>
        <w:bottom w:val="none" w:sz="0" w:space="0" w:color="auto"/>
        <w:right w:val="none" w:sz="0" w:space="0" w:color="auto"/>
      </w:divBdr>
    </w:div>
    <w:div w:id="1643080439">
      <w:marLeft w:val="480"/>
      <w:marRight w:val="0"/>
      <w:marTop w:val="0"/>
      <w:marBottom w:val="0"/>
      <w:divBdr>
        <w:top w:val="none" w:sz="0" w:space="0" w:color="auto"/>
        <w:left w:val="none" w:sz="0" w:space="0" w:color="auto"/>
        <w:bottom w:val="none" w:sz="0" w:space="0" w:color="auto"/>
        <w:right w:val="none" w:sz="0" w:space="0" w:color="auto"/>
      </w:divBdr>
    </w:div>
    <w:div w:id="1643577597">
      <w:marLeft w:val="480"/>
      <w:marRight w:val="0"/>
      <w:marTop w:val="0"/>
      <w:marBottom w:val="0"/>
      <w:divBdr>
        <w:top w:val="none" w:sz="0" w:space="0" w:color="auto"/>
        <w:left w:val="none" w:sz="0" w:space="0" w:color="auto"/>
        <w:bottom w:val="none" w:sz="0" w:space="0" w:color="auto"/>
        <w:right w:val="none" w:sz="0" w:space="0" w:color="auto"/>
      </w:divBdr>
    </w:div>
    <w:div w:id="1644651356">
      <w:marLeft w:val="480"/>
      <w:marRight w:val="0"/>
      <w:marTop w:val="0"/>
      <w:marBottom w:val="0"/>
      <w:divBdr>
        <w:top w:val="none" w:sz="0" w:space="0" w:color="auto"/>
        <w:left w:val="none" w:sz="0" w:space="0" w:color="auto"/>
        <w:bottom w:val="none" w:sz="0" w:space="0" w:color="auto"/>
        <w:right w:val="none" w:sz="0" w:space="0" w:color="auto"/>
      </w:divBdr>
    </w:div>
    <w:div w:id="1644699001">
      <w:marLeft w:val="480"/>
      <w:marRight w:val="0"/>
      <w:marTop w:val="0"/>
      <w:marBottom w:val="0"/>
      <w:divBdr>
        <w:top w:val="none" w:sz="0" w:space="0" w:color="auto"/>
        <w:left w:val="none" w:sz="0" w:space="0" w:color="auto"/>
        <w:bottom w:val="none" w:sz="0" w:space="0" w:color="auto"/>
        <w:right w:val="none" w:sz="0" w:space="0" w:color="auto"/>
      </w:divBdr>
    </w:div>
    <w:div w:id="1644892168">
      <w:marLeft w:val="480"/>
      <w:marRight w:val="0"/>
      <w:marTop w:val="0"/>
      <w:marBottom w:val="0"/>
      <w:divBdr>
        <w:top w:val="none" w:sz="0" w:space="0" w:color="auto"/>
        <w:left w:val="none" w:sz="0" w:space="0" w:color="auto"/>
        <w:bottom w:val="none" w:sz="0" w:space="0" w:color="auto"/>
        <w:right w:val="none" w:sz="0" w:space="0" w:color="auto"/>
      </w:divBdr>
    </w:div>
    <w:div w:id="1645231147">
      <w:marLeft w:val="480"/>
      <w:marRight w:val="0"/>
      <w:marTop w:val="0"/>
      <w:marBottom w:val="0"/>
      <w:divBdr>
        <w:top w:val="none" w:sz="0" w:space="0" w:color="auto"/>
        <w:left w:val="none" w:sz="0" w:space="0" w:color="auto"/>
        <w:bottom w:val="none" w:sz="0" w:space="0" w:color="auto"/>
        <w:right w:val="none" w:sz="0" w:space="0" w:color="auto"/>
      </w:divBdr>
    </w:div>
    <w:div w:id="1645502159">
      <w:marLeft w:val="480"/>
      <w:marRight w:val="0"/>
      <w:marTop w:val="0"/>
      <w:marBottom w:val="0"/>
      <w:divBdr>
        <w:top w:val="none" w:sz="0" w:space="0" w:color="auto"/>
        <w:left w:val="none" w:sz="0" w:space="0" w:color="auto"/>
        <w:bottom w:val="none" w:sz="0" w:space="0" w:color="auto"/>
        <w:right w:val="none" w:sz="0" w:space="0" w:color="auto"/>
      </w:divBdr>
    </w:div>
    <w:div w:id="1645698151">
      <w:marLeft w:val="480"/>
      <w:marRight w:val="0"/>
      <w:marTop w:val="0"/>
      <w:marBottom w:val="0"/>
      <w:divBdr>
        <w:top w:val="none" w:sz="0" w:space="0" w:color="auto"/>
        <w:left w:val="none" w:sz="0" w:space="0" w:color="auto"/>
        <w:bottom w:val="none" w:sz="0" w:space="0" w:color="auto"/>
        <w:right w:val="none" w:sz="0" w:space="0" w:color="auto"/>
      </w:divBdr>
    </w:div>
    <w:div w:id="1647081150">
      <w:marLeft w:val="480"/>
      <w:marRight w:val="0"/>
      <w:marTop w:val="0"/>
      <w:marBottom w:val="0"/>
      <w:divBdr>
        <w:top w:val="none" w:sz="0" w:space="0" w:color="auto"/>
        <w:left w:val="none" w:sz="0" w:space="0" w:color="auto"/>
        <w:bottom w:val="none" w:sz="0" w:space="0" w:color="auto"/>
        <w:right w:val="none" w:sz="0" w:space="0" w:color="auto"/>
      </w:divBdr>
    </w:div>
    <w:div w:id="1648432209">
      <w:marLeft w:val="480"/>
      <w:marRight w:val="0"/>
      <w:marTop w:val="0"/>
      <w:marBottom w:val="0"/>
      <w:divBdr>
        <w:top w:val="none" w:sz="0" w:space="0" w:color="auto"/>
        <w:left w:val="none" w:sz="0" w:space="0" w:color="auto"/>
        <w:bottom w:val="none" w:sz="0" w:space="0" w:color="auto"/>
        <w:right w:val="none" w:sz="0" w:space="0" w:color="auto"/>
      </w:divBdr>
    </w:div>
    <w:div w:id="1649096014">
      <w:marLeft w:val="480"/>
      <w:marRight w:val="0"/>
      <w:marTop w:val="0"/>
      <w:marBottom w:val="0"/>
      <w:divBdr>
        <w:top w:val="none" w:sz="0" w:space="0" w:color="auto"/>
        <w:left w:val="none" w:sz="0" w:space="0" w:color="auto"/>
        <w:bottom w:val="none" w:sz="0" w:space="0" w:color="auto"/>
        <w:right w:val="none" w:sz="0" w:space="0" w:color="auto"/>
      </w:divBdr>
    </w:div>
    <w:div w:id="1649286493">
      <w:marLeft w:val="480"/>
      <w:marRight w:val="0"/>
      <w:marTop w:val="0"/>
      <w:marBottom w:val="0"/>
      <w:divBdr>
        <w:top w:val="none" w:sz="0" w:space="0" w:color="auto"/>
        <w:left w:val="none" w:sz="0" w:space="0" w:color="auto"/>
        <w:bottom w:val="none" w:sz="0" w:space="0" w:color="auto"/>
        <w:right w:val="none" w:sz="0" w:space="0" w:color="auto"/>
      </w:divBdr>
    </w:div>
    <w:div w:id="1649431927">
      <w:marLeft w:val="480"/>
      <w:marRight w:val="0"/>
      <w:marTop w:val="0"/>
      <w:marBottom w:val="0"/>
      <w:divBdr>
        <w:top w:val="none" w:sz="0" w:space="0" w:color="auto"/>
        <w:left w:val="none" w:sz="0" w:space="0" w:color="auto"/>
        <w:bottom w:val="none" w:sz="0" w:space="0" w:color="auto"/>
        <w:right w:val="none" w:sz="0" w:space="0" w:color="auto"/>
      </w:divBdr>
    </w:div>
    <w:div w:id="1649676096">
      <w:marLeft w:val="480"/>
      <w:marRight w:val="0"/>
      <w:marTop w:val="0"/>
      <w:marBottom w:val="0"/>
      <w:divBdr>
        <w:top w:val="none" w:sz="0" w:space="0" w:color="auto"/>
        <w:left w:val="none" w:sz="0" w:space="0" w:color="auto"/>
        <w:bottom w:val="none" w:sz="0" w:space="0" w:color="auto"/>
        <w:right w:val="none" w:sz="0" w:space="0" w:color="auto"/>
      </w:divBdr>
    </w:div>
    <w:div w:id="1650020144">
      <w:marLeft w:val="480"/>
      <w:marRight w:val="0"/>
      <w:marTop w:val="0"/>
      <w:marBottom w:val="0"/>
      <w:divBdr>
        <w:top w:val="none" w:sz="0" w:space="0" w:color="auto"/>
        <w:left w:val="none" w:sz="0" w:space="0" w:color="auto"/>
        <w:bottom w:val="none" w:sz="0" w:space="0" w:color="auto"/>
        <w:right w:val="none" w:sz="0" w:space="0" w:color="auto"/>
      </w:divBdr>
    </w:div>
    <w:div w:id="1650672316">
      <w:marLeft w:val="480"/>
      <w:marRight w:val="0"/>
      <w:marTop w:val="0"/>
      <w:marBottom w:val="0"/>
      <w:divBdr>
        <w:top w:val="none" w:sz="0" w:space="0" w:color="auto"/>
        <w:left w:val="none" w:sz="0" w:space="0" w:color="auto"/>
        <w:bottom w:val="none" w:sz="0" w:space="0" w:color="auto"/>
        <w:right w:val="none" w:sz="0" w:space="0" w:color="auto"/>
      </w:divBdr>
    </w:div>
    <w:div w:id="1650745346">
      <w:marLeft w:val="480"/>
      <w:marRight w:val="0"/>
      <w:marTop w:val="0"/>
      <w:marBottom w:val="0"/>
      <w:divBdr>
        <w:top w:val="none" w:sz="0" w:space="0" w:color="auto"/>
        <w:left w:val="none" w:sz="0" w:space="0" w:color="auto"/>
        <w:bottom w:val="none" w:sz="0" w:space="0" w:color="auto"/>
        <w:right w:val="none" w:sz="0" w:space="0" w:color="auto"/>
      </w:divBdr>
    </w:div>
    <w:div w:id="1650750474">
      <w:marLeft w:val="480"/>
      <w:marRight w:val="0"/>
      <w:marTop w:val="0"/>
      <w:marBottom w:val="0"/>
      <w:divBdr>
        <w:top w:val="none" w:sz="0" w:space="0" w:color="auto"/>
        <w:left w:val="none" w:sz="0" w:space="0" w:color="auto"/>
        <w:bottom w:val="none" w:sz="0" w:space="0" w:color="auto"/>
        <w:right w:val="none" w:sz="0" w:space="0" w:color="auto"/>
      </w:divBdr>
    </w:div>
    <w:div w:id="1651054615">
      <w:marLeft w:val="480"/>
      <w:marRight w:val="0"/>
      <w:marTop w:val="0"/>
      <w:marBottom w:val="0"/>
      <w:divBdr>
        <w:top w:val="none" w:sz="0" w:space="0" w:color="auto"/>
        <w:left w:val="none" w:sz="0" w:space="0" w:color="auto"/>
        <w:bottom w:val="none" w:sz="0" w:space="0" w:color="auto"/>
        <w:right w:val="none" w:sz="0" w:space="0" w:color="auto"/>
      </w:divBdr>
    </w:div>
    <w:div w:id="1651983287">
      <w:marLeft w:val="480"/>
      <w:marRight w:val="0"/>
      <w:marTop w:val="0"/>
      <w:marBottom w:val="0"/>
      <w:divBdr>
        <w:top w:val="none" w:sz="0" w:space="0" w:color="auto"/>
        <w:left w:val="none" w:sz="0" w:space="0" w:color="auto"/>
        <w:bottom w:val="none" w:sz="0" w:space="0" w:color="auto"/>
        <w:right w:val="none" w:sz="0" w:space="0" w:color="auto"/>
      </w:divBdr>
    </w:div>
    <w:div w:id="1652828456">
      <w:marLeft w:val="480"/>
      <w:marRight w:val="0"/>
      <w:marTop w:val="0"/>
      <w:marBottom w:val="0"/>
      <w:divBdr>
        <w:top w:val="none" w:sz="0" w:space="0" w:color="auto"/>
        <w:left w:val="none" w:sz="0" w:space="0" w:color="auto"/>
        <w:bottom w:val="none" w:sz="0" w:space="0" w:color="auto"/>
        <w:right w:val="none" w:sz="0" w:space="0" w:color="auto"/>
      </w:divBdr>
    </w:div>
    <w:div w:id="1653480444">
      <w:marLeft w:val="480"/>
      <w:marRight w:val="0"/>
      <w:marTop w:val="0"/>
      <w:marBottom w:val="0"/>
      <w:divBdr>
        <w:top w:val="none" w:sz="0" w:space="0" w:color="auto"/>
        <w:left w:val="none" w:sz="0" w:space="0" w:color="auto"/>
        <w:bottom w:val="none" w:sz="0" w:space="0" w:color="auto"/>
        <w:right w:val="none" w:sz="0" w:space="0" w:color="auto"/>
      </w:divBdr>
    </w:div>
    <w:div w:id="1655453337">
      <w:marLeft w:val="480"/>
      <w:marRight w:val="0"/>
      <w:marTop w:val="0"/>
      <w:marBottom w:val="0"/>
      <w:divBdr>
        <w:top w:val="none" w:sz="0" w:space="0" w:color="auto"/>
        <w:left w:val="none" w:sz="0" w:space="0" w:color="auto"/>
        <w:bottom w:val="none" w:sz="0" w:space="0" w:color="auto"/>
        <w:right w:val="none" w:sz="0" w:space="0" w:color="auto"/>
      </w:divBdr>
    </w:div>
    <w:div w:id="1655573174">
      <w:marLeft w:val="480"/>
      <w:marRight w:val="0"/>
      <w:marTop w:val="0"/>
      <w:marBottom w:val="0"/>
      <w:divBdr>
        <w:top w:val="none" w:sz="0" w:space="0" w:color="auto"/>
        <w:left w:val="none" w:sz="0" w:space="0" w:color="auto"/>
        <w:bottom w:val="none" w:sz="0" w:space="0" w:color="auto"/>
        <w:right w:val="none" w:sz="0" w:space="0" w:color="auto"/>
      </w:divBdr>
    </w:div>
    <w:div w:id="1655983331">
      <w:marLeft w:val="480"/>
      <w:marRight w:val="0"/>
      <w:marTop w:val="0"/>
      <w:marBottom w:val="0"/>
      <w:divBdr>
        <w:top w:val="none" w:sz="0" w:space="0" w:color="auto"/>
        <w:left w:val="none" w:sz="0" w:space="0" w:color="auto"/>
        <w:bottom w:val="none" w:sz="0" w:space="0" w:color="auto"/>
        <w:right w:val="none" w:sz="0" w:space="0" w:color="auto"/>
      </w:divBdr>
    </w:div>
    <w:div w:id="1656296988">
      <w:marLeft w:val="480"/>
      <w:marRight w:val="0"/>
      <w:marTop w:val="0"/>
      <w:marBottom w:val="0"/>
      <w:divBdr>
        <w:top w:val="none" w:sz="0" w:space="0" w:color="auto"/>
        <w:left w:val="none" w:sz="0" w:space="0" w:color="auto"/>
        <w:bottom w:val="none" w:sz="0" w:space="0" w:color="auto"/>
        <w:right w:val="none" w:sz="0" w:space="0" w:color="auto"/>
      </w:divBdr>
    </w:div>
    <w:div w:id="1656451920">
      <w:marLeft w:val="480"/>
      <w:marRight w:val="0"/>
      <w:marTop w:val="0"/>
      <w:marBottom w:val="0"/>
      <w:divBdr>
        <w:top w:val="none" w:sz="0" w:space="0" w:color="auto"/>
        <w:left w:val="none" w:sz="0" w:space="0" w:color="auto"/>
        <w:bottom w:val="none" w:sz="0" w:space="0" w:color="auto"/>
        <w:right w:val="none" w:sz="0" w:space="0" w:color="auto"/>
      </w:divBdr>
    </w:div>
    <w:div w:id="1656566452">
      <w:marLeft w:val="480"/>
      <w:marRight w:val="0"/>
      <w:marTop w:val="0"/>
      <w:marBottom w:val="0"/>
      <w:divBdr>
        <w:top w:val="none" w:sz="0" w:space="0" w:color="auto"/>
        <w:left w:val="none" w:sz="0" w:space="0" w:color="auto"/>
        <w:bottom w:val="none" w:sz="0" w:space="0" w:color="auto"/>
        <w:right w:val="none" w:sz="0" w:space="0" w:color="auto"/>
      </w:divBdr>
    </w:div>
    <w:div w:id="1656714132">
      <w:marLeft w:val="480"/>
      <w:marRight w:val="0"/>
      <w:marTop w:val="0"/>
      <w:marBottom w:val="0"/>
      <w:divBdr>
        <w:top w:val="none" w:sz="0" w:space="0" w:color="auto"/>
        <w:left w:val="none" w:sz="0" w:space="0" w:color="auto"/>
        <w:bottom w:val="none" w:sz="0" w:space="0" w:color="auto"/>
        <w:right w:val="none" w:sz="0" w:space="0" w:color="auto"/>
      </w:divBdr>
    </w:div>
    <w:div w:id="1657682616">
      <w:marLeft w:val="480"/>
      <w:marRight w:val="0"/>
      <w:marTop w:val="0"/>
      <w:marBottom w:val="0"/>
      <w:divBdr>
        <w:top w:val="none" w:sz="0" w:space="0" w:color="auto"/>
        <w:left w:val="none" w:sz="0" w:space="0" w:color="auto"/>
        <w:bottom w:val="none" w:sz="0" w:space="0" w:color="auto"/>
        <w:right w:val="none" w:sz="0" w:space="0" w:color="auto"/>
      </w:divBdr>
    </w:div>
    <w:div w:id="1657879848">
      <w:marLeft w:val="480"/>
      <w:marRight w:val="0"/>
      <w:marTop w:val="0"/>
      <w:marBottom w:val="0"/>
      <w:divBdr>
        <w:top w:val="none" w:sz="0" w:space="0" w:color="auto"/>
        <w:left w:val="none" w:sz="0" w:space="0" w:color="auto"/>
        <w:bottom w:val="none" w:sz="0" w:space="0" w:color="auto"/>
        <w:right w:val="none" w:sz="0" w:space="0" w:color="auto"/>
      </w:divBdr>
    </w:div>
    <w:div w:id="1657882938">
      <w:marLeft w:val="480"/>
      <w:marRight w:val="0"/>
      <w:marTop w:val="0"/>
      <w:marBottom w:val="0"/>
      <w:divBdr>
        <w:top w:val="none" w:sz="0" w:space="0" w:color="auto"/>
        <w:left w:val="none" w:sz="0" w:space="0" w:color="auto"/>
        <w:bottom w:val="none" w:sz="0" w:space="0" w:color="auto"/>
        <w:right w:val="none" w:sz="0" w:space="0" w:color="auto"/>
      </w:divBdr>
    </w:div>
    <w:div w:id="1659191842">
      <w:marLeft w:val="480"/>
      <w:marRight w:val="0"/>
      <w:marTop w:val="0"/>
      <w:marBottom w:val="0"/>
      <w:divBdr>
        <w:top w:val="none" w:sz="0" w:space="0" w:color="auto"/>
        <w:left w:val="none" w:sz="0" w:space="0" w:color="auto"/>
        <w:bottom w:val="none" w:sz="0" w:space="0" w:color="auto"/>
        <w:right w:val="none" w:sz="0" w:space="0" w:color="auto"/>
      </w:divBdr>
    </w:div>
    <w:div w:id="1659265454">
      <w:marLeft w:val="480"/>
      <w:marRight w:val="0"/>
      <w:marTop w:val="0"/>
      <w:marBottom w:val="0"/>
      <w:divBdr>
        <w:top w:val="none" w:sz="0" w:space="0" w:color="auto"/>
        <w:left w:val="none" w:sz="0" w:space="0" w:color="auto"/>
        <w:bottom w:val="none" w:sz="0" w:space="0" w:color="auto"/>
        <w:right w:val="none" w:sz="0" w:space="0" w:color="auto"/>
      </w:divBdr>
    </w:div>
    <w:div w:id="1659847126">
      <w:marLeft w:val="480"/>
      <w:marRight w:val="0"/>
      <w:marTop w:val="0"/>
      <w:marBottom w:val="0"/>
      <w:divBdr>
        <w:top w:val="none" w:sz="0" w:space="0" w:color="auto"/>
        <w:left w:val="none" w:sz="0" w:space="0" w:color="auto"/>
        <w:bottom w:val="none" w:sz="0" w:space="0" w:color="auto"/>
        <w:right w:val="none" w:sz="0" w:space="0" w:color="auto"/>
      </w:divBdr>
    </w:div>
    <w:div w:id="1661694879">
      <w:marLeft w:val="480"/>
      <w:marRight w:val="0"/>
      <w:marTop w:val="0"/>
      <w:marBottom w:val="0"/>
      <w:divBdr>
        <w:top w:val="none" w:sz="0" w:space="0" w:color="auto"/>
        <w:left w:val="none" w:sz="0" w:space="0" w:color="auto"/>
        <w:bottom w:val="none" w:sz="0" w:space="0" w:color="auto"/>
        <w:right w:val="none" w:sz="0" w:space="0" w:color="auto"/>
      </w:divBdr>
    </w:div>
    <w:div w:id="1662078235">
      <w:marLeft w:val="480"/>
      <w:marRight w:val="0"/>
      <w:marTop w:val="0"/>
      <w:marBottom w:val="0"/>
      <w:divBdr>
        <w:top w:val="none" w:sz="0" w:space="0" w:color="auto"/>
        <w:left w:val="none" w:sz="0" w:space="0" w:color="auto"/>
        <w:bottom w:val="none" w:sz="0" w:space="0" w:color="auto"/>
        <w:right w:val="none" w:sz="0" w:space="0" w:color="auto"/>
      </w:divBdr>
    </w:div>
    <w:div w:id="1662585077">
      <w:marLeft w:val="480"/>
      <w:marRight w:val="0"/>
      <w:marTop w:val="0"/>
      <w:marBottom w:val="0"/>
      <w:divBdr>
        <w:top w:val="none" w:sz="0" w:space="0" w:color="auto"/>
        <w:left w:val="none" w:sz="0" w:space="0" w:color="auto"/>
        <w:bottom w:val="none" w:sz="0" w:space="0" w:color="auto"/>
        <w:right w:val="none" w:sz="0" w:space="0" w:color="auto"/>
      </w:divBdr>
    </w:div>
    <w:div w:id="1663584781">
      <w:marLeft w:val="480"/>
      <w:marRight w:val="0"/>
      <w:marTop w:val="0"/>
      <w:marBottom w:val="0"/>
      <w:divBdr>
        <w:top w:val="none" w:sz="0" w:space="0" w:color="auto"/>
        <w:left w:val="none" w:sz="0" w:space="0" w:color="auto"/>
        <w:bottom w:val="none" w:sz="0" w:space="0" w:color="auto"/>
        <w:right w:val="none" w:sz="0" w:space="0" w:color="auto"/>
      </w:divBdr>
    </w:div>
    <w:div w:id="1664430067">
      <w:marLeft w:val="480"/>
      <w:marRight w:val="0"/>
      <w:marTop w:val="0"/>
      <w:marBottom w:val="0"/>
      <w:divBdr>
        <w:top w:val="none" w:sz="0" w:space="0" w:color="auto"/>
        <w:left w:val="none" w:sz="0" w:space="0" w:color="auto"/>
        <w:bottom w:val="none" w:sz="0" w:space="0" w:color="auto"/>
        <w:right w:val="none" w:sz="0" w:space="0" w:color="auto"/>
      </w:divBdr>
    </w:div>
    <w:div w:id="1665357388">
      <w:marLeft w:val="480"/>
      <w:marRight w:val="0"/>
      <w:marTop w:val="0"/>
      <w:marBottom w:val="0"/>
      <w:divBdr>
        <w:top w:val="none" w:sz="0" w:space="0" w:color="auto"/>
        <w:left w:val="none" w:sz="0" w:space="0" w:color="auto"/>
        <w:bottom w:val="none" w:sz="0" w:space="0" w:color="auto"/>
        <w:right w:val="none" w:sz="0" w:space="0" w:color="auto"/>
      </w:divBdr>
    </w:div>
    <w:div w:id="1666277688">
      <w:marLeft w:val="480"/>
      <w:marRight w:val="0"/>
      <w:marTop w:val="0"/>
      <w:marBottom w:val="0"/>
      <w:divBdr>
        <w:top w:val="none" w:sz="0" w:space="0" w:color="auto"/>
        <w:left w:val="none" w:sz="0" w:space="0" w:color="auto"/>
        <w:bottom w:val="none" w:sz="0" w:space="0" w:color="auto"/>
        <w:right w:val="none" w:sz="0" w:space="0" w:color="auto"/>
      </w:divBdr>
    </w:div>
    <w:div w:id="1666545725">
      <w:marLeft w:val="480"/>
      <w:marRight w:val="0"/>
      <w:marTop w:val="0"/>
      <w:marBottom w:val="0"/>
      <w:divBdr>
        <w:top w:val="none" w:sz="0" w:space="0" w:color="auto"/>
        <w:left w:val="none" w:sz="0" w:space="0" w:color="auto"/>
        <w:bottom w:val="none" w:sz="0" w:space="0" w:color="auto"/>
        <w:right w:val="none" w:sz="0" w:space="0" w:color="auto"/>
      </w:divBdr>
    </w:div>
    <w:div w:id="1666930785">
      <w:marLeft w:val="480"/>
      <w:marRight w:val="0"/>
      <w:marTop w:val="0"/>
      <w:marBottom w:val="0"/>
      <w:divBdr>
        <w:top w:val="none" w:sz="0" w:space="0" w:color="auto"/>
        <w:left w:val="none" w:sz="0" w:space="0" w:color="auto"/>
        <w:bottom w:val="none" w:sz="0" w:space="0" w:color="auto"/>
        <w:right w:val="none" w:sz="0" w:space="0" w:color="auto"/>
      </w:divBdr>
    </w:div>
    <w:div w:id="1667323175">
      <w:marLeft w:val="480"/>
      <w:marRight w:val="0"/>
      <w:marTop w:val="0"/>
      <w:marBottom w:val="0"/>
      <w:divBdr>
        <w:top w:val="none" w:sz="0" w:space="0" w:color="auto"/>
        <w:left w:val="none" w:sz="0" w:space="0" w:color="auto"/>
        <w:bottom w:val="none" w:sz="0" w:space="0" w:color="auto"/>
        <w:right w:val="none" w:sz="0" w:space="0" w:color="auto"/>
      </w:divBdr>
    </w:div>
    <w:div w:id="1667392614">
      <w:marLeft w:val="480"/>
      <w:marRight w:val="0"/>
      <w:marTop w:val="0"/>
      <w:marBottom w:val="0"/>
      <w:divBdr>
        <w:top w:val="none" w:sz="0" w:space="0" w:color="auto"/>
        <w:left w:val="none" w:sz="0" w:space="0" w:color="auto"/>
        <w:bottom w:val="none" w:sz="0" w:space="0" w:color="auto"/>
        <w:right w:val="none" w:sz="0" w:space="0" w:color="auto"/>
      </w:divBdr>
    </w:div>
    <w:div w:id="1668092216">
      <w:marLeft w:val="480"/>
      <w:marRight w:val="0"/>
      <w:marTop w:val="0"/>
      <w:marBottom w:val="0"/>
      <w:divBdr>
        <w:top w:val="none" w:sz="0" w:space="0" w:color="auto"/>
        <w:left w:val="none" w:sz="0" w:space="0" w:color="auto"/>
        <w:bottom w:val="none" w:sz="0" w:space="0" w:color="auto"/>
        <w:right w:val="none" w:sz="0" w:space="0" w:color="auto"/>
      </w:divBdr>
    </w:div>
    <w:div w:id="1668553233">
      <w:marLeft w:val="480"/>
      <w:marRight w:val="0"/>
      <w:marTop w:val="0"/>
      <w:marBottom w:val="0"/>
      <w:divBdr>
        <w:top w:val="none" w:sz="0" w:space="0" w:color="auto"/>
        <w:left w:val="none" w:sz="0" w:space="0" w:color="auto"/>
        <w:bottom w:val="none" w:sz="0" w:space="0" w:color="auto"/>
        <w:right w:val="none" w:sz="0" w:space="0" w:color="auto"/>
      </w:divBdr>
    </w:div>
    <w:div w:id="1669091459">
      <w:marLeft w:val="480"/>
      <w:marRight w:val="0"/>
      <w:marTop w:val="0"/>
      <w:marBottom w:val="0"/>
      <w:divBdr>
        <w:top w:val="none" w:sz="0" w:space="0" w:color="auto"/>
        <w:left w:val="none" w:sz="0" w:space="0" w:color="auto"/>
        <w:bottom w:val="none" w:sz="0" w:space="0" w:color="auto"/>
        <w:right w:val="none" w:sz="0" w:space="0" w:color="auto"/>
      </w:divBdr>
    </w:div>
    <w:div w:id="1669093405">
      <w:marLeft w:val="480"/>
      <w:marRight w:val="0"/>
      <w:marTop w:val="0"/>
      <w:marBottom w:val="0"/>
      <w:divBdr>
        <w:top w:val="none" w:sz="0" w:space="0" w:color="auto"/>
        <w:left w:val="none" w:sz="0" w:space="0" w:color="auto"/>
        <w:bottom w:val="none" w:sz="0" w:space="0" w:color="auto"/>
        <w:right w:val="none" w:sz="0" w:space="0" w:color="auto"/>
      </w:divBdr>
    </w:div>
    <w:div w:id="1669167698">
      <w:marLeft w:val="480"/>
      <w:marRight w:val="0"/>
      <w:marTop w:val="0"/>
      <w:marBottom w:val="0"/>
      <w:divBdr>
        <w:top w:val="none" w:sz="0" w:space="0" w:color="auto"/>
        <w:left w:val="none" w:sz="0" w:space="0" w:color="auto"/>
        <w:bottom w:val="none" w:sz="0" w:space="0" w:color="auto"/>
        <w:right w:val="none" w:sz="0" w:space="0" w:color="auto"/>
      </w:divBdr>
    </w:div>
    <w:div w:id="1669408968">
      <w:marLeft w:val="480"/>
      <w:marRight w:val="0"/>
      <w:marTop w:val="0"/>
      <w:marBottom w:val="0"/>
      <w:divBdr>
        <w:top w:val="none" w:sz="0" w:space="0" w:color="auto"/>
        <w:left w:val="none" w:sz="0" w:space="0" w:color="auto"/>
        <w:bottom w:val="none" w:sz="0" w:space="0" w:color="auto"/>
        <w:right w:val="none" w:sz="0" w:space="0" w:color="auto"/>
      </w:divBdr>
    </w:div>
    <w:div w:id="1669484455">
      <w:marLeft w:val="480"/>
      <w:marRight w:val="0"/>
      <w:marTop w:val="0"/>
      <w:marBottom w:val="0"/>
      <w:divBdr>
        <w:top w:val="none" w:sz="0" w:space="0" w:color="auto"/>
        <w:left w:val="none" w:sz="0" w:space="0" w:color="auto"/>
        <w:bottom w:val="none" w:sz="0" w:space="0" w:color="auto"/>
        <w:right w:val="none" w:sz="0" w:space="0" w:color="auto"/>
      </w:divBdr>
    </w:div>
    <w:div w:id="1669944920">
      <w:marLeft w:val="480"/>
      <w:marRight w:val="0"/>
      <w:marTop w:val="0"/>
      <w:marBottom w:val="0"/>
      <w:divBdr>
        <w:top w:val="none" w:sz="0" w:space="0" w:color="auto"/>
        <w:left w:val="none" w:sz="0" w:space="0" w:color="auto"/>
        <w:bottom w:val="none" w:sz="0" w:space="0" w:color="auto"/>
        <w:right w:val="none" w:sz="0" w:space="0" w:color="auto"/>
      </w:divBdr>
    </w:div>
    <w:div w:id="1670063366">
      <w:marLeft w:val="480"/>
      <w:marRight w:val="0"/>
      <w:marTop w:val="0"/>
      <w:marBottom w:val="0"/>
      <w:divBdr>
        <w:top w:val="none" w:sz="0" w:space="0" w:color="auto"/>
        <w:left w:val="none" w:sz="0" w:space="0" w:color="auto"/>
        <w:bottom w:val="none" w:sz="0" w:space="0" w:color="auto"/>
        <w:right w:val="none" w:sz="0" w:space="0" w:color="auto"/>
      </w:divBdr>
    </w:div>
    <w:div w:id="1670139432">
      <w:marLeft w:val="480"/>
      <w:marRight w:val="0"/>
      <w:marTop w:val="0"/>
      <w:marBottom w:val="0"/>
      <w:divBdr>
        <w:top w:val="none" w:sz="0" w:space="0" w:color="auto"/>
        <w:left w:val="none" w:sz="0" w:space="0" w:color="auto"/>
        <w:bottom w:val="none" w:sz="0" w:space="0" w:color="auto"/>
        <w:right w:val="none" w:sz="0" w:space="0" w:color="auto"/>
      </w:divBdr>
    </w:div>
    <w:div w:id="1671058264">
      <w:marLeft w:val="480"/>
      <w:marRight w:val="0"/>
      <w:marTop w:val="0"/>
      <w:marBottom w:val="0"/>
      <w:divBdr>
        <w:top w:val="none" w:sz="0" w:space="0" w:color="auto"/>
        <w:left w:val="none" w:sz="0" w:space="0" w:color="auto"/>
        <w:bottom w:val="none" w:sz="0" w:space="0" w:color="auto"/>
        <w:right w:val="none" w:sz="0" w:space="0" w:color="auto"/>
      </w:divBdr>
    </w:div>
    <w:div w:id="1671519495">
      <w:marLeft w:val="480"/>
      <w:marRight w:val="0"/>
      <w:marTop w:val="0"/>
      <w:marBottom w:val="0"/>
      <w:divBdr>
        <w:top w:val="none" w:sz="0" w:space="0" w:color="auto"/>
        <w:left w:val="none" w:sz="0" w:space="0" w:color="auto"/>
        <w:bottom w:val="none" w:sz="0" w:space="0" w:color="auto"/>
        <w:right w:val="none" w:sz="0" w:space="0" w:color="auto"/>
      </w:divBdr>
    </w:div>
    <w:div w:id="1671637024">
      <w:marLeft w:val="480"/>
      <w:marRight w:val="0"/>
      <w:marTop w:val="0"/>
      <w:marBottom w:val="0"/>
      <w:divBdr>
        <w:top w:val="none" w:sz="0" w:space="0" w:color="auto"/>
        <w:left w:val="none" w:sz="0" w:space="0" w:color="auto"/>
        <w:bottom w:val="none" w:sz="0" w:space="0" w:color="auto"/>
        <w:right w:val="none" w:sz="0" w:space="0" w:color="auto"/>
      </w:divBdr>
    </w:div>
    <w:div w:id="1671911601">
      <w:marLeft w:val="480"/>
      <w:marRight w:val="0"/>
      <w:marTop w:val="0"/>
      <w:marBottom w:val="0"/>
      <w:divBdr>
        <w:top w:val="none" w:sz="0" w:space="0" w:color="auto"/>
        <w:left w:val="none" w:sz="0" w:space="0" w:color="auto"/>
        <w:bottom w:val="none" w:sz="0" w:space="0" w:color="auto"/>
        <w:right w:val="none" w:sz="0" w:space="0" w:color="auto"/>
      </w:divBdr>
    </w:div>
    <w:div w:id="1672566586">
      <w:marLeft w:val="480"/>
      <w:marRight w:val="0"/>
      <w:marTop w:val="0"/>
      <w:marBottom w:val="0"/>
      <w:divBdr>
        <w:top w:val="none" w:sz="0" w:space="0" w:color="auto"/>
        <w:left w:val="none" w:sz="0" w:space="0" w:color="auto"/>
        <w:bottom w:val="none" w:sz="0" w:space="0" w:color="auto"/>
        <w:right w:val="none" w:sz="0" w:space="0" w:color="auto"/>
      </w:divBdr>
    </w:div>
    <w:div w:id="1672634899">
      <w:marLeft w:val="480"/>
      <w:marRight w:val="0"/>
      <w:marTop w:val="0"/>
      <w:marBottom w:val="0"/>
      <w:divBdr>
        <w:top w:val="none" w:sz="0" w:space="0" w:color="auto"/>
        <w:left w:val="none" w:sz="0" w:space="0" w:color="auto"/>
        <w:bottom w:val="none" w:sz="0" w:space="0" w:color="auto"/>
        <w:right w:val="none" w:sz="0" w:space="0" w:color="auto"/>
      </w:divBdr>
    </w:div>
    <w:div w:id="1672878965">
      <w:marLeft w:val="480"/>
      <w:marRight w:val="0"/>
      <w:marTop w:val="0"/>
      <w:marBottom w:val="0"/>
      <w:divBdr>
        <w:top w:val="none" w:sz="0" w:space="0" w:color="auto"/>
        <w:left w:val="none" w:sz="0" w:space="0" w:color="auto"/>
        <w:bottom w:val="none" w:sz="0" w:space="0" w:color="auto"/>
        <w:right w:val="none" w:sz="0" w:space="0" w:color="auto"/>
      </w:divBdr>
    </w:div>
    <w:div w:id="1673491053">
      <w:marLeft w:val="480"/>
      <w:marRight w:val="0"/>
      <w:marTop w:val="0"/>
      <w:marBottom w:val="0"/>
      <w:divBdr>
        <w:top w:val="none" w:sz="0" w:space="0" w:color="auto"/>
        <w:left w:val="none" w:sz="0" w:space="0" w:color="auto"/>
        <w:bottom w:val="none" w:sz="0" w:space="0" w:color="auto"/>
        <w:right w:val="none" w:sz="0" w:space="0" w:color="auto"/>
      </w:divBdr>
    </w:div>
    <w:div w:id="1673600209">
      <w:marLeft w:val="480"/>
      <w:marRight w:val="0"/>
      <w:marTop w:val="0"/>
      <w:marBottom w:val="0"/>
      <w:divBdr>
        <w:top w:val="none" w:sz="0" w:space="0" w:color="auto"/>
        <w:left w:val="none" w:sz="0" w:space="0" w:color="auto"/>
        <w:bottom w:val="none" w:sz="0" w:space="0" w:color="auto"/>
        <w:right w:val="none" w:sz="0" w:space="0" w:color="auto"/>
      </w:divBdr>
    </w:div>
    <w:div w:id="1675495892">
      <w:marLeft w:val="480"/>
      <w:marRight w:val="0"/>
      <w:marTop w:val="0"/>
      <w:marBottom w:val="0"/>
      <w:divBdr>
        <w:top w:val="none" w:sz="0" w:space="0" w:color="auto"/>
        <w:left w:val="none" w:sz="0" w:space="0" w:color="auto"/>
        <w:bottom w:val="none" w:sz="0" w:space="0" w:color="auto"/>
        <w:right w:val="none" w:sz="0" w:space="0" w:color="auto"/>
      </w:divBdr>
    </w:div>
    <w:div w:id="1675760373">
      <w:marLeft w:val="480"/>
      <w:marRight w:val="0"/>
      <w:marTop w:val="0"/>
      <w:marBottom w:val="0"/>
      <w:divBdr>
        <w:top w:val="none" w:sz="0" w:space="0" w:color="auto"/>
        <w:left w:val="none" w:sz="0" w:space="0" w:color="auto"/>
        <w:bottom w:val="none" w:sz="0" w:space="0" w:color="auto"/>
        <w:right w:val="none" w:sz="0" w:space="0" w:color="auto"/>
      </w:divBdr>
    </w:div>
    <w:div w:id="1676230635">
      <w:marLeft w:val="480"/>
      <w:marRight w:val="0"/>
      <w:marTop w:val="0"/>
      <w:marBottom w:val="0"/>
      <w:divBdr>
        <w:top w:val="none" w:sz="0" w:space="0" w:color="auto"/>
        <w:left w:val="none" w:sz="0" w:space="0" w:color="auto"/>
        <w:bottom w:val="none" w:sz="0" w:space="0" w:color="auto"/>
        <w:right w:val="none" w:sz="0" w:space="0" w:color="auto"/>
      </w:divBdr>
    </w:div>
    <w:div w:id="1676373409">
      <w:marLeft w:val="480"/>
      <w:marRight w:val="0"/>
      <w:marTop w:val="0"/>
      <w:marBottom w:val="0"/>
      <w:divBdr>
        <w:top w:val="none" w:sz="0" w:space="0" w:color="auto"/>
        <w:left w:val="none" w:sz="0" w:space="0" w:color="auto"/>
        <w:bottom w:val="none" w:sz="0" w:space="0" w:color="auto"/>
        <w:right w:val="none" w:sz="0" w:space="0" w:color="auto"/>
      </w:divBdr>
    </w:div>
    <w:div w:id="1676375293">
      <w:marLeft w:val="480"/>
      <w:marRight w:val="0"/>
      <w:marTop w:val="0"/>
      <w:marBottom w:val="0"/>
      <w:divBdr>
        <w:top w:val="none" w:sz="0" w:space="0" w:color="auto"/>
        <w:left w:val="none" w:sz="0" w:space="0" w:color="auto"/>
        <w:bottom w:val="none" w:sz="0" w:space="0" w:color="auto"/>
        <w:right w:val="none" w:sz="0" w:space="0" w:color="auto"/>
      </w:divBdr>
    </w:div>
    <w:div w:id="1676690848">
      <w:marLeft w:val="480"/>
      <w:marRight w:val="0"/>
      <w:marTop w:val="0"/>
      <w:marBottom w:val="0"/>
      <w:divBdr>
        <w:top w:val="none" w:sz="0" w:space="0" w:color="auto"/>
        <w:left w:val="none" w:sz="0" w:space="0" w:color="auto"/>
        <w:bottom w:val="none" w:sz="0" w:space="0" w:color="auto"/>
        <w:right w:val="none" w:sz="0" w:space="0" w:color="auto"/>
      </w:divBdr>
    </w:div>
    <w:div w:id="1677538826">
      <w:marLeft w:val="480"/>
      <w:marRight w:val="0"/>
      <w:marTop w:val="0"/>
      <w:marBottom w:val="0"/>
      <w:divBdr>
        <w:top w:val="none" w:sz="0" w:space="0" w:color="auto"/>
        <w:left w:val="none" w:sz="0" w:space="0" w:color="auto"/>
        <w:bottom w:val="none" w:sz="0" w:space="0" w:color="auto"/>
        <w:right w:val="none" w:sz="0" w:space="0" w:color="auto"/>
      </w:divBdr>
    </w:div>
    <w:div w:id="1678077445">
      <w:marLeft w:val="480"/>
      <w:marRight w:val="0"/>
      <w:marTop w:val="0"/>
      <w:marBottom w:val="0"/>
      <w:divBdr>
        <w:top w:val="none" w:sz="0" w:space="0" w:color="auto"/>
        <w:left w:val="none" w:sz="0" w:space="0" w:color="auto"/>
        <w:bottom w:val="none" w:sz="0" w:space="0" w:color="auto"/>
        <w:right w:val="none" w:sz="0" w:space="0" w:color="auto"/>
      </w:divBdr>
    </w:div>
    <w:div w:id="1678843355">
      <w:marLeft w:val="480"/>
      <w:marRight w:val="0"/>
      <w:marTop w:val="0"/>
      <w:marBottom w:val="0"/>
      <w:divBdr>
        <w:top w:val="none" w:sz="0" w:space="0" w:color="auto"/>
        <w:left w:val="none" w:sz="0" w:space="0" w:color="auto"/>
        <w:bottom w:val="none" w:sz="0" w:space="0" w:color="auto"/>
        <w:right w:val="none" w:sz="0" w:space="0" w:color="auto"/>
      </w:divBdr>
    </w:div>
    <w:div w:id="1679039540">
      <w:marLeft w:val="480"/>
      <w:marRight w:val="0"/>
      <w:marTop w:val="0"/>
      <w:marBottom w:val="0"/>
      <w:divBdr>
        <w:top w:val="none" w:sz="0" w:space="0" w:color="auto"/>
        <w:left w:val="none" w:sz="0" w:space="0" w:color="auto"/>
        <w:bottom w:val="none" w:sz="0" w:space="0" w:color="auto"/>
        <w:right w:val="none" w:sz="0" w:space="0" w:color="auto"/>
      </w:divBdr>
    </w:div>
    <w:div w:id="1680353817">
      <w:marLeft w:val="480"/>
      <w:marRight w:val="0"/>
      <w:marTop w:val="0"/>
      <w:marBottom w:val="0"/>
      <w:divBdr>
        <w:top w:val="none" w:sz="0" w:space="0" w:color="auto"/>
        <w:left w:val="none" w:sz="0" w:space="0" w:color="auto"/>
        <w:bottom w:val="none" w:sz="0" w:space="0" w:color="auto"/>
        <w:right w:val="none" w:sz="0" w:space="0" w:color="auto"/>
      </w:divBdr>
    </w:div>
    <w:div w:id="1680964077">
      <w:marLeft w:val="480"/>
      <w:marRight w:val="0"/>
      <w:marTop w:val="0"/>
      <w:marBottom w:val="0"/>
      <w:divBdr>
        <w:top w:val="none" w:sz="0" w:space="0" w:color="auto"/>
        <w:left w:val="none" w:sz="0" w:space="0" w:color="auto"/>
        <w:bottom w:val="none" w:sz="0" w:space="0" w:color="auto"/>
        <w:right w:val="none" w:sz="0" w:space="0" w:color="auto"/>
      </w:divBdr>
    </w:div>
    <w:div w:id="1681204194">
      <w:marLeft w:val="480"/>
      <w:marRight w:val="0"/>
      <w:marTop w:val="0"/>
      <w:marBottom w:val="0"/>
      <w:divBdr>
        <w:top w:val="none" w:sz="0" w:space="0" w:color="auto"/>
        <w:left w:val="none" w:sz="0" w:space="0" w:color="auto"/>
        <w:bottom w:val="none" w:sz="0" w:space="0" w:color="auto"/>
        <w:right w:val="none" w:sz="0" w:space="0" w:color="auto"/>
      </w:divBdr>
    </w:div>
    <w:div w:id="1682125177">
      <w:marLeft w:val="480"/>
      <w:marRight w:val="0"/>
      <w:marTop w:val="0"/>
      <w:marBottom w:val="0"/>
      <w:divBdr>
        <w:top w:val="none" w:sz="0" w:space="0" w:color="auto"/>
        <w:left w:val="none" w:sz="0" w:space="0" w:color="auto"/>
        <w:bottom w:val="none" w:sz="0" w:space="0" w:color="auto"/>
        <w:right w:val="none" w:sz="0" w:space="0" w:color="auto"/>
      </w:divBdr>
    </w:div>
    <w:div w:id="1682467341">
      <w:marLeft w:val="480"/>
      <w:marRight w:val="0"/>
      <w:marTop w:val="0"/>
      <w:marBottom w:val="0"/>
      <w:divBdr>
        <w:top w:val="none" w:sz="0" w:space="0" w:color="auto"/>
        <w:left w:val="none" w:sz="0" w:space="0" w:color="auto"/>
        <w:bottom w:val="none" w:sz="0" w:space="0" w:color="auto"/>
        <w:right w:val="none" w:sz="0" w:space="0" w:color="auto"/>
      </w:divBdr>
    </w:div>
    <w:div w:id="1683162629">
      <w:marLeft w:val="480"/>
      <w:marRight w:val="0"/>
      <w:marTop w:val="0"/>
      <w:marBottom w:val="0"/>
      <w:divBdr>
        <w:top w:val="none" w:sz="0" w:space="0" w:color="auto"/>
        <w:left w:val="none" w:sz="0" w:space="0" w:color="auto"/>
        <w:bottom w:val="none" w:sz="0" w:space="0" w:color="auto"/>
        <w:right w:val="none" w:sz="0" w:space="0" w:color="auto"/>
      </w:divBdr>
    </w:div>
    <w:div w:id="1683164639">
      <w:marLeft w:val="480"/>
      <w:marRight w:val="0"/>
      <w:marTop w:val="0"/>
      <w:marBottom w:val="0"/>
      <w:divBdr>
        <w:top w:val="none" w:sz="0" w:space="0" w:color="auto"/>
        <w:left w:val="none" w:sz="0" w:space="0" w:color="auto"/>
        <w:bottom w:val="none" w:sz="0" w:space="0" w:color="auto"/>
        <w:right w:val="none" w:sz="0" w:space="0" w:color="auto"/>
      </w:divBdr>
    </w:div>
    <w:div w:id="1683511928">
      <w:marLeft w:val="480"/>
      <w:marRight w:val="0"/>
      <w:marTop w:val="0"/>
      <w:marBottom w:val="0"/>
      <w:divBdr>
        <w:top w:val="none" w:sz="0" w:space="0" w:color="auto"/>
        <w:left w:val="none" w:sz="0" w:space="0" w:color="auto"/>
        <w:bottom w:val="none" w:sz="0" w:space="0" w:color="auto"/>
        <w:right w:val="none" w:sz="0" w:space="0" w:color="auto"/>
      </w:divBdr>
    </w:div>
    <w:div w:id="1683700244">
      <w:marLeft w:val="480"/>
      <w:marRight w:val="0"/>
      <w:marTop w:val="0"/>
      <w:marBottom w:val="0"/>
      <w:divBdr>
        <w:top w:val="none" w:sz="0" w:space="0" w:color="auto"/>
        <w:left w:val="none" w:sz="0" w:space="0" w:color="auto"/>
        <w:bottom w:val="none" w:sz="0" w:space="0" w:color="auto"/>
        <w:right w:val="none" w:sz="0" w:space="0" w:color="auto"/>
      </w:divBdr>
    </w:div>
    <w:div w:id="1684014402">
      <w:marLeft w:val="480"/>
      <w:marRight w:val="0"/>
      <w:marTop w:val="0"/>
      <w:marBottom w:val="0"/>
      <w:divBdr>
        <w:top w:val="none" w:sz="0" w:space="0" w:color="auto"/>
        <w:left w:val="none" w:sz="0" w:space="0" w:color="auto"/>
        <w:bottom w:val="none" w:sz="0" w:space="0" w:color="auto"/>
        <w:right w:val="none" w:sz="0" w:space="0" w:color="auto"/>
      </w:divBdr>
    </w:div>
    <w:div w:id="1684018263">
      <w:marLeft w:val="480"/>
      <w:marRight w:val="0"/>
      <w:marTop w:val="0"/>
      <w:marBottom w:val="0"/>
      <w:divBdr>
        <w:top w:val="none" w:sz="0" w:space="0" w:color="auto"/>
        <w:left w:val="none" w:sz="0" w:space="0" w:color="auto"/>
        <w:bottom w:val="none" w:sz="0" w:space="0" w:color="auto"/>
        <w:right w:val="none" w:sz="0" w:space="0" w:color="auto"/>
      </w:divBdr>
    </w:div>
    <w:div w:id="1684160912">
      <w:marLeft w:val="480"/>
      <w:marRight w:val="0"/>
      <w:marTop w:val="0"/>
      <w:marBottom w:val="0"/>
      <w:divBdr>
        <w:top w:val="none" w:sz="0" w:space="0" w:color="auto"/>
        <w:left w:val="none" w:sz="0" w:space="0" w:color="auto"/>
        <w:bottom w:val="none" w:sz="0" w:space="0" w:color="auto"/>
        <w:right w:val="none" w:sz="0" w:space="0" w:color="auto"/>
      </w:divBdr>
    </w:div>
    <w:div w:id="1684697739">
      <w:marLeft w:val="480"/>
      <w:marRight w:val="0"/>
      <w:marTop w:val="0"/>
      <w:marBottom w:val="0"/>
      <w:divBdr>
        <w:top w:val="none" w:sz="0" w:space="0" w:color="auto"/>
        <w:left w:val="none" w:sz="0" w:space="0" w:color="auto"/>
        <w:bottom w:val="none" w:sz="0" w:space="0" w:color="auto"/>
        <w:right w:val="none" w:sz="0" w:space="0" w:color="auto"/>
      </w:divBdr>
    </w:div>
    <w:div w:id="1685017560">
      <w:marLeft w:val="480"/>
      <w:marRight w:val="0"/>
      <w:marTop w:val="0"/>
      <w:marBottom w:val="0"/>
      <w:divBdr>
        <w:top w:val="none" w:sz="0" w:space="0" w:color="auto"/>
        <w:left w:val="none" w:sz="0" w:space="0" w:color="auto"/>
        <w:bottom w:val="none" w:sz="0" w:space="0" w:color="auto"/>
        <w:right w:val="none" w:sz="0" w:space="0" w:color="auto"/>
      </w:divBdr>
    </w:div>
    <w:div w:id="1686053411">
      <w:marLeft w:val="480"/>
      <w:marRight w:val="0"/>
      <w:marTop w:val="0"/>
      <w:marBottom w:val="0"/>
      <w:divBdr>
        <w:top w:val="none" w:sz="0" w:space="0" w:color="auto"/>
        <w:left w:val="none" w:sz="0" w:space="0" w:color="auto"/>
        <w:bottom w:val="none" w:sz="0" w:space="0" w:color="auto"/>
        <w:right w:val="none" w:sz="0" w:space="0" w:color="auto"/>
      </w:divBdr>
    </w:div>
    <w:div w:id="1686907202">
      <w:marLeft w:val="480"/>
      <w:marRight w:val="0"/>
      <w:marTop w:val="0"/>
      <w:marBottom w:val="0"/>
      <w:divBdr>
        <w:top w:val="none" w:sz="0" w:space="0" w:color="auto"/>
        <w:left w:val="none" w:sz="0" w:space="0" w:color="auto"/>
        <w:bottom w:val="none" w:sz="0" w:space="0" w:color="auto"/>
        <w:right w:val="none" w:sz="0" w:space="0" w:color="auto"/>
      </w:divBdr>
    </w:div>
    <w:div w:id="1687711863">
      <w:marLeft w:val="480"/>
      <w:marRight w:val="0"/>
      <w:marTop w:val="0"/>
      <w:marBottom w:val="0"/>
      <w:divBdr>
        <w:top w:val="none" w:sz="0" w:space="0" w:color="auto"/>
        <w:left w:val="none" w:sz="0" w:space="0" w:color="auto"/>
        <w:bottom w:val="none" w:sz="0" w:space="0" w:color="auto"/>
        <w:right w:val="none" w:sz="0" w:space="0" w:color="auto"/>
      </w:divBdr>
    </w:div>
    <w:div w:id="1688363945">
      <w:marLeft w:val="480"/>
      <w:marRight w:val="0"/>
      <w:marTop w:val="0"/>
      <w:marBottom w:val="0"/>
      <w:divBdr>
        <w:top w:val="none" w:sz="0" w:space="0" w:color="auto"/>
        <w:left w:val="none" w:sz="0" w:space="0" w:color="auto"/>
        <w:bottom w:val="none" w:sz="0" w:space="0" w:color="auto"/>
        <w:right w:val="none" w:sz="0" w:space="0" w:color="auto"/>
      </w:divBdr>
    </w:div>
    <w:div w:id="1689091800">
      <w:marLeft w:val="480"/>
      <w:marRight w:val="0"/>
      <w:marTop w:val="0"/>
      <w:marBottom w:val="0"/>
      <w:divBdr>
        <w:top w:val="none" w:sz="0" w:space="0" w:color="auto"/>
        <w:left w:val="none" w:sz="0" w:space="0" w:color="auto"/>
        <w:bottom w:val="none" w:sz="0" w:space="0" w:color="auto"/>
        <w:right w:val="none" w:sz="0" w:space="0" w:color="auto"/>
      </w:divBdr>
    </w:div>
    <w:div w:id="1690139952">
      <w:marLeft w:val="480"/>
      <w:marRight w:val="0"/>
      <w:marTop w:val="0"/>
      <w:marBottom w:val="0"/>
      <w:divBdr>
        <w:top w:val="none" w:sz="0" w:space="0" w:color="auto"/>
        <w:left w:val="none" w:sz="0" w:space="0" w:color="auto"/>
        <w:bottom w:val="none" w:sz="0" w:space="0" w:color="auto"/>
        <w:right w:val="none" w:sz="0" w:space="0" w:color="auto"/>
      </w:divBdr>
    </w:div>
    <w:div w:id="1690371813">
      <w:marLeft w:val="480"/>
      <w:marRight w:val="0"/>
      <w:marTop w:val="0"/>
      <w:marBottom w:val="0"/>
      <w:divBdr>
        <w:top w:val="none" w:sz="0" w:space="0" w:color="auto"/>
        <w:left w:val="none" w:sz="0" w:space="0" w:color="auto"/>
        <w:bottom w:val="none" w:sz="0" w:space="0" w:color="auto"/>
        <w:right w:val="none" w:sz="0" w:space="0" w:color="auto"/>
      </w:divBdr>
    </w:div>
    <w:div w:id="1691223046">
      <w:marLeft w:val="480"/>
      <w:marRight w:val="0"/>
      <w:marTop w:val="0"/>
      <w:marBottom w:val="0"/>
      <w:divBdr>
        <w:top w:val="none" w:sz="0" w:space="0" w:color="auto"/>
        <w:left w:val="none" w:sz="0" w:space="0" w:color="auto"/>
        <w:bottom w:val="none" w:sz="0" w:space="0" w:color="auto"/>
        <w:right w:val="none" w:sz="0" w:space="0" w:color="auto"/>
      </w:divBdr>
    </w:div>
    <w:div w:id="1691297258">
      <w:marLeft w:val="480"/>
      <w:marRight w:val="0"/>
      <w:marTop w:val="0"/>
      <w:marBottom w:val="0"/>
      <w:divBdr>
        <w:top w:val="none" w:sz="0" w:space="0" w:color="auto"/>
        <w:left w:val="none" w:sz="0" w:space="0" w:color="auto"/>
        <w:bottom w:val="none" w:sz="0" w:space="0" w:color="auto"/>
        <w:right w:val="none" w:sz="0" w:space="0" w:color="auto"/>
      </w:divBdr>
    </w:div>
    <w:div w:id="1691371597">
      <w:marLeft w:val="480"/>
      <w:marRight w:val="0"/>
      <w:marTop w:val="0"/>
      <w:marBottom w:val="0"/>
      <w:divBdr>
        <w:top w:val="none" w:sz="0" w:space="0" w:color="auto"/>
        <w:left w:val="none" w:sz="0" w:space="0" w:color="auto"/>
        <w:bottom w:val="none" w:sz="0" w:space="0" w:color="auto"/>
        <w:right w:val="none" w:sz="0" w:space="0" w:color="auto"/>
      </w:divBdr>
    </w:div>
    <w:div w:id="1692536592">
      <w:marLeft w:val="480"/>
      <w:marRight w:val="0"/>
      <w:marTop w:val="0"/>
      <w:marBottom w:val="0"/>
      <w:divBdr>
        <w:top w:val="none" w:sz="0" w:space="0" w:color="auto"/>
        <w:left w:val="none" w:sz="0" w:space="0" w:color="auto"/>
        <w:bottom w:val="none" w:sz="0" w:space="0" w:color="auto"/>
        <w:right w:val="none" w:sz="0" w:space="0" w:color="auto"/>
      </w:divBdr>
    </w:div>
    <w:div w:id="1692684200">
      <w:marLeft w:val="480"/>
      <w:marRight w:val="0"/>
      <w:marTop w:val="0"/>
      <w:marBottom w:val="0"/>
      <w:divBdr>
        <w:top w:val="none" w:sz="0" w:space="0" w:color="auto"/>
        <w:left w:val="none" w:sz="0" w:space="0" w:color="auto"/>
        <w:bottom w:val="none" w:sz="0" w:space="0" w:color="auto"/>
        <w:right w:val="none" w:sz="0" w:space="0" w:color="auto"/>
      </w:divBdr>
    </w:div>
    <w:div w:id="1694459798">
      <w:marLeft w:val="480"/>
      <w:marRight w:val="0"/>
      <w:marTop w:val="0"/>
      <w:marBottom w:val="0"/>
      <w:divBdr>
        <w:top w:val="none" w:sz="0" w:space="0" w:color="auto"/>
        <w:left w:val="none" w:sz="0" w:space="0" w:color="auto"/>
        <w:bottom w:val="none" w:sz="0" w:space="0" w:color="auto"/>
        <w:right w:val="none" w:sz="0" w:space="0" w:color="auto"/>
      </w:divBdr>
    </w:div>
    <w:div w:id="1694959558">
      <w:marLeft w:val="480"/>
      <w:marRight w:val="0"/>
      <w:marTop w:val="0"/>
      <w:marBottom w:val="0"/>
      <w:divBdr>
        <w:top w:val="none" w:sz="0" w:space="0" w:color="auto"/>
        <w:left w:val="none" w:sz="0" w:space="0" w:color="auto"/>
        <w:bottom w:val="none" w:sz="0" w:space="0" w:color="auto"/>
        <w:right w:val="none" w:sz="0" w:space="0" w:color="auto"/>
      </w:divBdr>
    </w:div>
    <w:div w:id="1695225445">
      <w:marLeft w:val="480"/>
      <w:marRight w:val="0"/>
      <w:marTop w:val="0"/>
      <w:marBottom w:val="0"/>
      <w:divBdr>
        <w:top w:val="none" w:sz="0" w:space="0" w:color="auto"/>
        <w:left w:val="none" w:sz="0" w:space="0" w:color="auto"/>
        <w:bottom w:val="none" w:sz="0" w:space="0" w:color="auto"/>
        <w:right w:val="none" w:sz="0" w:space="0" w:color="auto"/>
      </w:divBdr>
    </w:div>
    <w:div w:id="1696728446">
      <w:marLeft w:val="480"/>
      <w:marRight w:val="0"/>
      <w:marTop w:val="0"/>
      <w:marBottom w:val="0"/>
      <w:divBdr>
        <w:top w:val="none" w:sz="0" w:space="0" w:color="auto"/>
        <w:left w:val="none" w:sz="0" w:space="0" w:color="auto"/>
        <w:bottom w:val="none" w:sz="0" w:space="0" w:color="auto"/>
        <w:right w:val="none" w:sz="0" w:space="0" w:color="auto"/>
      </w:divBdr>
    </w:div>
    <w:div w:id="1696996687">
      <w:marLeft w:val="480"/>
      <w:marRight w:val="0"/>
      <w:marTop w:val="0"/>
      <w:marBottom w:val="0"/>
      <w:divBdr>
        <w:top w:val="none" w:sz="0" w:space="0" w:color="auto"/>
        <w:left w:val="none" w:sz="0" w:space="0" w:color="auto"/>
        <w:bottom w:val="none" w:sz="0" w:space="0" w:color="auto"/>
        <w:right w:val="none" w:sz="0" w:space="0" w:color="auto"/>
      </w:divBdr>
    </w:div>
    <w:div w:id="1697004268">
      <w:marLeft w:val="480"/>
      <w:marRight w:val="0"/>
      <w:marTop w:val="0"/>
      <w:marBottom w:val="0"/>
      <w:divBdr>
        <w:top w:val="none" w:sz="0" w:space="0" w:color="auto"/>
        <w:left w:val="none" w:sz="0" w:space="0" w:color="auto"/>
        <w:bottom w:val="none" w:sz="0" w:space="0" w:color="auto"/>
        <w:right w:val="none" w:sz="0" w:space="0" w:color="auto"/>
      </w:divBdr>
    </w:div>
    <w:div w:id="1697727975">
      <w:marLeft w:val="480"/>
      <w:marRight w:val="0"/>
      <w:marTop w:val="0"/>
      <w:marBottom w:val="0"/>
      <w:divBdr>
        <w:top w:val="none" w:sz="0" w:space="0" w:color="auto"/>
        <w:left w:val="none" w:sz="0" w:space="0" w:color="auto"/>
        <w:bottom w:val="none" w:sz="0" w:space="0" w:color="auto"/>
        <w:right w:val="none" w:sz="0" w:space="0" w:color="auto"/>
      </w:divBdr>
    </w:div>
    <w:div w:id="1697851589">
      <w:marLeft w:val="480"/>
      <w:marRight w:val="0"/>
      <w:marTop w:val="0"/>
      <w:marBottom w:val="0"/>
      <w:divBdr>
        <w:top w:val="none" w:sz="0" w:space="0" w:color="auto"/>
        <w:left w:val="none" w:sz="0" w:space="0" w:color="auto"/>
        <w:bottom w:val="none" w:sz="0" w:space="0" w:color="auto"/>
        <w:right w:val="none" w:sz="0" w:space="0" w:color="auto"/>
      </w:divBdr>
    </w:div>
    <w:div w:id="1698652563">
      <w:marLeft w:val="480"/>
      <w:marRight w:val="0"/>
      <w:marTop w:val="0"/>
      <w:marBottom w:val="0"/>
      <w:divBdr>
        <w:top w:val="none" w:sz="0" w:space="0" w:color="auto"/>
        <w:left w:val="none" w:sz="0" w:space="0" w:color="auto"/>
        <w:bottom w:val="none" w:sz="0" w:space="0" w:color="auto"/>
        <w:right w:val="none" w:sz="0" w:space="0" w:color="auto"/>
      </w:divBdr>
    </w:div>
    <w:div w:id="1699309629">
      <w:marLeft w:val="480"/>
      <w:marRight w:val="0"/>
      <w:marTop w:val="0"/>
      <w:marBottom w:val="0"/>
      <w:divBdr>
        <w:top w:val="none" w:sz="0" w:space="0" w:color="auto"/>
        <w:left w:val="none" w:sz="0" w:space="0" w:color="auto"/>
        <w:bottom w:val="none" w:sz="0" w:space="0" w:color="auto"/>
        <w:right w:val="none" w:sz="0" w:space="0" w:color="auto"/>
      </w:divBdr>
    </w:div>
    <w:div w:id="1699509142">
      <w:marLeft w:val="480"/>
      <w:marRight w:val="0"/>
      <w:marTop w:val="0"/>
      <w:marBottom w:val="0"/>
      <w:divBdr>
        <w:top w:val="none" w:sz="0" w:space="0" w:color="auto"/>
        <w:left w:val="none" w:sz="0" w:space="0" w:color="auto"/>
        <w:bottom w:val="none" w:sz="0" w:space="0" w:color="auto"/>
        <w:right w:val="none" w:sz="0" w:space="0" w:color="auto"/>
      </w:divBdr>
    </w:div>
    <w:div w:id="1700812639">
      <w:marLeft w:val="480"/>
      <w:marRight w:val="0"/>
      <w:marTop w:val="0"/>
      <w:marBottom w:val="0"/>
      <w:divBdr>
        <w:top w:val="none" w:sz="0" w:space="0" w:color="auto"/>
        <w:left w:val="none" w:sz="0" w:space="0" w:color="auto"/>
        <w:bottom w:val="none" w:sz="0" w:space="0" w:color="auto"/>
        <w:right w:val="none" w:sz="0" w:space="0" w:color="auto"/>
      </w:divBdr>
    </w:div>
    <w:div w:id="1701276888">
      <w:marLeft w:val="480"/>
      <w:marRight w:val="0"/>
      <w:marTop w:val="0"/>
      <w:marBottom w:val="0"/>
      <w:divBdr>
        <w:top w:val="none" w:sz="0" w:space="0" w:color="auto"/>
        <w:left w:val="none" w:sz="0" w:space="0" w:color="auto"/>
        <w:bottom w:val="none" w:sz="0" w:space="0" w:color="auto"/>
        <w:right w:val="none" w:sz="0" w:space="0" w:color="auto"/>
      </w:divBdr>
    </w:div>
    <w:div w:id="1701316148">
      <w:marLeft w:val="480"/>
      <w:marRight w:val="0"/>
      <w:marTop w:val="0"/>
      <w:marBottom w:val="0"/>
      <w:divBdr>
        <w:top w:val="none" w:sz="0" w:space="0" w:color="auto"/>
        <w:left w:val="none" w:sz="0" w:space="0" w:color="auto"/>
        <w:bottom w:val="none" w:sz="0" w:space="0" w:color="auto"/>
        <w:right w:val="none" w:sz="0" w:space="0" w:color="auto"/>
      </w:divBdr>
    </w:div>
    <w:div w:id="1701665456">
      <w:marLeft w:val="480"/>
      <w:marRight w:val="0"/>
      <w:marTop w:val="0"/>
      <w:marBottom w:val="0"/>
      <w:divBdr>
        <w:top w:val="none" w:sz="0" w:space="0" w:color="auto"/>
        <w:left w:val="none" w:sz="0" w:space="0" w:color="auto"/>
        <w:bottom w:val="none" w:sz="0" w:space="0" w:color="auto"/>
        <w:right w:val="none" w:sz="0" w:space="0" w:color="auto"/>
      </w:divBdr>
    </w:div>
    <w:div w:id="1701979498">
      <w:marLeft w:val="480"/>
      <w:marRight w:val="0"/>
      <w:marTop w:val="0"/>
      <w:marBottom w:val="0"/>
      <w:divBdr>
        <w:top w:val="none" w:sz="0" w:space="0" w:color="auto"/>
        <w:left w:val="none" w:sz="0" w:space="0" w:color="auto"/>
        <w:bottom w:val="none" w:sz="0" w:space="0" w:color="auto"/>
        <w:right w:val="none" w:sz="0" w:space="0" w:color="auto"/>
      </w:divBdr>
    </w:div>
    <w:div w:id="1703089835">
      <w:marLeft w:val="480"/>
      <w:marRight w:val="0"/>
      <w:marTop w:val="0"/>
      <w:marBottom w:val="0"/>
      <w:divBdr>
        <w:top w:val="none" w:sz="0" w:space="0" w:color="auto"/>
        <w:left w:val="none" w:sz="0" w:space="0" w:color="auto"/>
        <w:bottom w:val="none" w:sz="0" w:space="0" w:color="auto"/>
        <w:right w:val="none" w:sz="0" w:space="0" w:color="auto"/>
      </w:divBdr>
    </w:div>
    <w:div w:id="1703245575">
      <w:marLeft w:val="480"/>
      <w:marRight w:val="0"/>
      <w:marTop w:val="0"/>
      <w:marBottom w:val="0"/>
      <w:divBdr>
        <w:top w:val="none" w:sz="0" w:space="0" w:color="auto"/>
        <w:left w:val="none" w:sz="0" w:space="0" w:color="auto"/>
        <w:bottom w:val="none" w:sz="0" w:space="0" w:color="auto"/>
        <w:right w:val="none" w:sz="0" w:space="0" w:color="auto"/>
      </w:divBdr>
    </w:div>
    <w:div w:id="1703438987">
      <w:marLeft w:val="480"/>
      <w:marRight w:val="0"/>
      <w:marTop w:val="0"/>
      <w:marBottom w:val="0"/>
      <w:divBdr>
        <w:top w:val="none" w:sz="0" w:space="0" w:color="auto"/>
        <w:left w:val="none" w:sz="0" w:space="0" w:color="auto"/>
        <w:bottom w:val="none" w:sz="0" w:space="0" w:color="auto"/>
        <w:right w:val="none" w:sz="0" w:space="0" w:color="auto"/>
      </w:divBdr>
    </w:div>
    <w:div w:id="1703556687">
      <w:marLeft w:val="480"/>
      <w:marRight w:val="0"/>
      <w:marTop w:val="0"/>
      <w:marBottom w:val="0"/>
      <w:divBdr>
        <w:top w:val="none" w:sz="0" w:space="0" w:color="auto"/>
        <w:left w:val="none" w:sz="0" w:space="0" w:color="auto"/>
        <w:bottom w:val="none" w:sz="0" w:space="0" w:color="auto"/>
        <w:right w:val="none" w:sz="0" w:space="0" w:color="auto"/>
      </w:divBdr>
    </w:div>
    <w:div w:id="1703825478">
      <w:marLeft w:val="480"/>
      <w:marRight w:val="0"/>
      <w:marTop w:val="0"/>
      <w:marBottom w:val="0"/>
      <w:divBdr>
        <w:top w:val="none" w:sz="0" w:space="0" w:color="auto"/>
        <w:left w:val="none" w:sz="0" w:space="0" w:color="auto"/>
        <w:bottom w:val="none" w:sz="0" w:space="0" w:color="auto"/>
        <w:right w:val="none" w:sz="0" w:space="0" w:color="auto"/>
      </w:divBdr>
    </w:div>
    <w:div w:id="1704213118">
      <w:marLeft w:val="480"/>
      <w:marRight w:val="0"/>
      <w:marTop w:val="0"/>
      <w:marBottom w:val="0"/>
      <w:divBdr>
        <w:top w:val="none" w:sz="0" w:space="0" w:color="auto"/>
        <w:left w:val="none" w:sz="0" w:space="0" w:color="auto"/>
        <w:bottom w:val="none" w:sz="0" w:space="0" w:color="auto"/>
        <w:right w:val="none" w:sz="0" w:space="0" w:color="auto"/>
      </w:divBdr>
    </w:div>
    <w:div w:id="1704792632">
      <w:marLeft w:val="480"/>
      <w:marRight w:val="0"/>
      <w:marTop w:val="0"/>
      <w:marBottom w:val="0"/>
      <w:divBdr>
        <w:top w:val="none" w:sz="0" w:space="0" w:color="auto"/>
        <w:left w:val="none" w:sz="0" w:space="0" w:color="auto"/>
        <w:bottom w:val="none" w:sz="0" w:space="0" w:color="auto"/>
        <w:right w:val="none" w:sz="0" w:space="0" w:color="auto"/>
      </w:divBdr>
    </w:div>
    <w:div w:id="1705404837">
      <w:marLeft w:val="480"/>
      <w:marRight w:val="0"/>
      <w:marTop w:val="0"/>
      <w:marBottom w:val="0"/>
      <w:divBdr>
        <w:top w:val="none" w:sz="0" w:space="0" w:color="auto"/>
        <w:left w:val="none" w:sz="0" w:space="0" w:color="auto"/>
        <w:bottom w:val="none" w:sz="0" w:space="0" w:color="auto"/>
        <w:right w:val="none" w:sz="0" w:space="0" w:color="auto"/>
      </w:divBdr>
    </w:div>
    <w:div w:id="1705909512">
      <w:marLeft w:val="480"/>
      <w:marRight w:val="0"/>
      <w:marTop w:val="0"/>
      <w:marBottom w:val="0"/>
      <w:divBdr>
        <w:top w:val="none" w:sz="0" w:space="0" w:color="auto"/>
        <w:left w:val="none" w:sz="0" w:space="0" w:color="auto"/>
        <w:bottom w:val="none" w:sz="0" w:space="0" w:color="auto"/>
        <w:right w:val="none" w:sz="0" w:space="0" w:color="auto"/>
      </w:divBdr>
    </w:div>
    <w:div w:id="1705981445">
      <w:marLeft w:val="480"/>
      <w:marRight w:val="0"/>
      <w:marTop w:val="0"/>
      <w:marBottom w:val="0"/>
      <w:divBdr>
        <w:top w:val="none" w:sz="0" w:space="0" w:color="auto"/>
        <w:left w:val="none" w:sz="0" w:space="0" w:color="auto"/>
        <w:bottom w:val="none" w:sz="0" w:space="0" w:color="auto"/>
        <w:right w:val="none" w:sz="0" w:space="0" w:color="auto"/>
      </w:divBdr>
    </w:div>
    <w:div w:id="1706906175">
      <w:marLeft w:val="480"/>
      <w:marRight w:val="0"/>
      <w:marTop w:val="0"/>
      <w:marBottom w:val="0"/>
      <w:divBdr>
        <w:top w:val="none" w:sz="0" w:space="0" w:color="auto"/>
        <w:left w:val="none" w:sz="0" w:space="0" w:color="auto"/>
        <w:bottom w:val="none" w:sz="0" w:space="0" w:color="auto"/>
        <w:right w:val="none" w:sz="0" w:space="0" w:color="auto"/>
      </w:divBdr>
    </w:div>
    <w:div w:id="1707370927">
      <w:marLeft w:val="480"/>
      <w:marRight w:val="0"/>
      <w:marTop w:val="0"/>
      <w:marBottom w:val="0"/>
      <w:divBdr>
        <w:top w:val="none" w:sz="0" w:space="0" w:color="auto"/>
        <w:left w:val="none" w:sz="0" w:space="0" w:color="auto"/>
        <w:bottom w:val="none" w:sz="0" w:space="0" w:color="auto"/>
        <w:right w:val="none" w:sz="0" w:space="0" w:color="auto"/>
      </w:divBdr>
    </w:div>
    <w:div w:id="1707563206">
      <w:marLeft w:val="480"/>
      <w:marRight w:val="0"/>
      <w:marTop w:val="0"/>
      <w:marBottom w:val="0"/>
      <w:divBdr>
        <w:top w:val="none" w:sz="0" w:space="0" w:color="auto"/>
        <w:left w:val="none" w:sz="0" w:space="0" w:color="auto"/>
        <w:bottom w:val="none" w:sz="0" w:space="0" w:color="auto"/>
        <w:right w:val="none" w:sz="0" w:space="0" w:color="auto"/>
      </w:divBdr>
    </w:div>
    <w:div w:id="1707757438">
      <w:marLeft w:val="480"/>
      <w:marRight w:val="0"/>
      <w:marTop w:val="0"/>
      <w:marBottom w:val="0"/>
      <w:divBdr>
        <w:top w:val="none" w:sz="0" w:space="0" w:color="auto"/>
        <w:left w:val="none" w:sz="0" w:space="0" w:color="auto"/>
        <w:bottom w:val="none" w:sz="0" w:space="0" w:color="auto"/>
        <w:right w:val="none" w:sz="0" w:space="0" w:color="auto"/>
      </w:divBdr>
    </w:div>
    <w:div w:id="1709378498">
      <w:marLeft w:val="480"/>
      <w:marRight w:val="0"/>
      <w:marTop w:val="0"/>
      <w:marBottom w:val="0"/>
      <w:divBdr>
        <w:top w:val="none" w:sz="0" w:space="0" w:color="auto"/>
        <w:left w:val="none" w:sz="0" w:space="0" w:color="auto"/>
        <w:bottom w:val="none" w:sz="0" w:space="0" w:color="auto"/>
        <w:right w:val="none" w:sz="0" w:space="0" w:color="auto"/>
      </w:divBdr>
    </w:div>
    <w:div w:id="1709641422">
      <w:marLeft w:val="480"/>
      <w:marRight w:val="0"/>
      <w:marTop w:val="0"/>
      <w:marBottom w:val="0"/>
      <w:divBdr>
        <w:top w:val="none" w:sz="0" w:space="0" w:color="auto"/>
        <w:left w:val="none" w:sz="0" w:space="0" w:color="auto"/>
        <w:bottom w:val="none" w:sz="0" w:space="0" w:color="auto"/>
        <w:right w:val="none" w:sz="0" w:space="0" w:color="auto"/>
      </w:divBdr>
    </w:div>
    <w:div w:id="1710109340">
      <w:marLeft w:val="480"/>
      <w:marRight w:val="0"/>
      <w:marTop w:val="0"/>
      <w:marBottom w:val="0"/>
      <w:divBdr>
        <w:top w:val="none" w:sz="0" w:space="0" w:color="auto"/>
        <w:left w:val="none" w:sz="0" w:space="0" w:color="auto"/>
        <w:bottom w:val="none" w:sz="0" w:space="0" w:color="auto"/>
        <w:right w:val="none" w:sz="0" w:space="0" w:color="auto"/>
      </w:divBdr>
    </w:div>
    <w:div w:id="1710453814">
      <w:marLeft w:val="480"/>
      <w:marRight w:val="0"/>
      <w:marTop w:val="0"/>
      <w:marBottom w:val="0"/>
      <w:divBdr>
        <w:top w:val="none" w:sz="0" w:space="0" w:color="auto"/>
        <w:left w:val="none" w:sz="0" w:space="0" w:color="auto"/>
        <w:bottom w:val="none" w:sz="0" w:space="0" w:color="auto"/>
        <w:right w:val="none" w:sz="0" w:space="0" w:color="auto"/>
      </w:divBdr>
    </w:div>
    <w:div w:id="1710497853">
      <w:marLeft w:val="480"/>
      <w:marRight w:val="0"/>
      <w:marTop w:val="0"/>
      <w:marBottom w:val="0"/>
      <w:divBdr>
        <w:top w:val="none" w:sz="0" w:space="0" w:color="auto"/>
        <w:left w:val="none" w:sz="0" w:space="0" w:color="auto"/>
        <w:bottom w:val="none" w:sz="0" w:space="0" w:color="auto"/>
        <w:right w:val="none" w:sz="0" w:space="0" w:color="auto"/>
      </w:divBdr>
    </w:div>
    <w:div w:id="1711299883">
      <w:marLeft w:val="480"/>
      <w:marRight w:val="0"/>
      <w:marTop w:val="0"/>
      <w:marBottom w:val="0"/>
      <w:divBdr>
        <w:top w:val="none" w:sz="0" w:space="0" w:color="auto"/>
        <w:left w:val="none" w:sz="0" w:space="0" w:color="auto"/>
        <w:bottom w:val="none" w:sz="0" w:space="0" w:color="auto"/>
        <w:right w:val="none" w:sz="0" w:space="0" w:color="auto"/>
      </w:divBdr>
    </w:div>
    <w:div w:id="1711540068">
      <w:marLeft w:val="480"/>
      <w:marRight w:val="0"/>
      <w:marTop w:val="0"/>
      <w:marBottom w:val="0"/>
      <w:divBdr>
        <w:top w:val="none" w:sz="0" w:space="0" w:color="auto"/>
        <w:left w:val="none" w:sz="0" w:space="0" w:color="auto"/>
        <w:bottom w:val="none" w:sz="0" w:space="0" w:color="auto"/>
        <w:right w:val="none" w:sz="0" w:space="0" w:color="auto"/>
      </w:divBdr>
    </w:div>
    <w:div w:id="1711881000">
      <w:marLeft w:val="480"/>
      <w:marRight w:val="0"/>
      <w:marTop w:val="0"/>
      <w:marBottom w:val="0"/>
      <w:divBdr>
        <w:top w:val="none" w:sz="0" w:space="0" w:color="auto"/>
        <w:left w:val="none" w:sz="0" w:space="0" w:color="auto"/>
        <w:bottom w:val="none" w:sz="0" w:space="0" w:color="auto"/>
        <w:right w:val="none" w:sz="0" w:space="0" w:color="auto"/>
      </w:divBdr>
    </w:div>
    <w:div w:id="1712412407">
      <w:marLeft w:val="480"/>
      <w:marRight w:val="0"/>
      <w:marTop w:val="0"/>
      <w:marBottom w:val="0"/>
      <w:divBdr>
        <w:top w:val="none" w:sz="0" w:space="0" w:color="auto"/>
        <w:left w:val="none" w:sz="0" w:space="0" w:color="auto"/>
        <w:bottom w:val="none" w:sz="0" w:space="0" w:color="auto"/>
        <w:right w:val="none" w:sz="0" w:space="0" w:color="auto"/>
      </w:divBdr>
    </w:div>
    <w:div w:id="1712880870">
      <w:marLeft w:val="480"/>
      <w:marRight w:val="0"/>
      <w:marTop w:val="0"/>
      <w:marBottom w:val="0"/>
      <w:divBdr>
        <w:top w:val="none" w:sz="0" w:space="0" w:color="auto"/>
        <w:left w:val="none" w:sz="0" w:space="0" w:color="auto"/>
        <w:bottom w:val="none" w:sz="0" w:space="0" w:color="auto"/>
        <w:right w:val="none" w:sz="0" w:space="0" w:color="auto"/>
      </w:divBdr>
    </w:div>
    <w:div w:id="1714575651">
      <w:marLeft w:val="480"/>
      <w:marRight w:val="0"/>
      <w:marTop w:val="0"/>
      <w:marBottom w:val="0"/>
      <w:divBdr>
        <w:top w:val="none" w:sz="0" w:space="0" w:color="auto"/>
        <w:left w:val="none" w:sz="0" w:space="0" w:color="auto"/>
        <w:bottom w:val="none" w:sz="0" w:space="0" w:color="auto"/>
        <w:right w:val="none" w:sz="0" w:space="0" w:color="auto"/>
      </w:divBdr>
    </w:div>
    <w:div w:id="1714885473">
      <w:marLeft w:val="480"/>
      <w:marRight w:val="0"/>
      <w:marTop w:val="0"/>
      <w:marBottom w:val="0"/>
      <w:divBdr>
        <w:top w:val="none" w:sz="0" w:space="0" w:color="auto"/>
        <w:left w:val="none" w:sz="0" w:space="0" w:color="auto"/>
        <w:bottom w:val="none" w:sz="0" w:space="0" w:color="auto"/>
        <w:right w:val="none" w:sz="0" w:space="0" w:color="auto"/>
      </w:divBdr>
    </w:div>
    <w:div w:id="1715230620">
      <w:marLeft w:val="480"/>
      <w:marRight w:val="0"/>
      <w:marTop w:val="0"/>
      <w:marBottom w:val="0"/>
      <w:divBdr>
        <w:top w:val="none" w:sz="0" w:space="0" w:color="auto"/>
        <w:left w:val="none" w:sz="0" w:space="0" w:color="auto"/>
        <w:bottom w:val="none" w:sz="0" w:space="0" w:color="auto"/>
        <w:right w:val="none" w:sz="0" w:space="0" w:color="auto"/>
      </w:divBdr>
    </w:div>
    <w:div w:id="1715618804">
      <w:marLeft w:val="480"/>
      <w:marRight w:val="0"/>
      <w:marTop w:val="0"/>
      <w:marBottom w:val="0"/>
      <w:divBdr>
        <w:top w:val="none" w:sz="0" w:space="0" w:color="auto"/>
        <w:left w:val="none" w:sz="0" w:space="0" w:color="auto"/>
        <w:bottom w:val="none" w:sz="0" w:space="0" w:color="auto"/>
        <w:right w:val="none" w:sz="0" w:space="0" w:color="auto"/>
      </w:divBdr>
    </w:div>
    <w:div w:id="1715695363">
      <w:marLeft w:val="480"/>
      <w:marRight w:val="0"/>
      <w:marTop w:val="0"/>
      <w:marBottom w:val="0"/>
      <w:divBdr>
        <w:top w:val="none" w:sz="0" w:space="0" w:color="auto"/>
        <w:left w:val="none" w:sz="0" w:space="0" w:color="auto"/>
        <w:bottom w:val="none" w:sz="0" w:space="0" w:color="auto"/>
        <w:right w:val="none" w:sz="0" w:space="0" w:color="auto"/>
      </w:divBdr>
    </w:div>
    <w:div w:id="1716616169">
      <w:marLeft w:val="480"/>
      <w:marRight w:val="0"/>
      <w:marTop w:val="0"/>
      <w:marBottom w:val="0"/>
      <w:divBdr>
        <w:top w:val="none" w:sz="0" w:space="0" w:color="auto"/>
        <w:left w:val="none" w:sz="0" w:space="0" w:color="auto"/>
        <w:bottom w:val="none" w:sz="0" w:space="0" w:color="auto"/>
        <w:right w:val="none" w:sz="0" w:space="0" w:color="auto"/>
      </w:divBdr>
    </w:div>
    <w:div w:id="1717118626">
      <w:marLeft w:val="480"/>
      <w:marRight w:val="0"/>
      <w:marTop w:val="0"/>
      <w:marBottom w:val="0"/>
      <w:divBdr>
        <w:top w:val="none" w:sz="0" w:space="0" w:color="auto"/>
        <w:left w:val="none" w:sz="0" w:space="0" w:color="auto"/>
        <w:bottom w:val="none" w:sz="0" w:space="0" w:color="auto"/>
        <w:right w:val="none" w:sz="0" w:space="0" w:color="auto"/>
      </w:divBdr>
    </w:div>
    <w:div w:id="1717776534">
      <w:marLeft w:val="480"/>
      <w:marRight w:val="0"/>
      <w:marTop w:val="0"/>
      <w:marBottom w:val="0"/>
      <w:divBdr>
        <w:top w:val="none" w:sz="0" w:space="0" w:color="auto"/>
        <w:left w:val="none" w:sz="0" w:space="0" w:color="auto"/>
        <w:bottom w:val="none" w:sz="0" w:space="0" w:color="auto"/>
        <w:right w:val="none" w:sz="0" w:space="0" w:color="auto"/>
      </w:divBdr>
    </w:div>
    <w:div w:id="1718747668">
      <w:marLeft w:val="480"/>
      <w:marRight w:val="0"/>
      <w:marTop w:val="0"/>
      <w:marBottom w:val="0"/>
      <w:divBdr>
        <w:top w:val="none" w:sz="0" w:space="0" w:color="auto"/>
        <w:left w:val="none" w:sz="0" w:space="0" w:color="auto"/>
        <w:bottom w:val="none" w:sz="0" w:space="0" w:color="auto"/>
        <w:right w:val="none" w:sz="0" w:space="0" w:color="auto"/>
      </w:divBdr>
    </w:div>
    <w:div w:id="1719281968">
      <w:marLeft w:val="480"/>
      <w:marRight w:val="0"/>
      <w:marTop w:val="0"/>
      <w:marBottom w:val="0"/>
      <w:divBdr>
        <w:top w:val="none" w:sz="0" w:space="0" w:color="auto"/>
        <w:left w:val="none" w:sz="0" w:space="0" w:color="auto"/>
        <w:bottom w:val="none" w:sz="0" w:space="0" w:color="auto"/>
        <w:right w:val="none" w:sz="0" w:space="0" w:color="auto"/>
      </w:divBdr>
    </w:div>
    <w:div w:id="1720937154">
      <w:marLeft w:val="480"/>
      <w:marRight w:val="0"/>
      <w:marTop w:val="0"/>
      <w:marBottom w:val="0"/>
      <w:divBdr>
        <w:top w:val="none" w:sz="0" w:space="0" w:color="auto"/>
        <w:left w:val="none" w:sz="0" w:space="0" w:color="auto"/>
        <w:bottom w:val="none" w:sz="0" w:space="0" w:color="auto"/>
        <w:right w:val="none" w:sz="0" w:space="0" w:color="auto"/>
      </w:divBdr>
    </w:div>
    <w:div w:id="1722245970">
      <w:marLeft w:val="480"/>
      <w:marRight w:val="0"/>
      <w:marTop w:val="0"/>
      <w:marBottom w:val="0"/>
      <w:divBdr>
        <w:top w:val="none" w:sz="0" w:space="0" w:color="auto"/>
        <w:left w:val="none" w:sz="0" w:space="0" w:color="auto"/>
        <w:bottom w:val="none" w:sz="0" w:space="0" w:color="auto"/>
        <w:right w:val="none" w:sz="0" w:space="0" w:color="auto"/>
      </w:divBdr>
    </w:div>
    <w:div w:id="1723023654">
      <w:marLeft w:val="480"/>
      <w:marRight w:val="0"/>
      <w:marTop w:val="0"/>
      <w:marBottom w:val="0"/>
      <w:divBdr>
        <w:top w:val="none" w:sz="0" w:space="0" w:color="auto"/>
        <w:left w:val="none" w:sz="0" w:space="0" w:color="auto"/>
        <w:bottom w:val="none" w:sz="0" w:space="0" w:color="auto"/>
        <w:right w:val="none" w:sz="0" w:space="0" w:color="auto"/>
      </w:divBdr>
    </w:div>
    <w:div w:id="1724209051">
      <w:marLeft w:val="480"/>
      <w:marRight w:val="0"/>
      <w:marTop w:val="0"/>
      <w:marBottom w:val="0"/>
      <w:divBdr>
        <w:top w:val="none" w:sz="0" w:space="0" w:color="auto"/>
        <w:left w:val="none" w:sz="0" w:space="0" w:color="auto"/>
        <w:bottom w:val="none" w:sz="0" w:space="0" w:color="auto"/>
        <w:right w:val="none" w:sz="0" w:space="0" w:color="auto"/>
      </w:divBdr>
    </w:div>
    <w:div w:id="1725518938">
      <w:marLeft w:val="480"/>
      <w:marRight w:val="0"/>
      <w:marTop w:val="0"/>
      <w:marBottom w:val="0"/>
      <w:divBdr>
        <w:top w:val="none" w:sz="0" w:space="0" w:color="auto"/>
        <w:left w:val="none" w:sz="0" w:space="0" w:color="auto"/>
        <w:bottom w:val="none" w:sz="0" w:space="0" w:color="auto"/>
        <w:right w:val="none" w:sz="0" w:space="0" w:color="auto"/>
      </w:divBdr>
    </w:div>
    <w:div w:id="1725519221">
      <w:marLeft w:val="480"/>
      <w:marRight w:val="0"/>
      <w:marTop w:val="0"/>
      <w:marBottom w:val="0"/>
      <w:divBdr>
        <w:top w:val="none" w:sz="0" w:space="0" w:color="auto"/>
        <w:left w:val="none" w:sz="0" w:space="0" w:color="auto"/>
        <w:bottom w:val="none" w:sz="0" w:space="0" w:color="auto"/>
        <w:right w:val="none" w:sz="0" w:space="0" w:color="auto"/>
      </w:divBdr>
    </w:div>
    <w:div w:id="1725521434">
      <w:marLeft w:val="480"/>
      <w:marRight w:val="0"/>
      <w:marTop w:val="0"/>
      <w:marBottom w:val="0"/>
      <w:divBdr>
        <w:top w:val="none" w:sz="0" w:space="0" w:color="auto"/>
        <w:left w:val="none" w:sz="0" w:space="0" w:color="auto"/>
        <w:bottom w:val="none" w:sz="0" w:space="0" w:color="auto"/>
        <w:right w:val="none" w:sz="0" w:space="0" w:color="auto"/>
      </w:divBdr>
    </w:div>
    <w:div w:id="1725790551">
      <w:marLeft w:val="480"/>
      <w:marRight w:val="0"/>
      <w:marTop w:val="0"/>
      <w:marBottom w:val="0"/>
      <w:divBdr>
        <w:top w:val="none" w:sz="0" w:space="0" w:color="auto"/>
        <w:left w:val="none" w:sz="0" w:space="0" w:color="auto"/>
        <w:bottom w:val="none" w:sz="0" w:space="0" w:color="auto"/>
        <w:right w:val="none" w:sz="0" w:space="0" w:color="auto"/>
      </w:divBdr>
    </w:div>
    <w:div w:id="1726293319">
      <w:marLeft w:val="480"/>
      <w:marRight w:val="0"/>
      <w:marTop w:val="0"/>
      <w:marBottom w:val="0"/>
      <w:divBdr>
        <w:top w:val="none" w:sz="0" w:space="0" w:color="auto"/>
        <w:left w:val="none" w:sz="0" w:space="0" w:color="auto"/>
        <w:bottom w:val="none" w:sz="0" w:space="0" w:color="auto"/>
        <w:right w:val="none" w:sz="0" w:space="0" w:color="auto"/>
      </w:divBdr>
    </w:div>
    <w:div w:id="1726876211">
      <w:marLeft w:val="480"/>
      <w:marRight w:val="0"/>
      <w:marTop w:val="0"/>
      <w:marBottom w:val="0"/>
      <w:divBdr>
        <w:top w:val="none" w:sz="0" w:space="0" w:color="auto"/>
        <w:left w:val="none" w:sz="0" w:space="0" w:color="auto"/>
        <w:bottom w:val="none" w:sz="0" w:space="0" w:color="auto"/>
        <w:right w:val="none" w:sz="0" w:space="0" w:color="auto"/>
      </w:divBdr>
    </w:div>
    <w:div w:id="1727294745">
      <w:marLeft w:val="480"/>
      <w:marRight w:val="0"/>
      <w:marTop w:val="0"/>
      <w:marBottom w:val="0"/>
      <w:divBdr>
        <w:top w:val="none" w:sz="0" w:space="0" w:color="auto"/>
        <w:left w:val="none" w:sz="0" w:space="0" w:color="auto"/>
        <w:bottom w:val="none" w:sz="0" w:space="0" w:color="auto"/>
        <w:right w:val="none" w:sz="0" w:space="0" w:color="auto"/>
      </w:divBdr>
    </w:div>
    <w:div w:id="1727757228">
      <w:marLeft w:val="480"/>
      <w:marRight w:val="0"/>
      <w:marTop w:val="0"/>
      <w:marBottom w:val="0"/>
      <w:divBdr>
        <w:top w:val="none" w:sz="0" w:space="0" w:color="auto"/>
        <w:left w:val="none" w:sz="0" w:space="0" w:color="auto"/>
        <w:bottom w:val="none" w:sz="0" w:space="0" w:color="auto"/>
        <w:right w:val="none" w:sz="0" w:space="0" w:color="auto"/>
      </w:divBdr>
    </w:div>
    <w:div w:id="1727803742">
      <w:marLeft w:val="480"/>
      <w:marRight w:val="0"/>
      <w:marTop w:val="0"/>
      <w:marBottom w:val="0"/>
      <w:divBdr>
        <w:top w:val="none" w:sz="0" w:space="0" w:color="auto"/>
        <w:left w:val="none" w:sz="0" w:space="0" w:color="auto"/>
        <w:bottom w:val="none" w:sz="0" w:space="0" w:color="auto"/>
        <w:right w:val="none" w:sz="0" w:space="0" w:color="auto"/>
      </w:divBdr>
    </w:div>
    <w:div w:id="1727947354">
      <w:marLeft w:val="480"/>
      <w:marRight w:val="0"/>
      <w:marTop w:val="0"/>
      <w:marBottom w:val="0"/>
      <w:divBdr>
        <w:top w:val="none" w:sz="0" w:space="0" w:color="auto"/>
        <w:left w:val="none" w:sz="0" w:space="0" w:color="auto"/>
        <w:bottom w:val="none" w:sz="0" w:space="0" w:color="auto"/>
        <w:right w:val="none" w:sz="0" w:space="0" w:color="auto"/>
      </w:divBdr>
    </w:div>
    <w:div w:id="1728189321">
      <w:marLeft w:val="480"/>
      <w:marRight w:val="0"/>
      <w:marTop w:val="0"/>
      <w:marBottom w:val="0"/>
      <w:divBdr>
        <w:top w:val="none" w:sz="0" w:space="0" w:color="auto"/>
        <w:left w:val="none" w:sz="0" w:space="0" w:color="auto"/>
        <w:bottom w:val="none" w:sz="0" w:space="0" w:color="auto"/>
        <w:right w:val="none" w:sz="0" w:space="0" w:color="auto"/>
      </w:divBdr>
    </w:div>
    <w:div w:id="1728529827">
      <w:marLeft w:val="480"/>
      <w:marRight w:val="0"/>
      <w:marTop w:val="0"/>
      <w:marBottom w:val="0"/>
      <w:divBdr>
        <w:top w:val="none" w:sz="0" w:space="0" w:color="auto"/>
        <w:left w:val="none" w:sz="0" w:space="0" w:color="auto"/>
        <w:bottom w:val="none" w:sz="0" w:space="0" w:color="auto"/>
        <w:right w:val="none" w:sz="0" w:space="0" w:color="auto"/>
      </w:divBdr>
    </w:div>
    <w:div w:id="1729187198">
      <w:marLeft w:val="480"/>
      <w:marRight w:val="0"/>
      <w:marTop w:val="0"/>
      <w:marBottom w:val="0"/>
      <w:divBdr>
        <w:top w:val="none" w:sz="0" w:space="0" w:color="auto"/>
        <w:left w:val="none" w:sz="0" w:space="0" w:color="auto"/>
        <w:bottom w:val="none" w:sz="0" w:space="0" w:color="auto"/>
        <w:right w:val="none" w:sz="0" w:space="0" w:color="auto"/>
      </w:divBdr>
    </w:div>
    <w:div w:id="1730110806">
      <w:marLeft w:val="480"/>
      <w:marRight w:val="0"/>
      <w:marTop w:val="0"/>
      <w:marBottom w:val="0"/>
      <w:divBdr>
        <w:top w:val="none" w:sz="0" w:space="0" w:color="auto"/>
        <w:left w:val="none" w:sz="0" w:space="0" w:color="auto"/>
        <w:bottom w:val="none" w:sz="0" w:space="0" w:color="auto"/>
        <w:right w:val="none" w:sz="0" w:space="0" w:color="auto"/>
      </w:divBdr>
    </w:div>
    <w:div w:id="1730570402">
      <w:marLeft w:val="480"/>
      <w:marRight w:val="0"/>
      <w:marTop w:val="0"/>
      <w:marBottom w:val="0"/>
      <w:divBdr>
        <w:top w:val="none" w:sz="0" w:space="0" w:color="auto"/>
        <w:left w:val="none" w:sz="0" w:space="0" w:color="auto"/>
        <w:bottom w:val="none" w:sz="0" w:space="0" w:color="auto"/>
        <w:right w:val="none" w:sz="0" w:space="0" w:color="auto"/>
      </w:divBdr>
    </w:div>
    <w:div w:id="1732993926">
      <w:marLeft w:val="480"/>
      <w:marRight w:val="0"/>
      <w:marTop w:val="0"/>
      <w:marBottom w:val="0"/>
      <w:divBdr>
        <w:top w:val="none" w:sz="0" w:space="0" w:color="auto"/>
        <w:left w:val="none" w:sz="0" w:space="0" w:color="auto"/>
        <w:bottom w:val="none" w:sz="0" w:space="0" w:color="auto"/>
        <w:right w:val="none" w:sz="0" w:space="0" w:color="auto"/>
      </w:divBdr>
    </w:div>
    <w:div w:id="1733000715">
      <w:marLeft w:val="480"/>
      <w:marRight w:val="0"/>
      <w:marTop w:val="0"/>
      <w:marBottom w:val="0"/>
      <w:divBdr>
        <w:top w:val="none" w:sz="0" w:space="0" w:color="auto"/>
        <w:left w:val="none" w:sz="0" w:space="0" w:color="auto"/>
        <w:bottom w:val="none" w:sz="0" w:space="0" w:color="auto"/>
        <w:right w:val="none" w:sz="0" w:space="0" w:color="auto"/>
      </w:divBdr>
    </w:div>
    <w:div w:id="1733625751">
      <w:marLeft w:val="480"/>
      <w:marRight w:val="0"/>
      <w:marTop w:val="0"/>
      <w:marBottom w:val="0"/>
      <w:divBdr>
        <w:top w:val="none" w:sz="0" w:space="0" w:color="auto"/>
        <w:left w:val="none" w:sz="0" w:space="0" w:color="auto"/>
        <w:bottom w:val="none" w:sz="0" w:space="0" w:color="auto"/>
        <w:right w:val="none" w:sz="0" w:space="0" w:color="auto"/>
      </w:divBdr>
    </w:div>
    <w:div w:id="1734040406">
      <w:marLeft w:val="480"/>
      <w:marRight w:val="0"/>
      <w:marTop w:val="0"/>
      <w:marBottom w:val="0"/>
      <w:divBdr>
        <w:top w:val="none" w:sz="0" w:space="0" w:color="auto"/>
        <w:left w:val="none" w:sz="0" w:space="0" w:color="auto"/>
        <w:bottom w:val="none" w:sz="0" w:space="0" w:color="auto"/>
        <w:right w:val="none" w:sz="0" w:space="0" w:color="auto"/>
      </w:divBdr>
    </w:div>
    <w:div w:id="1736469774">
      <w:marLeft w:val="480"/>
      <w:marRight w:val="0"/>
      <w:marTop w:val="0"/>
      <w:marBottom w:val="0"/>
      <w:divBdr>
        <w:top w:val="none" w:sz="0" w:space="0" w:color="auto"/>
        <w:left w:val="none" w:sz="0" w:space="0" w:color="auto"/>
        <w:bottom w:val="none" w:sz="0" w:space="0" w:color="auto"/>
        <w:right w:val="none" w:sz="0" w:space="0" w:color="auto"/>
      </w:divBdr>
    </w:div>
    <w:div w:id="1737588348">
      <w:marLeft w:val="480"/>
      <w:marRight w:val="0"/>
      <w:marTop w:val="0"/>
      <w:marBottom w:val="0"/>
      <w:divBdr>
        <w:top w:val="none" w:sz="0" w:space="0" w:color="auto"/>
        <w:left w:val="none" w:sz="0" w:space="0" w:color="auto"/>
        <w:bottom w:val="none" w:sz="0" w:space="0" w:color="auto"/>
        <w:right w:val="none" w:sz="0" w:space="0" w:color="auto"/>
      </w:divBdr>
    </w:div>
    <w:div w:id="1738698256">
      <w:marLeft w:val="480"/>
      <w:marRight w:val="0"/>
      <w:marTop w:val="0"/>
      <w:marBottom w:val="0"/>
      <w:divBdr>
        <w:top w:val="none" w:sz="0" w:space="0" w:color="auto"/>
        <w:left w:val="none" w:sz="0" w:space="0" w:color="auto"/>
        <w:bottom w:val="none" w:sz="0" w:space="0" w:color="auto"/>
        <w:right w:val="none" w:sz="0" w:space="0" w:color="auto"/>
      </w:divBdr>
    </w:div>
    <w:div w:id="1739131193">
      <w:marLeft w:val="480"/>
      <w:marRight w:val="0"/>
      <w:marTop w:val="0"/>
      <w:marBottom w:val="0"/>
      <w:divBdr>
        <w:top w:val="none" w:sz="0" w:space="0" w:color="auto"/>
        <w:left w:val="none" w:sz="0" w:space="0" w:color="auto"/>
        <w:bottom w:val="none" w:sz="0" w:space="0" w:color="auto"/>
        <w:right w:val="none" w:sz="0" w:space="0" w:color="auto"/>
      </w:divBdr>
    </w:div>
    <w:div w:id="1740395597">
      <w:marLeft w:val="480"/>
      <w:marRight w:val="0"/>
      <w:marTop w:val="0"/>
      <w:marBottom w:val="0"/>
      <w:divBdr>
        <w:top w:val="none" w:sz="0" w:space="0" w:color="auto"/>
        <w:left w:val="none" w:sz="0" w:space="0" w:color="auto"/>
        <w:bottom w:val="none" w:sz="0" w:space="0" w:color="auto"/>
        <w:right w:val="none" w:sz="0" w:space="0" w:color="auto"/>
      </w:divBdr>
    </w:div>
    <w:div w:id="1741321708">
      <w:marLeft w:val="480"/>
      <w:marRight w:val="0"/>
      <w:marTop w:val="0"/>
      <w:marBottom w:val="0"/>
      <w:divBdr>
        <w:top w:val="none" w:sz="0" w:space="0" w:color="auto"/>
        <w:left w:val="none" w:sz="0" w:space="0" w:color="auto"/>
        <w:bottom w:val="none" w:sz="0" w:space="0" w:color="auto"/>
        <w:right w:val="none" w:sz="0" w:space="0" w:color="auto"/>
      </w:divBdr>
    </w:div>
    <w:div w:id="1741437218">
      <w:marLeft w:val="480"/>
      <w:marRight w:val="0"/>
      <w:marTop w:val="0"/>
      <w:marBottom w:val="0"/>
      <w:divBdr>
        <w:top w:val="none" w:sz="0" w:space="0" w:color="auto"/>
        <w:left w:val="none" w:sz="0" w:space="0" w:color="auto"/>
        <w:bottom w:val="none" w:sz="0" w:space="0" w:color="auto"/>
        <w:right w:val="none" w:sz="0" w:space="0" w:color="auto"/>
      </w:divBdr>
    </w:div>
    <w:div w:id="1741513561">
      <w:marLeft w:val="480"/>
      <w:marRight w:val="0"/>
      <w:marTop w:val="0"/>
      <w:marBottom w:val="0"/>
      <w:divBdr>
        <w:top w:val="none" w:sz="0" w:space="0" w:color="auto"/>
        <w:left w:val="none" w:sz="0" w:space="0" w:color="auto"/>
        <w:bottom w:val="none" w:sz="0" w:space="0" w:color="auto"/>
        <w:right w:val="none" w:sz="0" w:space="0" w:color="auto"/>
      </w:divBdr>
    </w:div>
    <w:div w:id="1741558655">
      <w:marLeft w:val="480"/>
      <w:marRight w:val="0"/>
      <w:marTop w:val="0"/>
      <w:marBottom w:val="0"/>
      <w:divBdr>
        <w:top w:val="none" w:sz="0" w:space="0" w:color="auto"/>
        <w:left w:val="none" w:sz="0" w:space="0" w:color="auto"/>
        <w:bottom w:val="none" w:sz="0" w:space="0" w:color="auto"/>
        <w:right w:val="none" w:sz="0" w:space="0" w:color="auto"/>
      </w:divBdr>
    </w:div>
    <w:div w:id="1741563116">
      <w:marLeft w:val="480"/>
      <w:marRight w:val="0"/>
      <w:marTop w:val="0"/>
      <w:marBottom w:val="0"/>
      <w:divBdr>
        <w:top w:val="none" w:sz="0" w:space="0" w:color="auto"/>
        <w:left w:val="none" w:sz="0" w:space="0" w:color="auto"/>
        <w:bottom w:val="none" w:sz="0" w:space="0" w:color="auto"/>
        <w:right w:val="none" w:sz="0" w:space="0" w:color="auto"/>
      </w:divBdr>
    </w:div>
    <w:div w:id="1742680700">
      <w:marLeft w:val="480"/>
      <w:marRight w:val="0"/>
      <w:marTop w:val="0"/>
      <w:marBottom w:val="0"/>
      <w:divBdr>
        <w:top w:val="none" w:sz="0" w:space="0" w:color="auto"/>
        <w:left w:val="none" w:sz="0" w:space="0" w:color="auto"/>
        <w:bottom w:val="none" w:sz="0" w:space="0" w:color="auto"/>
        <w:right w:val="none" w:sz="0" w:space="0" w:color="auto"/>
      </w:divBdr>
    </w:div>
    <w:div w:id="1742829315">
      <w:marLeft w:val="480"/>
      <w:marRight w:val="0"/>
      <w:marTop w:val="0"/>
      <w:marBottom w:val="0"/>
      <w:divBdr>
        <w:top w:val="none" w:sz="0" w:space="0" w:color="auto"/>
        <w:left w:val="none" w:sz="0" w:space="0" w:color="auto"/>
        <w:bottom w:val="none" w:sz="0" w:space="0" w:color="auto"/>
        <w:right w:val="none" w:sz="0" w:space="0" w:color="auto"/>
      </w:divBdr>
    </w:div>
    <w:div w:id="1743599658">
      <w:marLeft w:val="480"/>
      <w:marRight w:val="0"/>
      <w:marTop w:val="0"/>
      <w:marBottom w:val="0"/>
      <w:divBdr>
        <w:top w:val="none" w:sz="0" w:space="0" w:color="auto"/>
        <w:left w:val="none" w:sz="0" w:space="0" w:color="auto"/>
        <w:bottom w:val="none" w:sz="0" w:space="0" w:color="auto"/>
        <w:right w:val="none" w:sz="0" w:space="0" w:color="auto"/>
      </w:divBdr>
    </w:div>
    <w:div w:id="1743872729">
      <w:marLeft w:val="480"/>
      <w:marRight w:val="0"/>
      <w:marTop w:val="0"/>
      <w:marBottom w:val="0"/>
      <w:divBdr>
        <w:top w:val="none" w:sz="0" w:space="0" w:color="auto"/>
        <w:left w:val="none" w:sz="0" w:space="0" w:color="auto"/>
        <w:bottom w:val="none" w:sz="0" w:space="0" w:color="auto"/>
        <w:right w:val="none" w:sz="0" w:space="0" w:color="auto"/>
      </w:divBdr>
    </w:div>
    <w:div w:id="1743988209">
      <w:marLeft w:val="480"/>
      <w:marRight w:val="0"/>
      <w:marTop w:val="0"/>
      <w:marBottom w:val="0"/>
      <w:divBdr>
        <w:top w:val="none" w:sz="0" w:space="0" w:color="auto"/>
        <w:left w:val="none" w:sz="0" w:space="0" w:color="auto"/>
        <w:bottom w:val="none" w:sz="0" w:space="0" w:color="auto"/>
        <w:right w:val="none" w:sz="0" w:space="0" w:color="auto"/>
      </w:divBdr>
    </w:div>
    <w:div w:id="1743989363">
      <w:marLeft w:val="480"/>
      <w:marRight w:val="0"/>
      <w:marTop w:val="0"/>
      <w:marBottom w:val="0"/>
      <w:divBdr>
        <w:top w:val="none" w:sz="0" w:space="0" w:color="auto"/>
        <w:left w:val="none" w:sz="0" w:space="0" w:color="auto"/>
        <w:bottom w:val="none" w:sz="0" w:space="0" w:color="auto"/>
        <w:right w:val="none" w:sz="0" w:space="0" w:color="auto"/>
      </w:divBdr>
    </w:div>
    <w:div w:id="1744061247">
      <w:marLeft w:val="480"/>
      <w:marRight w:val="0"/>
      <w:marTop w:val="0"/>
      <w:marBottom w:val="0"/>
      <w:divBdr>
        <w:top w:val="none" w:sz="0" w:space="0" w:color="auto"/>
        <w:left w:val="none" w:sz="0" w:space="0" w:color="auto"/>
        <w:bottom w:val="none" w:sz="0" w:space="0" w:color="auto"/>
        <w:right w:val="none" w:sz="0" w:space="0" w:color="auto"/>
      </w:divBdr>
    </w:div>
    <w:div w:id="1744063996">
      <w:marLeft w:val="480"/>
      <w:marRight w:val="0"/>
      <w:marTop w:val="0"/>
      <w:marBottom w:val="0"/>
      <w:divBdr>
        <w:top w:val="none" w:sz="0" w:space="0" w:color="auto"/>
        <w:left w:val="none" w:sz="0" w:space="0" w:color="auto"/>
        <w:bottom w:val="none" w:sz="0" w:space="0" w:color="auto"/>
        <w:right w:val="none" w:sz="0" w:space="0" w:color="auto"/>
      </w:divBdr>
    </w:div>
    <w:div w:id="1745104821">
      <w:marLeft w:val="480"/>
      <w:marRight w:val="0"/>
      <w:marTop w:val="0"/>
      <w:marBottom w:val="0"/>
      <w:divBdr>
        <w:top w:val="none" w:sz="0" w:space="0" w:color="auto"/>
        <w:left w:val="none" w:sz="0" w:space="0" w:color="auto"/>
        <w:bottom w:val="none" w:sz="0" w:space="0" w:color="auto"/>
        <w:right w:val="none" w:sz="0" w:space="0" w:color="auto"/>
      </w:divBdr>
    </w:div>
    <w:div w:id="1745369716">
      <w:marLeft w:val="480"/>
      <w:marRight w:val="0"/>
      <w:marTop w:val="0"/>
      <w:marBottom w:val="0"/>
      <w:divBdr>
        <w:top w:val="none" w:sz="0" w:space="0" w:color="auto"/>
        <w:left w:val="none" w:sz="0" w:space="0" w:color="auto"/>
        <w:bottom w:val="none" w:sz="0" w:space="0" w:color="auto"/>
        <w:right w:val="none" w:sz="0" w:space="0" w:color="auto"/>
      </w:divBdr>
    </w:div>
    <w:div w:id="1746493167">
      <w:marLeft w:val="480"/>
      <w:marRight w:val="0"/>
      <w:marTop w:val="0"/>
      <w:marBottom w:val="0"/>
      <w:divBdr>
        <w:top w:val="none" w:sz="0" w:space="0" w:color="auto"/>
        <w:left w:val="none" w:sz="0" w:space="0" w:color="auto"/>
        <w:bottom w:val="none" w:sz="0" w:space="0" w:color="auto"/>
        <w:right w:val="none" w:sz="0" w:space="0" w:color="auto"/>
      </w:divBdr>
    </w:div>
    <w:div w:id="1746995677">
      <w:marLeft w:val="480"/>
      <w:marRight w:val="0"/>
      <w:marTop w:val="0"/>
      <w:marBottom w:val="0"/>
      <w:divBdr>
        <w:top w:val="none" w:sz="0" w:space="0" w:color="auto"/>
        <w:left w:val="none" w:sz="0" w:space="0" w:color="auto"/>
        <w:bottom w:val="none" w:sz="0" w:space="0" w:color="auto"/>
        <w:right w:val="none" w:sz="0" w:space="0" w:color="auto"/>
      </w:divBdr>
    </w:div>
    <w:div w:id="1747915448">
      <w:marLeft w:val="480"/>
      <w:marRight w:val="0"/>
      <w:marTop w:val="0"/>
      <w:marBottom w:val="0"/>
      <w:divBdr>
        <w:top w:val="none" w:sz="0" w:space="0" w:color="auto"/>
        <w:left w:val="none" w:sz="0" w:space="0" w:color="auto"/>
        <w:bottom w:val="none" w:sz="0" w:space="0" w:color="auto"/>
        <w:right w:val="none" w:sz="0" w:space="0" w:color="auto"/>
      </w:divBdr>
    </w:div>
    <w:div w:id="1748190741">
      <w:marLeft w:val="480"/>
      <w:marRight w:val="0"/>
      <w:marTop w:val="0"/>
      <w:marBottom w:val="0"/>
      <w:divBdr>
        <w:top w:val="none" w:sz="0" w:space="0" w:color="auto"/>
        <w:left w:val="none" w:sz="0" w:space="0" w:color="auto"/>
        <w:bottom w:val="none" w:sz="0" w:space="0" w:color="auto"/>
        <w:right w:val="none" w:sz="0" w:space="0" w:color="auto"/>
      </w:divBdr>
    </w:div>
    <w:div w:id="1748532067">
      <w:marLeft w:val="480"/>
      <w:marRight w:val="0"/>
      <w:marTop w:val="0"/>
      <w:marBottom w:val="0"/>
      <w:divBdr>
        <w:top w:val="none" w:sz="0" w:space="0" w:color="auto"/>
        <w:left w:val="none" w:sz="0" w:space="0" w:color="auto"/>
        <w:bottom w:val="none" w:sz="0" w:space="0" w:color="auto"/>
        <w:right w:val="none" w:sz="0" w:space="0" w:color="auto"/>
      </w:divBdr>
    </w:div>
    <w:div w:id="1748575958">
      <w:marLeft w:val="480"/>
      <w:marRight w:val="0"/>
      <w:marTop w:val="0"/>
      <w:marBottom w:val="0"/>
      <w:divBdr>
        <w:top w:val="none" w:sz="0" w:space="0" w:color="auto"/>
        <w:left w:val="none" w:sz="0" w:space="0" w:color="auto"/>
        <w:bottom w:val="none" w:sz="0" w:space="0" w:color="auto"/>
        <w:right w:val="none" w:sz="0" w:space="0" w:color="auto"/>
      </w:divBdr>
    </w:div>
    <w:div w:id="1749646022">
      <w:marLeft w:val="480"/>
      <w:marRight w:val="0"/>
      <w:marTop w:val="0"/>
      <w:marBottom w:val="0"/>
      <w:divBdr>
        <w:top w:val="none" w:sz="0" w:space="0" w:color="auto"/>
        <w:left w:val="none" w:sz="0" w:space="0" w:color="auto"/>
        <w:bottom w:val="none" w:sz="0" w:space="0" w:color="auto"/>
        <w:right w:val="none" w:sz="0" w:space="0" w:color="auto"/>
      </w:divBdr>
    </w:div>
    <w:div w:id="1749767231">
      <w:marLeft w:val="480"/>
      <w:marRight w:val="0"/>
      <w:marTop w:val="0"/>
      <w:marBottom w:val="0"/>
      <w:divBdr>
        <w:top w:val="none" w:sz="0" w:space="0" w:color="auto"/>
        <w:left w:val="none" w:sz="0" w:space="0" w:color="auto"/>
        <w:bottom w:val="none" w:sz="0" w:space="0" w:color="auto"/>
        <w:right w:val="none" w:sz="0" w:space="0" w:color="auto"/>
      </w:divBdr>
    </w:div>
    <w:div w:id="1750351641">
      <w:marLeft w:val="480"/>
      <w:marRight w:val="0"/>
      <w:marTop w:val="0"/>
      <w:marBottom w:val="0"/>
      <w:divBdr>
        <w:top w:val="none" w:sz="0" w:space="0" w:color="auto"/>
        <w:left w:val="none" w:sz="0" w:space="0" w:color="auto"/>
        <w:bottom w:val="none" w:sz="0" w:space="0" w:color="auto"/>
        <w:right w:val="none" w:sz="0" w:space="0" w:color="auto"/>
      </w:divBdr>
    </w:div>
    <w:div w:id="1750688824">
      <w:marLeft w:val="480"/>
      <w:marRight w:val="0"/>
      <w:marTop w:val="0"/>
      <w:marBottom w:val="0"/>
      <w:divBdr>
        <w:top w:val="none" w:sz="0" w:space="0" w:color="auto"/>
        <w:left w:val="none" w:sz="0" w:space="0" w:color="auto"/>
        <w:bottom w:val="none" w:sz="0" w:space="0" w:color="auto"/>
        <w:right w:val="none" w:sz="0" w:space="0" w:color="auto"/>
      </w:divBdr>
    </w:div>
    <w:div w:id="1750809921">
      <w:marLeft w:val="480"/>
      <w:marRight w:val="0"/>
      <w:marTop w:val="0"/>
      <w:marBottom w:val="0"/>
      <w:divBdr>
        <w:top w:val="none" w:sz="0" w:space="0" w:color="auto"/>
        <w:left w:val="none" w:sz="0" w:space="0" w:color="auto"/>
        <w:bottom w:val="none" w:sz="0" w:space="0" w:color="auto"/>
        <w:right w:val="none" w:sz="0" w:space="0" w:color="auto"/>
      </w:divBdr>
    </w:div>
    <w:div w:id="1750997341">
      <w:marLeft w:val="480"/>
      <w:marRight w:val="0"/>
      <w:marTop w:val="0"/>
      <w:marBottom w:val="0"/>
      <w:divBdr>
        <w:top w:val="none" w:sz="0" w:space="0" w:color="auto"/>
        <w:left w:val="none" w:sz="0" w:space="0" w:color="auto"/>
        <w:bottom w:val="none" w:sz="0" w:space="0" w:color="auto"/>
        <w:right w:val="none" w:sz="0" w:space="0" w:color="auto"/>
      </w:divBdr>
    </w:div>
    <w:div w:id="1751343997">
      <w:marLeft w:val="480"/>
      <w:marRight w:val="0"/>
      <w:marTop w:val="0"/>
      <w:marBottom w:val="0"/>
      <w:divBdr>
        <w:top w:val="none" w:sz="0" w:space="0" w:color="auto"/>
        <w:left w:val="none" w:sz="0" w:space="0" w:color="auto"/>
        <w:bottom w:val="none" w:sz="0" w:space="0" w:color="auto"/>
        <w:right w:val="none" w:sz="0" w:space="0" w:color="auto"/>
      </w:divBdr>
    </w:div>
    <w:div w:id="1751848473">
      <w:marLeft w:val="480"/>
      <w:marRight w:val="0"/>
      <w:marTop w:val="0"/>
      <w:marBottom w:val="0"/>
      <w:divBdr>
        <w:top w:val="none" w:sz="0" w:space="0" w:color="auto"/>
        <w:left w:val="none" w:sz="0" w:space="0" w:color="auto"/>
        <w:bottom w:val="none" w:sz="0" w:space="0" w:color="auto"/>
        <w:right w:val="none" w:sz="0" w:space="0" w:color="auto"/>
      </w:divBdr>
    </w:div>
    <w:div w:id="1752265941">
      <w:marLeft w:val="480"/>
      <w:marRight w:val="0"/>
      <w:marTop w:val="0"/>
      <w:marBottom w:val="0"/>
      <w:divBdr>
        <w:top w:val="none" w:sz="0" w:space="0" w:color="auto"/>
        <w:left w:val="none" w:sz="0" w:space="0" w:color="auto"/>
        <w:bottom w:val="none" w:sz="0" w:space="0" w:color="auto"/>
        <w:right w:val="none" w:sz="0" w:space="0" w:color="auto"/>
      </w:divBdr>
    </w:div>
    <w:div w:id="1752460415">
      <w:marLeft w:val="480"/>
      <w:marRight w:val="0"/>
      <w:marTop w:val="0"/>
      <w:marBottom w:val="0"/>
      <w:divBdr>
        <w:top w:val="none" w:sz="0" w:space="0" w:color="auto"/>
        <w:left w:val="none" w:sz="0" w:space="0" w:color="auto"/>
        <w:bottom w:val="none" w:sz="0" w:space="0" w:color="auto"/>
        <w:right w:val="none" w:sz="0" w:space="0" w:color="auto"/>
      </w:divBdr>
    </w:div>
    <w:div w:id="1752502559">
      <w:marLeft w:val="480"/>
      <w:marRight w:val="0"/>
      <w:marTop w:val="0"/>
      <w:marBottom w:val="0"/>
      <w:divBdr>
        <w:top w:val="none" w:sz="0" w:space="0" w:color="auto"/>
        <w:left w:val="none" w:sz="0" w:space="0" w:color="auto"/>
        <w:bottom w:val="none" w:sz="0" w:space="0" w:color="auto"/>
        <w:right w:val="none" w:sz="0" w:space="0" w:color="auto"/>
      </w:divBdr>
    </w:div>
    <w:div w:id="1752509318">
      <w:marLeft w:val="480"/>
      <w:marRight w:val="0"/>
      <w:marTop w:val="0"/>
      <w:marBottom w:val="0"/>
      <w:divBdr>
        <w:top w:val="none" w:sz="0" w:space="0" w:color="auto"/>
        <w:left w:val="none" w:sz="0" w:space="0" w:color="auto"/>
        <w:bottom w:val="none" w:sz="0" w:space="0" w:color="auto"/>
        <w:right w:val="none" w:sz="0" w:space="0" w:color="auto"/>
      </w:divBdr>
    </w:div>
    <w:div w:id="1752972731">
      <w:marLeft w:val="480"/>
      <w:marRight w:val="0"/>
      <w:marTop w:val="0"/>
      <w:marBottom w:val="0"/>
      <w:divBdr>
        <w:top w:val="none" w:sz="0" w:space="0" w:color="auto"/>
        <w:left w:val="none" w:sz="0" w:space="0" w:color="auto"/>
        <w:bottom w:val="none" w:sz="0" w:space="0" w:color="auto"/>
        <w:right w:val="none" w:sz="0" w:space="0" w:color="auto"/>
      </w:divBdr>
    </w:div>
    <w:div w:id="1753116046">
      <w:marLeft w:val="480"/>
      <w:marRight w:val="0"/>
      <w:marTop w:val="0"/>
      <w:marBottom w:val="0"/>
      <w:divBdr>
        <w:top w:val="none" w:sz="0" w:space="0" w:color="auto"/>
        <w:left w:val="none" w:sz="0" w:space="0" w:color="auto"/>
        <w:bottom w:val="none" w:sz="0" w:space="0" w:color="auto"/>
        <w:right w:val="none" w:sz="0" w:space="0" w:color="auto"/>
      </w:divBdr>
    </w:div>
    <w:div w:id="1753352757">
      <w:marLeft w:val="480"/>
      <w:marRight w:val="0"/>
      <w:marTop w:val="0"/>
      <w:marBottom w:val="0"/>
      <w:divBdr>
        <w:top w:val="none" w:sz="0" w:space="0" w:color="auto"/>
        <w:left w:val="none" w:sz="0" w:space="0" w:color="auto"/>
        <w:bottom w:val="none" w:sz="0" w:space="0" w:color="auto"/>
        <w:right w:val="none" w:sz="0" w:space="0" w:color="auto"/>
      </w:divBdr>
    </w:div>
    <w:div w:id="1753504782">
      <w:marLeft w:val="480"/>
      <w:marRight w:val="0"/>
      <w:marTop w:val="0"/>
      <w:marBottom w:val="0"/>
      <w:divBdr>
        <w:top w:val="none" w:sz="0" w:space="0" w:color="auto"/>
        <w:left w:val="none" w:sz="0" w:space="0" w:color="auto"/>
        <w:bottom w:val="none" w:sz="0" w:space="0" w:color="auto"/>
        <w:right w:val="none" w:sz="0" w:space="0" w:color="auto"/>
      </w:divBdr>
    </w:div>
    <w:div w:id="1753896268">
      <w:marLeft w:val="480"/>
      <w:marRight w:val="0"/>
      <w:marTop w:val="0"/>
      <w:marBottom w:val="0"/>
      <w:divBdr>
        <w:top w:val="none" w:sz="0" w:space="0" w:color="auto"/>
        <w:left w:val="none" w:sz="0" w:space="0" w:color="auto"/>
        <w:bottom w:val="none" w:sz="0" w:space="0" w:color="auto"/>
        <w:right w:val="none" w:sz="0" w:space="0" w:color="auto"/>
      </w:divBdr>
    </w:div>
    <w:div w:id="1754353226">
      <w:marLeft w:val="480"/>
      <w:marRight w:val="0"/>
      <w:marTop w:val="0"/>
      <w:marBottom w:val="0"/>
      <w:divBdr>
        <w:top w:val="none" w:sz="0" w:space="0" w:color="auto"/>
        <w:left w:val="none" w:sz="0" w:space="0" w:color="auto"/>
        <w:bottom w:val="none" w:sz="0" w:space="0" w:color="auto"/>
        <w:right w:val="none" w:sz="0" w:space="0" w:color="auto"/>
      </w:divBdr>
    </w:div>
    <w:div w:id="1756509390">
      <w:marLeft w:val="480"/>
      <w:marRight w:val="0"/>
      <w:marTop w:val="0"/>
      <w:marBottom w:val="0"/>
      <w:divBdr>
        <w:top w:val="none" w:sz="0" w:space="0" w:color="auto"/>
        <w:left w:val="none" w:sz="0" w:space="0" w:color="auto"/>
        <w:bottom w:val="none" w:sz="0" w:space="0" w:color="auto"/>
        <w:right w:val="none" w:sz="0" w:space="0" w:color="auto"/>
      </w:divBdr>
    </w:div>
    <w:div w:id="1756896048">
      <w:marLeft w:val="480"/>
      <w:marRight w:val="0"/>
      <w:marTop w:val="0"/>
      <w:marBottom w:val="0"/>
      <w:divBdr>
        <w:top w:val="none" w:sz="0" w:space="0" w:color="auto"/>
        <w:left w:val="none" w:sz="0" w:space="0" w:color="auto"/>
        <w:bottom w:val="none" w:sz="0" w:space="0" w:color="auto"/>
        <w:right w:val="none" w:sz="0" w:space="0" w:color="auto"/>
      </w:divBdr>
    </w:div>
    <w:div w:id="1757167352">
      <w:marLeft w:val="480"/>
      <w:marRight w:val="0"/>
      <w:marTop w:val="0"/>
      <w:marBottom w:val="0"/>
      <w:divBdr>
        <w:top w:val="none" w:sz="0" w:space="0" w:color="auto"/>
        <w:left w:val="none" w:sz="0" w:space="0" w:color="auto"/>
        <w:bottom w:val="none" w:sz="0" w:space="0" w:color="auto"/>
        <w:right w:val="none" w:sz="0" w:space="0" w:color="auto"/>
      </w:divBdr>
    </w:div>
    <w:div w:id="1757168462">
      <w:marLeft w:val="480"/>
      <w:marRight w:val="0"/>
      <w:marTop w:val="0"/>
      <w:marBottom w:val="0"/>
      <w:divBdr>
        <w:top w:val="none" w:sz="0" w:space="0" w:color="auto"/>
        <w:left w:val="none" w:sz="0" w:space="0" w:color="auto"/>
        <w:bottom w:val="none" w:sz="0" w:space="0" w:color="auto"/>
        <w:right w:val="none" w:sz="0" w:space="0" w:color="auto"/>
      </w:divBdr>
    </w:div>
    <w:div w:id="1757439976">
      <w:marLeft w:val="480"/>
      <w:marRight w:val="0"/>
      <w:marTop w:val="0"/>
      <w:marBottom w:val="0"/>
      <w:divBdr>
        <w:top w:val="none" w:sz="0" w:space="0" w:color="auto"/>
        <w:left w:val="none" w:sz="0" w:space="0" w:color="auto"/>
        <w:bottom w:val="none" w:sz="0" w:space="0" w:color="auto"/>
        <w:right w:val="none" w:sz="0" w:space="0" w:color="auto"/>
      </w:divBdr>
    </w:div>
    <w:div w:id="1757823233">
      <w:marLeft w:val="480"/>
      <w:marRight w:val="0"/>
      <w:marTop w:val="0"/>
      <w:marBottom w:val="0"/>
      <w:divBdr>
        <w:top w:val="none" w:sz="0" w:space="0" w:color="auto"/>
        <w:left w:val="none" w:sz="0" w:space="0" w:color="auto"/>
        <w:bottom w:val="none" w:sz="0" w:space="0" w:color="auto"/>
        <w:right w:val="none" w:sz="0" w:space="0" w:color="auto"/>
      </w:divBdr>
    </w:div>
    <w:div w:id="1757899225">
      <w:marLeft w:val="480"/>
      <w:marRight w:val="0"/>
      <w:marTop w:val="0"/>
      <w:marBottom w:val="0"/>
      <w:divBdr>
        <w:top w:val="none" w:sz="0" w:space="0" w:color="auto"/>
        <w:left w:val="none" w:sz="0" w:space="0" w:color="auto"/>
        <w:bottom w:val="none" w:sz="0" w:space="0" w:color="auto"/>
        <w:right w:val="none" w:sz="0" w:space="0" w:color="auto"/>
      </w:divBdr>
    </w:div>
    <w:div w:id="1758869709">
      <w:marLeft w:val="480"/>
      <w:marRight w:val="0"/>
      <w:marTop w:val="0"/>
      <w:marBottom w:val="0"/>
      <w:divBdr>
        <w:top w:val="none" w:sz="0" w:space="0" w:color="auto"/>
        <w:left w:val="none" w:sz="0" w:space="0" w:color="auto"/>
        <w:bottom w:val="none" w:sz="0" w:space="0" w:color="auto"/>
        <w:right w:val="none" w:sz="0" w:space="0" w:color="auto"/>
      </w:divBdr>
    </w:div>
    <w:div w:id="1759523458">
      <w:marLeft w:val="480"/>
      <w:marRight w:val="0"/>
      <w:marTop w:val="0"/>
      <w:marBottom w:val="0"/>
      <w:divBdr>
        <w:top w:val="none" w:sz="0" w:space="0" w:color="auto"/>
        <w:left w:val="none" w:sz="0" w:space="0" w:color="auto"/>
        <w:bottom w:val="none" w:sz="0" w:space="0" w:color="auto"/>
        <w:right w:val="none" w:sz="0" w:space="0" w:color="auto"/>
      </w:divBdr>
    </w:div>
    <w:div w:id="1760448475">
      <w:marLeft w:val="480"/>
      <w:marRight w:val="0"/>
      <w:marTop w:val="0"/>
      <w:marBottom w:val="0"/>
      <w:divBdr>
        <w:top w:val="none" w:sz="0" w:space="0" w:color="auto"/>
        <w:left w:val="none" w:sz="0" w:space="0" w:color="auto"/>
        <w:bottom w:val="none" w:sz="0" w:space="0" w:color="auto"/>
        <w:right w:val="none" w:sz="0" w:space="0" w:color="auto"/>
      </w:divBdr>
    </w:div>
    <w:div w:id="1760634947">
      <w:marLeft w:val="480"/>
      <w:marRight w:val="0"/>
      <w:marTop w:val="0"/>
      <w:marBottom w:val="0"/>
      <w:divBdr>
        <w:top w:val="none" w:sz="0" w:space="0" w:color="auto"/>
        <w:left w:val="none" w:sz="0" w:space="0" w:color="auto"/>
        <w:bottom w:val="none" w:sz="0" w:space="0" w:color="auto"/>
        <w:right w:val="none" w:sz="0" w:space="0" w:color="auto"/>
      </w:divBdr>
    </w:div>
    <w:div w:id="1760637614">
      <w:marLeft w:val="480"/>
      <w:marRight w:val="0"/>
      <w:marTop w:val="0"/>
      <w:marBottom w:val="0"/>
      <w:divBdr>
        <w:top w:val="none" w:sz="0" w:space="0" w:color="auto"/>
        <w:left w:val="none" w:sz="0" w:space="0" w:color="auto"/>
        <w:bottom w:val="none" w:sz="0" w:space="0" w:color="auto"/>
        <w:right w:val="none" w:sz="0" w:space="0" w:color="auto"/>
      </w:divBdr>
    </w:div>
    <w:div w:id="1761179294">
      <w:marLeft w:val="480"/>
      <w:marRight w:val="0"/>
      <w:marTop w:val="0"/>
      <w:marBottom w:val="0"/>
      <w:divBdr>
        <w:top w:val="none" w:sz="0" w:space="0" w:color="auto"/>
        <w:left w:val="none" w:sz="0" w:space="0" w:color="auto"/>
        <w:bottom w:val="none" w:sz="0" w:space="0" w:color="auto"/>
        <w:right w:val="none" w:sz="0" w:space="0" w:color="auto"/>
      </w:divBdr>
    </w:div>
    <w:div w:id="1762482580">
      <w:marLeft w:val="480"/>
      <w:marRight w:val="0"/>
      <w:marTop w:val="0"/>
      <w:marBottom w:val="0"/>
      <w:divBdr>
        <w:top w:val="none" w:sz="0" w:space="0" w:color="auto"/>
        <w:left w:val="none" w:sz="0" w:space="0" w:color="auto"/>
        <w:bottom w:val="none" w:sz="0" w:space="0" w:color="auto"/>
        <w:right w:val="none" w:sz="0" w:space="0" w:color="auto"/>
      </w:divBdr>
    </w:div>
    <w:div w:id="1762605537">
      <w:marLeft w:val="480"/>
      <w:marRight w:val="0"/>
      <w:marTop w:val="0"/>
      <w:marBottom w:val="0"/>
      <w:divBdr>
        <w:top w:val="none" w:sz="0" w:space="0" w:color="auto"/>
        <w:left w:val="none" w:sz="0" w:space="0" w:color="auto"/>
        <w:bottom w:val="none" w:sz="0" w:space="0" w:color="auto"/>
        <w:right w:val="none" w:sz="0" w:space="0" w:color="auto"/>
      </w:divBdr>
    </w:div>
    <w:div w:id="1763187956">
      <w:marLeft w:val="480"/>
      <w:marRight w:val="0"/>
      <w:marTop w:val="0"/>
      <w:marBottom w:val="0"/>
      <w:divBdr>
        <w:top w:val="none" w:sz="0" w:space="0" w:color="auto"/>
        <w:left w:val="none" w:sz="0" w:space="0" w:color="auto"/>
        <w:bottom w:val="none" w:sz="0" w:space="0" w:color="auto"/>
        <w:right w:val="none" w:sz="0" w:space="0" w:color="auto"/>
      </w:divBdr>
    </w:div>
    <w:div w:id="1763262907">
      <w:marLeft w:val="480"/>
      <w:marRight w:val="0"/>
      <w:marTop w:val="0"/>
      <w:marBottom w:val="0"/>
      <w:divBdr>
        <w:top w:val="none" w:sz="0" w:space="0" w:color="auto"/>
        <w:left w:val="none" w:sz="0" w:space="0" w:color="auto"/>
        <w:bottom w:val="none" w:sz="0" w:space="0" w:color="auto"/>
        <w:right w:val="none" w:sz="0" w:space="0" w:color="auto"/>
      </w:divBdr>
    </w:div>
    <w:div w:id="1763334596">
      <w:marLeft w:val="480"/>
      <w:marRight w:val="0"/>
      <w:marTop w:val="0"/>
      <w:marBottom w:val="0"/>
      <w:divBdr>
        <w:top w:val="none" w:sz="0" w:space="0" w:color="auto"/>
        <w:left w:val="none" w:sz="0" w:space="0" w:color="auto"/>
        <w:bottom w:val="none" w:sz="0" w:space="0" w:color="auto"/>
        <w:right w:val="none" w:sz="0" w:space="0" w:color="auto"/>
      </w:divBdr>
    </w:div>
    <w:div w:id="1763643524">
      <w:marLeft w:val="480"/>
      <w:marRight w:val="0"/>
      <w:marTop w:val="0"/>
      <w:marBottom w:val="0"/>
      <w:divBdr>
        <w:top w:val="none" w:sz="0" w:space="0" w:color="auto"/>
        <w:left w:val="none" w:sz="0" w:space="0" w:color="auto"/>
        <w:bottom w:val="none" w:sz="0" w:space="0" w:color="auto"/>
        <w:right w:val="none" w:sz="0" w:space="0" w:color="auto"/>
      </w:divBdr>
    </w:div>
    <w:div w:id="1764766863">
      <w:marLeft w:val="480"/>
      <w:marRight w:val="0"/>
      <w:marTop w:val="0"/>
      <w:marBottom w:val="0"/>
      <w:divBdr>
        <w:top w:val="none" w:sz="0" w:space="0" w:color="auto"/>
        <w:left w:val="none" w:sz="0" w:space="0" w:color="auto"/>
        <w:bottom w:val="none" w:sz="0" w:space="0" w:color="auto"/>
        <w:right w:val="none" w:sz="0" w:space="0" w:color="auto"/>
      </w:divBdr>
    </w:div>
    <w:div w:id="1765372207">
      <w:marLeft w:val="480"/>
      <w:marRight w:val="0"/>
      <w:marTop w:val="0"/>
      <w:marBottom w:val="0"/>
      <w:divBdr>
        <w:top w:val="none" w:sz="0" w:space="0" w:color="auto"/>
        <w:left w:val="none" w:sz="0" w:space="0" w:color="auto"/>
        <w:bottom w:val="none" w:sz="0" w:space="0" w:color="auto"/>
        <w:right w:val="none" w:sz="0" w:space="0" w:color="auto"/>
      </w:divBdr>
    </w:div>
    <w:div w:id="1765614393">
      <w:marLeft w:val="480"/>
      <w:marRight w:val="0"/>
      <w:marTop w:val="0"/>
      <w:marBottom w:val="0"/>
      <w:divBdr>
        <w:top w:val="none" w:sz="0" w:space="0" w:color="auto"/>
        <w:left w:val="none" w:sz="0" w:space="0" w:color="auto"/>
        <w:bottom w:val="none" w:sz="0" w:space="0" w:color="auto"/>
        <w:right w:val="none" w:sz="0" w:space="0" w:color="auto"/>
      </w:divBdr>
    </w:div>
    <w:div w:id="1765805364">
      <w:marLeft w:val="480"/>
      <w:marRight w:val="0"/>
      <w:marTop w:val="0"/>
      <w:marBottom w:val="0"/>
      <w:divBdr>
        <w:top w:val="none" w:sz="0" w:space="0" w:color="auto"/>
        <w:left w:val="none" w:sz="0" w:space="0" w:color="auto"/>
        <w:bottom w:val="none" w:sz="0" w:space="0" w:color="auto"/>
        <w:right w:val="none" w:sz="0" w:space="0" w:color="auto"/>
      </w:divBdr>
    </w:div>
    <w:div w:id="1765999736">
      <w:marLeft w:val="480"/>
      <w:marRight w:val="0"/>
      <w:marTop w:val="0"/>
      <w:marBottom w:val="0"/>
      <w:divBdr>
        <w:top w:val="none" w:sz="0" w:space="0" w:color="auto"/>
        <w:left w:val="none" w:sz="0" w:space="0" w:color="auto"/>
        <w:bottom w:val="none" w:sz="0" w:space="0" w:color="auto"/>
        <w:right w:val="none" w:sz="0" w:space="0" w:color="auto"/>
      </w:divBdr>
    </w:div>
    <w:div w:id="1767076987">
      <w:marLeft w:val="480"/>
      <w:marRight w:val="0"/>
      <w:marTop w:val="0"/>
      <w:marBottom w:val="0"/>
      <w:divBdr>
        <w:top w:val="none" w:sz="0" w:space="0" w:color="auto"/>
        <w:left w:val="none" w:sz="0" w:space="0" w:color="auto"/>
        <w:bottom w:val="none" w:sz="0" w:space="0" w:color="auto"/>
        <w:right w:val="none" w:sz="0" w:space="0" w:color="auto"/>
      </w:divBdr>
    </w:div>
    <w:div w:id="1767383710">
      <w:marLeft w:val="480"/>
      <w:marRight w:val="0"/>
      <w:marTop w:val="0"/>
      <w:marBottom w:val="0"/>
      <w:divBdr>
        <w:top w:val="none" w:sz="0" w:space="0" w:color="auto"/>
        <w:left w:val="none" w:sz="0" w:space="0" w:color="auto"/>
        <w:bottom w:val="none" w:sz="0" w:space="0" w:color="auto"/>
        <w:right w:val="none" w:sz="0" w:space="0" w:color="auto"/>
      </w:divBdr>
    </w:div>
    <w:div w:id="1767534369">
      <w:marLeft w:val="480"/>
      <w:marRight w:val="0"/>
      <w:marTop w:val="0"/>
      <w:marBottom w:val="0"/>
      <w:divBdr>
        <w:top w:val="none" w:sz="0" w:space="0" w:color="auto"/>
        <w:left w:val="none" w:sz="0" w:space="0" w:color="auto"/>
        <w:bottom w:val="none" w:sz="0" w:space="0" w:color="auto"/>
        <w:right w:val="none" w:sz="0" w:space="0" w:color="auto"/>
      </w:divBdr>
    </w:div>
    <w:div w:id="1767576596">
      <w:marLeft w:val="480"/>
      <w:marRight w:val="0"/>
      <w:marTop w:val="0"/>
      <w:marBottom w:val="0"/>
      <w:divBdr>
        <w:top w:val="none" w:sz="0" w:space="0" w:color="auto"/>
        <w:left w:val="none" w:sz="0" w:space="0" w:color="auto"/>
        <w:bottom w:val="none" w:sz="0" w:space="0" w:color="auto"/>
        <w:right w:val="none" w:sz="0" w:space="0" w:color="auto"/>
      </w:divBdr>
    </w:div>
    <w:div w:id="1767919955">
      <w:marLeft w:val="480"/>
      <w:marRight w:val="0"/>
      <w:marTop w:val="0"/>
      <w:marBottom w:val="0"/>
      <w:divBdr>
        <w:top w:val="none" w:sz="0" w:space="0" w:color="auto"/>
        <w:left w:val="none" w:sz="0" w:space="0" w:color="auto"/>
        <w:bottom w:val="none" w:sz="0" w:space="0" w:color="auto"/>
        <w:right w:val="none" w:sz="0" w:space="0" w:color="auto"/>
      </w:divBdr>
    </w:div>
    <w:div w:id="1768185713">
      <w:marLeft w:val="480"/>
      <w:marRight w:val="0"/>
      <w:marTop w:val="0"/>
      <w:marBottom w:val="0"/>
      <w:divBdr>
        <w:top w:val="none" w:sz="0" w:space="0" w:color="auto"/>
        <w:left w:val="none" w:sz="0" w:space="0" w:color="auto"/>
        <w:bottom w:val="none" w:sz="0" w:space="0" w:color="auto"/>
        <w:right w:val="none" w:sz="0" w:space="0" w:color="auto"/>
      </w:divBdr>
    </w:div>
    <w:div w:id="1768886710">
      <w:marLeft w:val="480"/>
      <w:marRight w:val="0"/>
      <w:marTop w:val="0"/>
      <w:marBottom w:val="0"/>
      <w:divBdr>
        <w:top w:val="none" w:sz="0" w:space="0" w:color="auto"/>
        <w:left w:val="none" w:sz="0" w:space="0" w:color="auto"/>
        <w:bottom w:val="none" w:sz="0" w:space="0" w:color="auto"/>
        <w:right w:val="none" w:sz="0" w:space="0" w:color="auto"/>
      </w:divBdr>
    </w:div>
    <w:div w:id="1768890904">
      <w:marLeft w:val="480"/>
      <w:marRight w:val="0"/>
      <w:marTop w:val="0"/>
      <w:marBottom w:val="0"/>
      <w:divBdr>
        <w:top w:val="none" w:sz="0" w:space="0" w:color="auto"/>
        <w:left w:val="none" w:sz="0" w:space="0" w:color="auto"/>
        <w:bottom w:val="none" w:sz="0" w:space="0" w:color="auto"/>
        <w:right w:val="none" w:sz="0" w:space="0" w:color="auto"/>
      </w:divBdr>
    </w:div>
    <w:div w:id="1768958789">
      <w:marLeft w:val="480"/>
      <w:marRight w:val="0"/>
      <w:marTop w:val="0"/>
      <w:marBottom w:val="0"/>
      <w:divBdr>
        <w:top w:val="none" w:sz="0" w:space="0" w:color="auto"/>
        <w:left w:val="none" w:sz="0" w:space="0" w:color="auto"/>
        <w:bottom w:val="none" w:sz="0" w:space="0" w:color="auto"/>
        <w:right w:val="none" w:sz="0" w:space="0" w:color="auto"/>
      </w:divBdr>
    </w:div>
    <w:div w:id="1769303390">
      <w:marLeft w:val="480"/>
      <w:marRight w:val="0"/>
      <w:marTop w:val="0"/>
      <w:marBottom w:val="0"/>
      <w:divBdr>
        <w:top w:val="none" w:sz="0" w:space="0" w:color="auto"/>
        <w:left w:val="none" w:sz="0" w:space="0" w:color="auto"/>
        <w:bottom w:val="none" w:sz="0" w:space="0" w:color="auto"/>
        <w:right w:val="none" w:sz="0" w:space="0" w:color="auto"/>
      </w:divBdr>
    </w:div>
    <w:div w:id="1769544592">
      <w:marLeft w:val="480"/>
      <w:marRight w:val="0"/>
      <w:marTop w:val="0"/>
      <w:marBottom w:val="0"/>
      <w:divBdr>
        <w:top w:val="none" w:sz="0" w:space="0" w:color="auto"/>
        <w:left w:val="none" w:sz="0" w:space="0" w:color="auto"/>
        <w:bottom w:val="none" w:sz="0" w:space="0" w:color="auto"/>
        <w:right w:val="none" w:sz="0" w:space="0" w:color="auto"/>
      </w:divBdr>
    </w:div>
    <w:div w:id="1770197196">
      <w:marLeft w:val="480"/>
      <w:marRight w:val="0"/>
      <w:marTop w:val="0"/>
      <w:marBottom w:val="0"/>
      <w:divBdr>
        <w:top w:val="none" w:sz="0" w:space="0" w:color="auto"/>
        <w:left w:val="none" w:sz="0" w:space="0" w:color="auto"/>
        <w:bottom w:val="none" w:sz="0" w:space="0" w:color="auto"/>
        <w:right w:val="none" w:sz="0" w:space="0" w:color="auto"/>
      </w:divBdr>
    </w:div>
    <w:div w:id="1771120866">
      <w:marLeft w:val="480"/>
      <w:marRight w:val="0"/>
      <w:marTop w:val="0"/>
      <w:marBottom w:val="0"/>
      <w:divBdr>
        <w:top w:val="none" w:sz="0" w:space="0" w:color="auto"/>
        <w:left w:val="none" w:sz="0" w:space="0" w:color="auto"/>
        <w:bottom w:val="none" w:sz="0" w:space="0" w:color="auto"/>
        <w:right w:val="none" w:sz="0" w:space="0" w:color="auto"/>
      </w:divBdr>
    </w:div>
    <w:div w:id="1771317468">
      <w:marLeft w:val="480"/>
      <w:marRight w:val="0"/>
      <w:marTop w:val="0"/>
      <w:marBottom w:val="0"/>
      <w:divBdr>
        <w:top w:val="none" w:sz="0" w:space="0" w:color="auto"/>
        <w:left w:val="none" w:sz="0" w:space="0" w:color="auto"/>
        <w:bottom w:val="none" w:sz="0" w:space="0" w:color="auto"/>
        <w:right w:val="none" w:sz="0" w:space="0" w:color="auto"/>
      </w:divBdr>
    </w:div>
    <w:div w:id="1772578621">
      <w:marLeft w:val="480"/>
      <w:marRight w:val="0"/>
      <w:marTop w:val="0"/>
      <w:marBottom w:val="0"/>
      <w:divBdr>
        <w:top w:val="none" w:sz="0" w:space="0" w:color="auto"/>
        <w:left w:val="none" w:sz="0" w:space="0" w:color="auto"/>
        <w:bottom w:val="none" w:sz="0" w:space="0" w:color="auto"/>
        <w:right w:val="none" w:sz="0" w:space="0" w:color="auto"/>
      </w:divBdr>
    </w:div>
    <w:div w:id="1773235405">
      <w:marLeft w:val="480"/>
      <w:marRight w:val="0"/>
      <w:marTop w:val="0"/>
      <w:marBottom w:val="0"/>
      <w:divBdr>
        <w:top w:val="none" w:sz="0" w:space="0" w:color="auto"/>
        <w:left w:val="none" w:sz="0" w:space="0" w:color="auto"/>
        <w:bottom w:val="none" w:sz="0" w:space="0" w:color="auto"/>
        <w:right w:val="none" w:sz="0" w:space="0" w:color="auto"/>
      </w:divBdr>
    </w:div>
    <w:div w:id="1774789236">
      <w:marLeft w:val="480"/>
      <w:marRight w:val="0"/>
      <w:marTop w:val="0"/>
      <w:marBottom w:val="0"/>
      <w:divBdr>
        <w:top w:val="none" w:sz="0" w:space="0" w:color="auto"/>
        <w:left w:val="none" w:sz="0" w:space="0" w:color="auto"/>
        <w:bottom w:val="none" w:sz="0" w:space="0" w:color="auto"/>
        <w:right w:val="none" w:sz="0" w:space="0" w:color="auto"/>
      </w:divBdr>
    </w:div>
    <w:div w:id="1774936250">
      <w:marLeft w:val="480"/>
      <w:marRight w:val="0"/>
      <w:marTop w:val="0"/>
      <w:marBottom w:val="0"/>
      <w:divBdr>
        <w:top w:val="none" w:sz="0" w:space="0" w:color="auto"/>
        <w:left w:val="none" w:sz="0" w:space="0" w:color="auto"/>
        <w:bottom w:val="none" w:sz="0" w:space="0" w:color="auto"/>
        <w:right w:val="none" w:sz="0" w:space="0" w:color="auto"/>
      </w:divBdr>
    </w:div>
    <w:div w:id="1775125229">
      <w:marLeft w:val="480"/>
      <w:marRight w:val="0"/>
      <w:marTop w:val="0"/>
      <w:marBottom w:val="0"/>
      <w:divBdr>
        <w:top w:val="none" w:sz="0" w:space="0" w:color="auto"/>
        <w:left w:val="none" w:sz="0" w:space="0" w:color="auto"/>
        <w:bottom w:val="none" w:sz="0" w:space="0" w:color="auto"/>
        <w:right w:val="none" w:sz="0" w:space="0" w:color="auto"/>
      </w:divBdr>
    </w:div>
    <w:div w:id="1775402088">
      <w:marLeft w:val="480"/>
      <w:marRight w:val="0"/>
      <w:marTop w:val="0"/>
      <w:marBottom w:val="0"/>
      <w:divBdr>
        <w:top w:val="none" w:sz="0" w:space="0" w:color="auto"/>
        <w:left w:val="none" w:sz="0" w:space="0" w:color="auto"/>
        <w:bottom w:val="none" w:sz="0" w:space="0" w:color="auto"/>
        <w:right w:val="none" w:sz="0" w:space="0" w:color="auto"/>
      </w:divBdr>
    </w:div>
    <w:div w:id="1775712163">
      <w:marLeft w:val="480"/>
      <w:marRight w:val="0"/>
      <w:marTop w:val="0"/>
      <w:marBottom w:val="0"/>
      <w:divBdr>
        <w:top w:val="none" w:sz="0" w:space="0" w:color="auto"/>
        <w:left w:val="none" w:sz="0" w:space="0" w:color="auto"/>
        <w:bottom w:val="none" w:sz="0" w:space="0" w:color="auto"/>
        <w:right w:val="none" w:sz="0" w:space="0" w:color="auto"/>
      </w:divBdr>
    </w:div>
    <w:div w:id="1775855897">
      <w:marLeft w:val="480"/>
      <w:marRight w:val="0"/>
      <w:marTop w:val="0"/>
      <w:marBottom w:val="0"/>
      <w:divBdr>
        <w:top w:val="none" w:sz="0" w:space="0" w:color="auto"/>
        <w:left w:val="none" w:sz="0" w:space="0" w:color="auto"/>
        <w:bottom w:val="none" w:sz="0" w:space="0" w:color="auto"/>
        <w:right w:val="none" w:sz="0" w:space="0" w:color="auto"/>
      </w:divBdr>
    </w:div>
    <w:div w:id="1776561451">
      <w:marLeft w:val="480"/>
      <w:marRight w:val="0"/>
      <w:marTop w:val="0"/>
      <w:marBottom w:val="0"/>
      <w:divBdr>
        <w:top w:val="none" w:sz="0" w:space="0" w:color="auto"/>
        <w:left w:val="none" w:sz="0" w:space="0" w:color="auto"/>
        <w:bottom w:val="none" w:sz="0" w:space="0" w:color="auto"/>
        <w:right w:val="none" w:sz="0" w:space="0" w:color="auto"/>
      </w:divBdr>
    </w:div>
    <w:div w:id="1777096838">
      <w:marLeft w:val="480"/>
      <w:marRight w:val="0"/>
      <w:marTop w:val="0"/>
      <w:marBottom w:val="0"/>
      <w:divBdr>
        <w:top w:val="none" w:sz="0" w:space="0" w:color="auto"/>
        <w:left w:val="none" w:sz="0" w:space="0" w:color="auto"/>
        <w:bottom w:val="none" w:sz="0" w:space="0" w:color="auto"/>
        <w:right w:val="none" w:sz="0" w:space="0" w:color="auto"/>
      </w:divBdr>
    </w:div>
    <w:div w:id="1778525301">
      <w:marLeft w:val="480"/>
      <w:marRight w:val="0"/>
      <w:marTop w:val="0"/>
      <w:marBottom w:val="0"/>
      <w:divBdr>
        <w:top w:val="none" w:sz="0" w:space="0" w:color="auto"/>
        <w:left w:val="none" w:sz="0" w:space="0" w:color="auto"/>
        <w:bottom w:val="none" w:sz="0" w:space="0" w:color="auto"/>
        <w:right w:val="none" w:sz="0" w:space="0" w:color="auto"/>
      </w:divBdr>
    </w:div>
    <w:div w:id="1779174848">
      <w:marLeft w:val="480"/>
      <w:marRight w:val="0"/>
      <w:marTop w:val="0"/>
      <w:marBottom w:val="0"/>
      <w:divBdr>
        <w:top w:val="none" w:sz="0" w:space="0" w:color="auto"/>
        <w:left w:val="none" w:sz="0" w:space="0" w:color="auto"/>
        <w:bottom w:val="none" w:sz="0" w:space="0" w:color="auto"/>
        <w:right w:val="none" w:sz="0" w:space="0" w:color="auto"/>
      </w:divBdr>
    </w:div>
    <w:div w:id="1779324795">
      <w:marLeft w:val="480"/>
      <w:marRight w:val="0"/>
      <w:marTop w:val="0"/>
      <w:marBottom w:val="0"/>
      <w:divBdr>
        <w:top w:val="none" w:sz="0" w:space="0" w:color="auto"/>
        <w:left w:val="none" w:sz="0" w:space="0" w:color="auto"/>
        <w:bottom w:val="none" w:sz="0" w:space="0" w:color="auto"/>
        <w:right w:val="none" w:sz="0" w:space="0" w:color="auto"/>
      </w:divBdr>
    </w:div>
    <w:div w:id="1780373475">
      <w:marLeft w:val="480"/>
      <w:marRight w:val="0"/>
      <w:marTop w:val="0"/>
      <w:marBottom w:val="0"/>
      <w:divBdr>
        <w:top w:val="none" w:sz="0" w:space="0" w:color="auto"/>
        <w:left w:val="none" w:sz="0" w:space="0" w:color="auto"/>
        <w:bottom w:val="none" w:sz="0" w:space="0" w:color="auto"/>
        <w:right w:val="none" w:sz="0" w:space="0" w:color="auto"/>
      </w:divBdr>
    </w:div>
    <w:div w:id="1780492362">
      <w:marLeft w:val="480"/>
      <w:marRight w:val="0"/>
      <w:marTop w:val="0"/>
      <w:marBottom w:val="0"/>
      <w:divBdr>
        <w:top w:val="none" w:sz="0" w:space="0" w:color="auto"/>
        <w:left w:val="none" w:sz="0" w:space="0" w:color="auto"/>
        <w:bottom w:val="none" w:sz="0" w:space="0" w:color="auto"/>
        <w:right w:val="none" w:sz="0" w:space="0" w:color="auto"/>
      </w:divBdr>
    </w:div>
    <w:div w:id="1780565087">
      <w:marLeft w:val="480"/>
      <w:marRight w:val="0"/>
      <w:marTop w:val="0"/>
      <w:marBottom w:val="0"/>
      <w:divBdr>
        <w:top w:val="none" w:sz="0" w:space="0" w:color="auto"/>
        <w:left w:val="none" w:sz="0" w:space="0" w:color="auto"/>
        <w:bottom w:val="none" w:sz="0" w:space="0" w:color="auto"/>
        <w:right w:val="none" w:sz="0" w:space="0" w:color="auto"/>
      </w:divBdr>
    </w:div>
    <w:div w:id="1780565130">
      <w:marLeft w:val="480"/>
      <w:marRight w:val="0"/>
      <w:marTop w:val="0"/>
      <w:marBottom w:val="0"/>
      <w:divBdr>
        <w:top w:val="none" w:sz="0" w:space="0" w:color="auto"/>
        <w:left w:val="none" w:sz="0" w:space="0" w:color="auto"/>
        <w:bottom w:val="none" w:sz="0" w:space="0" w:color="auto"/>
        <w:right w:val="none" w:sz="0" w:space="0" w:color="auto"/>
      </w:divBdr>
    </w:div>
    <w:div w:id="1781100470">
      <w:marLeft w:val="480"/>
      <w:marRight w:val="0"/>
      <w:marTop w:val="0"/>
      <w:marBottom w:val="0"/>
      <w:divBdr>
        <w:top w:val="none" w:sz="0" w:space="0" w:color="auto"/>
        <w:left w:val="none" w:sz="0" w:space="0" w:color="auto"/>
        <w:bottom w:val="none" w:sz="0" w:space="0" w:color="auto"/>
        <w:right w:val="none" w:sz="0" w:space="0" w:color="auto"/>
      </w:divBdr>
    </w:div>
    <w:div w:id="1781561381">
      <w:marLeft w:val="480"/>
      <w:marRight w:val="0"/>
      <w:marTop w:val="0"/>
      <w:marBottom w:val="0"/>
      <w:divBdr>
        <w:top w:val="none" w:sz="0" w:space="0" w:color="auto"/>
        <w:left w:val="none" w:sz="0" w:space="0" w:color="auto"/>
        <w:bottom w:val="none" w:sz="0" w:space="0" w:color="auto"/>
        <w:right w:val="none" w:sz="0" w:space="0" w:color="auto"/>
      </w:divBdr>
    </w:div>
    <w:div w:id="1782146778">
      <w:marLeft w:val="480"/>
      <w:marRight w:val="0"/>
      <w:marTop w:val="0"/>
      <w:marBottom w:val="0"/>
      <w:divBdr>
        <w:top w:val="none" w:sz="0" w:space="0" w:color="auto"/>
        <w:left w:val="none" w:sz="0" w:space="0" w:color="auto"/>
        <w:bottom w:val="none" w:sz="0" w:space="0" w:color="auto"/>
        <w:right w:val="none" w:sz="0" w:space="0" w:color="auto"/>
      </w:divBdr>
    </w:div>
    <w:div w:id="1782845934">
      <w:marLeft w:val="480"/>
      <w:marRight w:val="0"/>
      <w:marTop w:val="0"/>
      <w:marBottom w:val="0"/>
      <w:divBdr>
        <w:top w:val="none" w:sz="0" w:space="0" w:color="auto"/>
        <w:left w:val="none" w:sz="0" w:space="0" w:color="auto"/>
        <w:bottom w:val="none" w:sz="0" w:space="0" w:color="auto"/>
        <w:right w:val="none" w:sz="0" w:space="0" w:color="auto"/>
      </w:divBdr>
    </w:div>
    <w:div w:id="1783106219">
      <w:marLeft w:val="480"/>
      <w:marRight w:val="0"/>
      <w:marTop w:val="0"/>
      <w:marBottom w:val="0"/>
      <w:divBdr>
        <w:top w:val="none" w:sz="0" w:space="0" w:color="auto"/>
        <w:left w:val="none" w:sz="0" w:space="0" w:color="auto"/>
        <w:bottom w:val="none" w:sz="0" w:space="0" w:color="auto"/>
        <w:right w:val="none" w:sz="0" w:space="0" w:color="auto"/>
      </w:divBdr>
    </w:div>
    <w:div w:id="1783842412">
      <w:marLeft w:val="480"/>
      <w:marRight w:val="0"/>
      <w:marTop w:val="0"/>
      <w:marBottom w:val="0"/>
      <w:divBdr>
        <w:top w:val="none" w:sz="0" w:space="0" w:color="auto"/>
        <w:left w:val="none" w:sz="0" w:space="0" w:color="auto"/>
        <w:bottom w:val="none" w:sz="0" w:space="0" w:color="auto"/>
        <w:right w:val="none" w:sz="0" w:space="0" w:color="auto"/>
      </w:divBdr>
    </w:div>
    <w:div w:id="1785076291">
      <w:marLeft w:val="480"/>
      <w:marRight w:val="0"/>
      <w:marTop w:val="0"/>
      <w:marBottom w:val="0"/>
      <w:divBdr>
        <w:top w:val="none" w:sz="0" w:space="0" w:color="auto"/>
        <w:left w:val="none" w:sz="0" w:space="0" w:color="auto"/>
        <w:bottom w:val="none" w:sz="0" w:space="0" w:color="auto"/>
        <w:right w:val="none" w:sz="0" w:space="0" w:color="auto"/>
      </w:divBdr>
    </w:div>
    <w:div w:id="1785341139">
      <w:marLeft w:val="480"/>
      <w:marRight w:val="0"/>
      <w:marTop w:val="0"/>
      <w:marBottom w:val="0"/>
      <w:divBdr>
        <w:top w:val="none" w:sz="0" w:space="0" w:color="auto"/>
        <w:left w:val="none" w:sz="0" w:space="0" w:color="auto"/>
        <w:bottom w:val="none" w:sz="0" w:space="0" w:color="auto"/>
        <w:right w:val="none" w:sz="0" w:space="0" w:color="auto"/>
      </w:divBdr>
    </w:div>
    <w:div w:id="1785727690">
      <w:marLeft w:val="480"/>
      <w:marRight w:val="0"/>
      <w:marTop w:val="0"/>
      <w:marBottom w:val="0"/>
      <w:divBdr>
        <w:top w:val="none" w:sz="0" w:space="0" w:color="auto"/>
        <w:left w:val="none" w:sz="0" w:space="0" w:color="auto"/>
        <w:bottom w:val="none" w:sz="0" w:space="0" w:color="auto"/>
        <w:right w:val="none" w:sz="0" w:space="0" w:color="auto"/>
      </w:divBdr>
    </w:div>
    <w:div w:id="1787117745">
      <w:marLeft w:val="480"/>
      <w:marRight w:val="0"/>
      <w:marTop w:val="0"/>
      <w:marBottom w:val="0"/>
      <w:divBdr>
        <w:top w:val="none" w:sz="0" w:space="0" w:color="auto"/>
        <w:left w:val="none" w:sz="0" w:space="0" w:color="auto"/>
        <w:bottom w:val="none" w:sz="0" w:space="0" w:color="auto"/>
        <w:right w:val="none" w:sz="0" w:space="0" w:color="auto"/>
      </w:divBdr>
    </w:div>
    <w:div w:id="1788238770">
      <w:marLeft w:val="480"/>
      <w:marRight w:val="0"/>
      <w:marTop w:val="0"/>
      <w:marBottom w:val="0"/>
      <w:divBdr>
        <w:top w:val="none" w:sz="0" w:space="0" w:color="auto"/>
        <w:left w:val="none" w:sz="0" w:space="0" w:color="auto"/>
        <w:bottom w:val="none" w:sz="0" w:space="0" w:color="auto"/>
        <w:right w:val="none" w:sz="0" w:space="0" w:color="auto"/>
      </w:divBdr>
    </w:div>
    <w:div w:id="1788692879">
      <w:marLeft w:val="480"/>
      <w:marRight w:val="0"/>
      <w:marTop w:val="0"/>
      <w:marBottom w:val="0"/>
      <w:divBdr>
        <w:top w:val="none" w:sz="0" w:space="0" w:color="auto"/>
        <w:left w:val="none" w:sz="0" w:space="0" w:color="auto"/>
        <w:bottom w:val="none" w:sz="0" w:space="0" w:color="auto"/>
        <w:right w:val="none" w:sz="0" w:space="0" w:color="auto"/>
      </w:divBdr>
    </w:div>
    <w:div w:id="1788767961">
      <w:marLeft w:val="480"/>
      <w:marRight w:val="0"/>
      <w:marTop w:val="0"/>
      <w:marBottom w:val="0"/>
      <w:divBdr>
        <w:top w:val="none" w:sz="0" w:space="0" w:color="auto"/>
        <w:left w:val="none" w:sz="0" w:space="0" w:color="auto"/>
        <w:bottom w:val="none" w:sz="0" w:space="0" w:color="auto"/>
        <w:right w:val="none" w:sz="0" w:space="0" w:color="auto"/>
      </w:divBdr>
    </w:div>
    <w:div w:id="1788812825">
      <w:marLeft w:val="480"/>
      <w:marRight w:val="0"/>
      <w:marTop w:val="0"/>
      <w:marBottom w:val="0"/>
      <w:divBdr>
        <w:top w:val="none" w:sz="0" w:space="0" w:color="auto"/>
        <w:left w:val="none" w:sz="0" w:space="0" w:color="auto"/>
        <w:bottom w:val="none" w:sz="0" w:space="0" w:color="auto"/>
        <w:right w:val="none" w:sz="0" w:space="0" w:color="auto"/>
      </w:divBdr>
    </w:div>
    <w:div w:id="1788818050">
      <w:marLeft w:val="480"/>
      <w:marRight w:val="0"/>
      <w:marTop w:val="0"/>
      <w:marBottom w:val="0"/>
      <w:divBdr>
        <w:top w:val="none" w:sz="0" w:space="0" w:color="auto"/>
        <w:left w:val="none" w:sz="0" w:space="0" w:color="auto"/>
        <w:bottom w:val="none" w:sz="0" w:space="0" w:color="auto"/>
        <w:right w:val="none" w:sz="0" w:space="0" w:color="auto"/>
      </w:divBdr>
    </w:div>
    <w:div w:id="1789468319">
      <w:marLeft w:val="480"/>
      <w:marRight w:val="0"/>
      <w:marTop w:val="0"/>
      <w:marBottom w:val="0"/>
      <w:divBdr>
        <w:top w:val="none" w:sz="0" w:space="0" w:color="auto"/>
        <w:left w:val="none" w:sz="0" w:space="0" w:color="auto"/>
        <w:bottom w:val="none" w:sz="0" w:space="0" w:color="auto"/>
        <w:right w:val="none" w:sz="0" w:space="0" w:color="auto"/>
      </w:divBdr>
    </w:div>
    <w:div w:id="1789546586">
      <w:marLeft w:val="480"/>
      <w:marRight w:val="0"/>
      <w:marTop w:val="0"/>
      <w:marBottom w:val="0"/>
      <w:divBdr>
        <w:top w:val="none" w:sz="0" w:space="0" w:color="auto"/>
        <w:left w:val="none" w:sz="0" w:space="0" w:color="auto"/>
        <w:bottom w:val="none" w:sz="0" w:space="0" w:color="auto"/>
        <w:right w:val="none" w:sz="0" w:space="0" w:color="auto"/>
      </w:divBdr>
    </w:div>
    <w:div w:id="1789860406">
      <w:marLeft w:val="480"/>
      <w:marRight w:val="0"/>
      <w:marTop w:val="0"/>
      <w:marBottom w:val="0"/>
      <w:divBdr>
        <w:top w:val="none" w:sz="0" w:space="0" w:color="auto"/>
        <w:left w:val="none" w:sz="0" w:space="0" w:color="auto"/>
        <w:bottom w:val="none" w:sz="0" w:space="0" w:color="auto"/>
        <w:right w:val="none" w:sz="0" w:space="0" w:color="auto"/>
      </w:divBdr>
    </w:div>
    <w:div w:id="1789927919">
      <w:marLeft w:val="480"/>
      <w:marRight w:val="0"/>
      <w:marTop w:val="0"/>
      <w:marBottom w:val="0"/>
      <w:divBdr>
        <w:top w:val="none" w:sz="0" w:space="0" w:color="auto"/>
        <w:left w:val="none" w:sz="0" w:space="0" w:color="auto"/>
        <w:bottom w:val="none" w:sz="0" w:space="0" w:color="auto"/>
        <w:right w:val="none" w:sz="0" w:space="0" w:color="auto"/>
      </w:divBdr>
    </w:div>
    <w:div w:id="1790516144">
      <w:marLeft w:val="480"/>
      <w:marRight w:val="0"/>
      <w:marTop w:val="0"/>
      <w:marBottom w:val="0"/>
      <w:divBdr>
        <w:top w:val="none" w:sz="0" w:space="0" w:color="auto"/>
        <w:left w:val="none" w:sz="0" w:space="0" w:color="auto"/>
        <w:bottom w:val="none" w:sz="0" w:space="0" w:color="auto"/>
        <w:right w:val="none" w:sz="0" w:space="0" w:color="auto"/>
      </w:divBdr>
    </w:div>
    <w:div w:id="1791587470">
      <w:marLeft w:val="480"/>
      <w:marRight w:val="0"/>
      <w:marTop w:val="0"/>
      <w:marBottom w:val="0"/>
      <w:divBdr>
        <w:top w:val="none" w:sz="0" w:space="0" w:color="auto"/>
        <w:left w:val="none" w:sz="0" w:space="0" w:color="auto"/>
        <w:bottom w:val="none" w:sz="0" w:space="0" w:color="auto"/>
        <w:right w:val="none" w:sz="0" w:space="0" w:color="auto"/>
      </w:divBdr>
    </w:div>
    <w:div w:id="1791899608">
      <w:marLeft w:val="480"/>
      <w:marRight w:val="0"/>
      <w:marTop w:val="0"/>
      <w:marBottom w:val="0"/>
      <w:divBdr>
        <w:top w:val="none" w:sz="0" w:space="0" w:color="auto"/>
        <w:left w:val="none" w:sz="0" w:space="0" w:color="auto"/>
        <w:bottom w:val="none" w:sz="0" w:space="0" w:color="auto"/>
        <w:right w:val="none" w:sz="0" w:space="0" w:color="auto"/>
      </w:divBdr>
    </w:div>
    <w:div w:id="1791968799">
      <w:marLeft w:val="480"/>
      <w:marRight w:val="0"/>
      <w:marTop w:val="0"/>
      <w:marBottom w:val="0"/>
      <w:divBdr>
        <w:top w:val="none" w:sz="0" w:space="0" w:color="auto"/>
        <w:left w:val="none" w:sz="0" w:space="0" w:color="auto"/>
        <w:bottom w:val="none" w:sz="0" w:space="0" w:color="auto"/>
        <w:right w:val="none" w:sz="0" w:space="0" w:color="auto"/>
      </w:divBdr>
    </w:div>
    <w:div w:id="1791968900">
      <w:marLeft w:val="480"/>
      <w:marRight w:val="0"/>
      <w:marTop w:val="0"/>
      <w:marBottom w:val="0"/>
      <w:divBdr>
        <w:top w:val="none" w:sz="0" w:space="0" w:color="auto"/>
        <w:left w:val="none" w:sz="0" w:space="0" w:color="auto"/>
        <w:bottom w:val="none" w:sz="0" w:space="0" w:color="auto"/>
        <w:right w:val="none" w:sz="0" w:space="0" w:color="auto"/>
      </w:divBdr>
    </w:div>
    <w:div w:id="1793136381">
      <w:marLeft w:val="480"/>
      <w:marRight w:val="0"/>
      <w:marTop w:val="0"/>
      <w:marBottom w:val="0"/>
      <w:divBdr>
        <w:top w:val="none" w:sz="0" w:space="0" w:color="auto"/>
        <w:left w:val="none" w:sz="0" w:space="0" w:color="auto"/>
        <w:bottom w:val="none" w:sz="0" w:space="0" w:color="auto"/>
        <w:right w:val="none" w:sz="0" w:space="0" w:color="auto"/>
      </w:divBdr>
    </w:div>
    <w:div w:id="1793472028">
      <w:marLeft w:val="480"/>
      <w:marRight w:val="0"/>
      <w:marTop w:val="0"/>
      <w:marBottom w:val="0"/>
      <w:divBdr>
        <w:top w:val="none" w:sz="0" w:space="0" w:color="auto"/>
        <w:left w:val="none" w:sz="0" w:space="0" w:color="auto"/>
        <w:bottom w:val="none" w:sz="0" w:space="0" w:color="auto"/>
        <w:right w:val="none" w:sz="0" w:space="0" w:color="auto"/>
      </w:divBdr>
    </w:div>
    <w:div w:id="1793786913">
      <w:marLeft w:val="480"/>
      <w:marRight w:val="0"/>
      <w:marTop w:val="0"/>
      <w:marBottom w:val="0"/>
      <w:divBdr>
        <w:top w:val="none" w:sz="0" w:space="0" w:color="auto"/>
        <w:left w:val="none" w:sz="0" w:space="0" w:color="auto"/>
        <w:bottom w:val="none" w:sz="0" w:space="0" w:color="auto"/>
        <w:right w:val="none" w:sz="0" w:space="0" w:color="auto"/>
      </w:divBdr>
    </w:div>
    <w:div w:id="1793863194">
      <w:marLeft w:val="480"/>
      <w:marRight w:val="0"/>
      <w:marTop w:val="0"/>
      <w:marBottom w:val="0"/>
      <w:divBdr>
        <w:top w:val="none" w:sz="0" w:space="0" w:color="auto"/>
        <w:left w:val="none" w:sz="0" w:space="0" w:color="auto"/>
        <w:bottom w:val="none" w:sz="0" w:space="0" w:color="auto"/>
        <w:right w:val="none" w:sz="0" w:space="0" w:color="auto"/>
      </w:divBdr>
    </w:div>
    <w:div w:id="1794134257">
      <w:marLeft w:val="480"/>
      <w:marRight w:val="0"/>
      <w:marTop w:val="0"/>
      <w:marBottom w:val="0"/>
      <w:divBdr>
        <w:top w:val="none" w:sz="0" w:space="0" w:color="auto"/>
        <w:left w:val="none" w:sz="0" w:space="0" w:color="auto"/>
        <w:bottom w:val="none" w:sz="0" w:space="0" w:color="auto"/>
        <w:right w:val="none" w:sz="0" w:space="0" w:color="auto"/>
      </w:divBdr>
    </w:div>
    <w:div w:id="1794205003">
      <w:marLeft w:val="480"/>
      <w:marRight w:val="0"/>
      <w:marTop w:val="0"/>
      <w:marBottom w:val="0"/>
      <w:divBdr>
        <w:top w:val="none" w:sz="0" w:space="0" w:color="auto"/>
        <w:left w:val="none" w:sz="0" w:space="0" w:color="auto"/>
        <w:bottom w:val="none" w:sz="0" w:space="0" w:color="auto"/>
        <w:right w:val="none" w:sz="0" w:space="0" w:color="auto"/>
      </w:divBdr>
    </w:div>
    <w:div w:id="1794858903">
      <w:marLeft w:val="480"/>
      <w:marRight w:val="0"/>
      <w:marTop w:val="0"/>
      <w:marBottom w:val="0"/>
      <w:divBdr>
        <w:top w:val="none" w:sz="0" w:space="0" w:color="auto"/>
        <w:left w:val="none" w:sz="0" w:space="0" w:color="auto"/>
        <w:bottom w:val="none" w:sz="0" w:space="0" w:color="auto"/>
        <w:right w:val="none" w:sz="0" w:space="0" w:color="auto"/>
      </w:divBdr>
    </w:div>
    <w:div w:id="1794901834">
      <w:marLeft w:val="480"/>
      <w:marRight w:val="0"/>
      <w:marTop w:val="0"/>
      <w:marBottom w:val="0"/>
      <w:divBdr>
        <w:top w:val="none" w:sz="0" w:space="0" w:color="auto"/>
        <w:left w:val="none" w:sz="0" w:space="0" w:color="auto"/>
        <w:bottom w:val="none" w:sz="0" w:space="0" w:color="auto"/>
        <w:right w:val="none" w:sz="0" w:space="0" w:color="auto"/>
      </w:divBdr>
    </w:div>
    <w:div w:id="1795710034">
      <w:marLeft w:val="480"/>
      <w:marRight w:val="0"/>
      <w:marTop w:val="0"/>
      <w:marBottom w:val="0"/>
      <w:divBdr>
        <w:top w:val="none" w:sz="0" w:space="0" w:color="auto"/>
        <w:left w:val="none" w:sz="0" w:space="0" w:color="auto"/>
        <w:bottom w:val="none" w:sz="0" w:space="0" w:color="auto"/>
        <w:right w:val="none" w:sz="0" w:space="0" w:color="auto"/>
      </w:divBdr>
    </w:div>
    <w:div w:id="1796094733">
      <w:marLeft w:val="480"/>
      <w:marRight w:val="0"/>
      <w:marTop w:val="0"/>
      <w:marBottom w:val="0"/>
      <w:divBdr>
        <w:top w:val="none" w:sz="0" w:space="0" w:color="auto"/>
        <w:left w:val="none" w:sz="0" w:space="0" w:color="auto"/>
        <w:bottom w:val="none" w:sz="0" w:space="0" w:color="auto"/>
        <w:right w:val="none" w:sz="0" w:space="0" w:color="auto"/>
      </w:divBdr>
    </w:div>
    <w:div w:id="1796562191">
      <w:marLeft w:val="480"/>
      <w:marRight w:val="0"/>
      <w:marTop w:val="0"/>
      <w:marBottom w:val="0"/>
      <w:divBdr>
        <w:top w:val="none" w:sz="0" w:space="0" w:color="auto"/>
        <w:left w:val="none" w:sz="0" w:space="0" w:color="auto"/>
        <w:bottom w:val="none" w:sz="0" w:space="0" w:color="auto"/>
        <w:right w:val="none" w:sz="0" w:space="0" w:color="auto"/>
      </w:divBdr>
    </w:div>
    <w:div w:id="1796948608">
      <w:marLeft w:val="480"/>
      <w:marRight w:val="0"/>
      <w:marTop w:val="0"/>
      <w:marBottom w:val="0"/>
      <w:divBdr>
        <w:top w:val="none" w:sz="0" w:space="0" w:color="auto"/>
        <w:left w:val="none" w:sz="0" w:space="0" w:color="auto"/>
        <w:bottom w:val="none" w:sz="0" w:space="0" w:color="auto"/>
        <w:right w:val="none" w:sz="0" w:space="0" w:color="auto"/>
      </w:divBdr>
    </w:div>
    <w:div w:id="1797790388">
      <w:marLeft w:val="480"/>
      <w:marRight w:val="0"/>
      <w:marTop w:val="0"/>
      <w:marBottom w:val="0"/>
      <w:divBdr>
        <w:top w:val="none" w:sz="0" w:space="0" w:color="auto"/>
        <w:left w:val="none" w:sz="0" w:space="0" w:color="auto"/>
        <w:bottom w:val="none" w:sz="0" w:space="0" w:color="auto"/>
        <w:right w:val="none" w:sz="0" w:space="0" w:color="auto"/>
      </w:divBdr>
    </w:div>
    <w:div w:id="1798177107">
      <w:marLeft w:val="480"/>
      <w:marRight w:val="0"/>
      <w:marTop w:val="0"/>
      <w:marBottom w:val="0"/>
      <w:divBdr>
        <w:top w:val="none" w:sz="0" w:space="0" w:color="auto"/>
        <w:left w:val="none" w:sz="0" w:space="0" w:color="auto"/>
        <w:bottom w:val="none" w:sz="0" w:space="0" w:color="auto"/>
        <w:right w:val="none" w:sz="0" w:space="0" w:color="auto"/>
      </w:divBdr>
    </w:div>
    <w:div w:id="1798985323">
      <w:marLeft w:val="480"/>
      <w:marRight w:val="0"/>
      <w:marTop w:val="0"/>
      <w:marBottom w:val="0"/>
      <w:divBdr>
        <w:top w:val="none" w:sz="0" w:space="0" w:color="auto"/>
        <w:left w:val="none" w:sz="0" w:space="0" w:color="auto"/>
        <w:bottom w:val="none" w:sz="0" w:space="0" w:color="auto"/>
        <w:right w:val="none" w:sz="0" w:space="0" w:color="auto"/>
      </w:divBdr>
    </w:div>
    <w:div w:id="1799907662">
      <w:marLeft w:val="480"/>
      <w:marRight w:val="0"/>
      <w:marTop w:val="0"/>
      <w:marBottom w:val="0"/>
      <w:divBdr>
        <w:top w:val="none" w:sz="0" w:space="0" w:color="auto"/>
        <w:left w:val="none" w:sz="0" w:space="0" w:color="auto"/>
        <w:bottom w:val="none" w:sz="0" w:space="0" w:color="auto"/>
        <w:right w:val="none" w:sz="0" w:space="0" w:color="auto"/>
      </w:divBdr>
    </w:div>
    <w:div w:id="1800371629">
      <w:marLeft w:val="480"/>
      <w:marRight w:val="0"/>
      <w:marTop w:val="0"/>
      <w:marBottom w:val="0"/>
      <w:divBdr>
        <w:top w:val="none" w:sz="0" w:space="0" w:color="auto"/>
        <w:left w:val="none" w:sz="0" w:space="0" w:color="auto"/>
        <w:bottom w:val="none" w:sz="0" w:space="0" w:color="auto"/>
        <w:right w:val="none" w:sz="0" w:space="0" w:color="auto"/>
      </w:divBdr>
    </w:div>
    <w:div w:id="1800761040">
      <w:marLeft w:val="480"/>
      <w:marRight w:val="0"/>
      <w:marTop w:val="0"/>
      <w:marBottom w:val="0"/>
      <w:divBdr>
        <w:top w:val="none" w:sz="0" w:space="0" w:color="auto"/>
        <w:left w:val="none" w:sz="0" w:space="0" w:color="auto"/>
        <w:bottom w:val="none" w:sz="0" w:space="0" w:color="auto"/>
        <w:right w:val="none" w:sz="0" w:space="0" w:color="auto"/>
      </w:divBdr>
    </w:div>
    <w:div w:id="1801532490">
      <w:marLeft w:val="480"/>
      <w:marRight w:val="0"/>
      <w:marTop w:val="0"/>
      <w:marBottom w:val="0"/>
      <w:divBdr>
        <w:top w:val="none" w:sz="0" w:space="0" w:color="auto"/>
        <w:left w:val="none" w:sz="0" w:space="0" w:color="auto"/>
        <w:bottom w:val="none" w:sz="0" w:space="0" w:color="auto"/>
        <w:right w:val="none" w:sz="0" w:space="0" w:color="auto"/>
      </w:divBdr>
    </w:div>
    <w:div w:id="1802770799">
      <w:marLeft w:val="480"/>
      <w:marRight w:val="0"/>
      <w:marTop w:val="0"/>
      <w:marBottom w:val="0"/>
      <w:divBdr>
        <w:top w:val="none" w:sz="0" w:space="0" w:color="auto"/>
        <w:left w:val="none" w:sz="0" w:space="0" w:color="auto"/>
        <w:bottom w:val="none" w:sz="0" w:space="0" w:color="auto"/>
        <w:right w:val="none" w:sz="0" w:space="0" w:color="auto"/>
      </w:divBdr>
    </w:div>
    <w:div w:id="1803109149">
      <w:marLeft w:val="480"/>
      <w:marRight w:val="0"/>
      <w:marTop w:val="0"/>
      <w:marBottom w:val="0"/>
      <w:divBdr>
        <w:top w:val="none" w:sz="0" w:space="0" w:color="auto"/>
        <w:left w:val="none" w:sz="0" w:space="0" w:color="auto"/>
        <w:bottom w:val="none" w:sz="0" w:space="0" w:color="auto"/>
        <w:right w:val="none" w:sz="0" w:space="0" w:color="auto"/>
      </w:divBdr>
    </w:div>
    <w:div w:id="1804932229">
      <w:marLeft w:val="480"/>
      <w:marRight w:val="0"/>
      <w:marTop w:val="0"/>
      <w:marBottom w:val="0"/>
      <w:divBdr>
        <w:top w:val="none" w:sz="0" w:space="0" w:color="auto"/>
        <w:left w:val="none" w:sz="0" w:space="0" w:color="auto"/>
        <w:bottom w:val="none" w:sz="0" w:space="0" w:color="auto"/>
        <w:right w:val="none" w:sz="0" w:space="0" w:color="auto"/>
      </w:divBdr>
    </w:div>
    <w:div w:id="1806002214">
      <w:marLeft w:val="480"/>
      <w:marRight w:val="0"/>
      <w:marTop w:val="0"/>
      <w:marBottom w:val="0"/>
      <w:divBdr>
        <w:top w:val="none" w:sz="0" w:space="0" w:color="auto"/>
        <w:left w:val="none" w:sz="0" w:space="0" w:color="auto"/>
        <w:bottom w:val="none" w:sz="0" w:space="0" w:color="auto"/>
        <w:right w:val="none" w:sz="0" w:space="0" w:color="auto"/>
      </w:divBdr>
    </w:div>
    <w:div w:id="1806579310">
      <w:marLeft w:val="480"/>
      <w:marRight w:val="0"/>
      <w:marTop w:val="0"/>
      <w:marBottom w:val="0"/>
      <w:divBdr>
        <w:top w:val="none" w:sz="0" w:space="0" w:color="auto"/>
        <w:left w:val="none" w:sz="0" w:space="0" w:color="auto"/>
        <w:bottom w:val="none" w:sz="0" w:space="0" w:color="auto"/>
        <w:right w:val="none" w:sz="0" w:space="0" w:color="auto"/>
      </w:divBdr>
    </w:div>
    <w:div w:id="1806925796">
      <w:marLeft w:val="480"/>
      <w:marRight w:val="0"/>
      <w:marTop w:val="0"/>
      <w:marBottom w:val="0"/>
      <w:divBdr>
        <w:top w:val="none" w:sz="0" w:space="0" w:color="auto"/>
        <w:left w:val="none" w:sz="0" w:space="0" w:color="auto"/>
        <w:bottom w:val="none" w:sz="0" w:space="0" w:color="auto"/>
        <w:right w:val="none" w:sz="0" w:space="0" w:color="auto"/>
      </w:divBdr>
    </w:div>
    <w:div w:id="1807624685">
      <w:marLeft w:val="480"/>
      <w:marRight w:val="0"/>
      <w:marTop w:val="0"/>
      <w:marBottom w:val="0"/>
      <w:divBdr>
        <w:top w:val="none" w:sz="0" w:space="0" w:color="auto"/>
        <w:left w:val="none" w:sz="0" w:space="0" w:color="auto"/>
        <w:bottom w:val="none" w:sz="0" w:space="0" w:color="auto"/>
        <w:right w:val="none" w:sz="0" w:space="0" w:color="auto"/>
      </w:divBdr>
    </w:div>
    <w:div w:id="1807772075">
      <w:marLeft w:val="480"/>
      <w:marRight w:val="0"/>
      <w:marTop w:val="0"/>
      <w:marBottom w:val="0"/>
      <w:divBdr>
        <w:top w:val="none" w:sz="0" w:space="0" w:color="auto"/>
        <w:left w:val="none" w:sz="0" w:space="0" w:color="auto"/>
        <w:bottom w:val="none" w:sz="0" w:space="0" w:color="auto"/>
        <w:right w:val="none" w:sz="0" w:space="0" w:color="auto"/>
      </w:divBdr>
    </w:div>
    <w:div w:id="1808204796">
      <w:marLeft w:val="480"/>
      <w:marRight w:val="0"/>
      <w:marTop w:val="0"/>
      <w:marBottom w:val="0"/>
      <w:divBdr>
        <w:top w:val="none" w:sz="0" w:space="0" w:color="auto"/>
        <w:left w:val="none" w:sz="0" w:space="0" w:color="auto"/>
        <w:bottom w:val="none" w:sz="0" w:space="0" w:color="auto"/>
        <w:right w:val="none" w:sz="0" w:space="0" w:color="auto"/>
      </w:divBdr>
    </w:div>
    <w:div w:id="1808550566">
      <w:marLeft w:val="480"/>
      <w:marRight w:val="0"/>
      <w:marTop w:val="0"/>
      <w:marBottom w:val="0"/>
      <w:divBdr>
        <w:top w:val="none" w:sz="0" w:space="0" w:color="auto"/>
        <w:left w:val="none" w:sz="0" w:space="0" w:color="auto"/>
        <w:bottom w:val="none" w:sz="0" w:space="0" w:color="auto"/>
        <w:right w:val="none" w:sz="0" w:space="0" w:color="auto"/>
      </w:divBdr>
    </w:div>
    <w:div w:id="1808665983">
      <w:marLeft w:val="480"/>
      <w:marRight w:val="0"/>
      <w:marTop w:val="0"/>
      <w:marBottom w:val="0"/>
      <w:divBdr>
        <w:top w:val="none" w:sz="0" w:space="0" w:color="auto"/>
        <w:left w:val="none" w:sz="0" w:space="0" w:color="auto"/>
        <w:bottom w:val="none" w:sz="0" w:space="0" w:color="auto"/>
        <w:right w:val="none" w:sz="0" w:space="0" w:color="auto"/>
      </w:divBdr>
    </w:div>
    <w:div w:id="1809080772">
      <w:marLeft w:val="480"/>
      <w:marRight w:val="0"/>
      <w:marTop w:val="0"/>
      <w:marBottom w:val="0"/>
      <w:divBdr>
        <w:top w:val="none" w:sz="0" w:space="0" w:color="auto"/>
        <w:left w:val="none" w:sz="0" w:space="0" w:color="auto"/>
        <w:bottom w:val="none" w:sz="0" w:space="0" w:color="auto"/>
        <w:right w:val="none" w:sz="0" w:space="0" w:color="auto"/>
      </w:divBdr>
    </w:div>
    <w:div w:id="1809660631">
      <w:marLeft w:val="480"/>
      <w:marRight w:val="0"/>
      <w:marTop w:val="0"/>
      <w:marBottom w:val="0"/>
      <w:divBdr>
        <w:top w:val="none" w:sz="0" w:space="0" w:color="auto"/>
        <w:left w:val="none" w:sz="0" w:space="0" w:color="auto"/>
        <w:bottom w:val="none" w:sz="0" w:space="0" w:color="auto"/>
        <w:right w:val="none" w:sz="0" w:space="0" w:color="auto"/>
      </w:divBdr>
    </w:div>
    <w:div w:id="1809780718">
      <w:marLeft w:val="480"/>
      <w:marRight w:val="0"/>
      <w:marTop w:val="0"/>
      <w:marBottom w:val="0"/>
      <w:divBdr>
        <w:top w:val="none" w:sz="0" w:space="0" w:color="auto"/>
        <w:left w:val="none" w:sz="0" w:space="0" w:color="auto"/>
        <w:bottom w:val="none" w:sz="0" w:space="0" w:color="auto"/>
        <w:right w:val="none" w:sz="0" w:space="0" w:color="auto"/>
      </w:divBdr>
    </w:div>
    <w:div w:id="1809934235">
      <w:marLeft w:val="480"/>
      <w:marRight w:val="0"/>
      <w:marTop w:val="0"/>
      <w:marBottom w:val="0"/>
      <w:divBdr>
        <w:top w:val="none" w:sz="0" w:space="0" w:color="auto"/>
        <w:left w:val="none" w:sz="0" w:space="0" w:color="auto"/>
        <w:bottom w:val="none" w:sz="0" w:space="0" w:color="auto"/>
        <w:right w:val="none" w:sz="0" w:space="0" w:color="auto"/>
      </w:divBdr>
    </w:div>
    <w:div w:id="1809980072">
      <w:marLeft w:val="480"/>
      <w:marRight w:val="0"/>
      <w:marTop w:val="0"/>
      <w:marBottom w:val="0"/>
      <w:divBdr>
        <w:top w:val="none" w:sz="0" w:space="0" w:color="auto"/>
        <w:left w:val="none" w:sz="0" w:space="0" w:color="auto"/>
        <w:bottom w:val="none" w:sz="0" w:space="0" w:color="auto"/>
        <w:right w:val="none" w:sz="0" w:space="0" w:color="auto"/>
      </w:divBdr>
    </w:div>
    <w:div w:id="1810130855">
      <w:marLeft w:val="480"/>
      <w:marRight w:val="0"/>
      <w:marTop w:val="0"/>
      <w:marBottom w:val="0"/>
      <w:divBdr>
        <w:top w:val="none" w:sz="0" w:space="0" w:color="auto"/>
        <w:left w:val="none" w:sz="0" w:space="0" w:color="auto"/>
        <w:bottom w:val="none" w:sz="0" w:space="0" w:color="auto"/>
        <w:right w:val="none" w:sz="0" w:space="0" w:color="auto"/>
      </w:divBdr>
    </w:div>
    <w:div w:id="1810198213">
      <w:marLeft w:val="480"/>
      <w:marRight w:val="0"/>
      <w:marTop w:val="0"/>
      <w:marBottom w:val="0"/>
      <w:divBdr>
        <w:top w:val="none" w:sz="0" w:space="0" w:color="auto"/>
        <w:left w:val="none" w:sz="0" w:space="0" w:color="auto"/>
        <w:bottom w:val="none" w:sz="0" w:space="0" w:color="auto"/>
        <w:right w:val="none" w:sz="0" w:space="0" w:color="auto"/>
      </w:divBdr>
    </w:div>
    <w:div w:id="1810778910">
      <w:marLeft w:val="480"/>
      <w:marRight w:val="0"/>
      <w:marTop w:val="0"/>
      <w:marBottom w:val="0"/>
      <w:divBdr>
        <w:top w:val="none" w:sz="0" w:space="0" w:color="auto"/>
        <w:left w:val="none" w:sz="0" w:space="0" w:color="auto"/>
        <w:bottom w:val="none" w:sz="0" w:space="0" w:color="auto"/>
        <w:right w:val="none" w:sz="0" w:space="0" w:color="auto"/>
      </w:divBdr>
    </w:div>
    <w:div w:id="1810853968">
      <w:marLeft w:val="480"/>
      <w:marRight w:val="0"/>
      <w:marTop w:val="0"/>
      <w:marBottom w:val="0"/>
      <w:divBdr>
        <w:top w:val="none" w:sz="0" w:space="0" w:color="auto"/>
        <w:left w:val="none" w:sz="0" w:space="0" w:color="auto"/>
        <w:bottom w:val="none" w:sz="0" w:space="0" w:color="auto"/>
        <w:right w:val="none" w:sz="0" w:space="0" w:color="auto"/>
      </w:divBdr>
    </w:div>
    <w:div w:id="1810972293">
      <w:marLeft w:val="480"/>
      <w:marRight w:val="0"/>
      <w:marTop w:val="0"/>
      <w:marBottom w:val="0"/>
      <w:divBdr>
        <w:top w:val="none" w:sz="0" w:space="0" w:color="auto"/>
        <w:left w:val="none" w:sz="0" w:space="0" w:color="auto"/>
        <w:bottom w:val="none" w:sz="0" w:space="0" w:color="auto"/>
        <w:right w:val="none" w:sz="0" w:space="0" w:color="auto"/>
      </w:divBdr>
    </w:div>
    <w:div w:id="1811442131">
      <w:marLeft w:val="480"/>
      <w:marRight w:val="0"/>
      <w:marTop w:val="0"/>
      <w:marBottom w:val="0"/>
      <w:divBdr>
        <w:top w:val="none" w:sz="0" w:space="0" w:color="auto"/>
        <w:left w:val="none" w:sz="0" w:space="0" w:color="auto"/>
        <w:bottom w:val="none" w:sz="0" w:space="0" w:color="auto"/>
        <w:right w:val="none" w:sz="0" w:space="0" w:color="auto"/>
      </w:divBdr>
    </w:div>
    <w:div w:id="1812207866">
      <w:marLeft w:val="480"/>
      <w:marRight w:val="0"/>
      <w:marTop w:val="0"/>
      <w:marBottom w:val="0"/>
      <w:divBdr>
        <w:top w:val="none" w:sz="0" w:space="0" w:color="auto"/>
        <w:left w:val="none" w:sz="0" w:space="0" w:color="auto"/>
        <w:bottom w:val="none" w:sz="0" w:space="0" w:color="auto"/>
        <w:right w:val="none" w:sz="0" w:space="0" w:color="auto"/>
      </w:divBdr>
    </w:div>
    <w:div w:id="1812287015">
      <w:marLeft w:val="480"/>
      <w:marRight w:val="0"/>
      <w:marTop w:val="0"/>
      <w:marBottom w:val="0"/>
      <w:divBdr>
        <w:top w:val="none" w:sz="0" w:space="0" w:color="auto"/>
        <w:left w:val="none" w:sz="0" w:space="0" w:color="auto"/>
        <w:bottom w:val="none" w:sz="0" w:space="0" w:color="auto"/>
        <w:right w:val="none" w:sz="0" w:space="0" w:color="auto"/>
      </w:divBdr>
    </w:div>
    <w:div w:id="1812402721">
      <w:marLeft w:val="480"/>
      <w:marRight w:val="0"/>
      <w:marTop w:val="0"/>
      <w:marBottom w:val="0"/>
      <w:divBdr>
        <w:top w:val="none" w:sz="0" w:space="0" w:color="auto"/>
        <w:left w:val="none" w:sz="0" w:space="0" w:color="auto"/>
        <w:bottom w:val="none" w:sz="0" w:space="0" w:color="auto"/>
        <w:right w:val="none" w:sz="0" w:space="0" w:color="auto"/>
      </w:divBdr>
    </w:div>
    <w:div w:id="1812671774">
      <w:marLeft w:val="480"/>
      <w:marRight w:val="0"/>
      <w:marTop w:val="0"/>
      <w:marBottom w:val="0"/>
      <w:divBdr>
        <w:top w:val="none" w:sz="0" w:space="0" w:color="auto"/>
        <w:left w:val="none" w:sz="0" w:space="0" w:color="auto"/>
        <w:bottom w:val="none" w:sz="0" w:space="0" w:color="auto"/>
        <w:right w:val="none" w:sz="0" w:space="0" w:color="auto"/>
      </w:divBdr>
    </w:div>
    <w:div w:id="1812944974">
      <w:marLeft w:val="480"/>
      <w:marRight w:val="0"/>
      <w:marTop w:val="0"/>
      <w:marBottom w:val="0"/>
      <w:divBdr>
        <w:top w:val="none" w:sz="0" w:space="0" w:color="auto"/>
        <w:left w:val="none" w:sz="0" w:space="0" w:color="auto"/>
        <w:bottom w:val="none" w:sz="0" w:space="0" w:color="auto"/>
        <w:right w:val="none" w:sz="0" w:space="0" w:color="auto"/>
      </w:divBdr>
    </w:div>
    <w:div w:id="1814710932">
      <w:marLeft w:val="480"/>
      <w:marRight w:val="0"/>
      <w:marTop w:val="0"/>
      <w:marBottom w:val="0"/>
      <w:divBdr>
        <w:top w:val="none" w:sz="0" w:space="0" w:color="auto"/>
        <w:left w:val="none" w:sz="0" w:space="0" w:color="auto"/>
        <w:bottom w:val="none" w:sz="0" w:space="0" w:color="auto"/>
        <w:right w:val="none" w:sz="0" w:space="0" w:color="auto"/>
      </w:divBdr>
    </w:div>
    <w:div w:id="1814789151">
      <w:marLeft w:val="480"/>
      <w:marRight w:val="0"/>
      <w:marTop w:val="0"/>
      <w:marBottom w:val="0"/>
      <w:divBdr>
        <w:top w:val="none" w:sz="0" w:space="0" w:color="auto"/>
        <w:left w:val="none" w:sz="0" w:space="0" w:color="auto"/>
        <w:bottom w:val="none" w:sz="0" w:space="0" w:color="auto"/>
        <w:right w:val="none" w:sz="0" w:space="0" w:color="auto"/>
      </w:divBdr>
    </w:div>
    <w:div w:id="1815022454">
      <w:marLeft w:val="480"/>
      <w:marRight w:val="0"/>
      <w:marTop w:val="0"/>
      <w:marBottom w:val="0"/>
      <w:divBdr>
        <w:top w:val="none" w:sz="0" w:space="0" w:color="auto"/>
        <w:left w:val="none" w:sz="0" w:space="0" w:color="auto"/>
        <w:bottom w:val="none" w:sz="0" w:space="0" w:color="auto"/>
        <w:right w:val="none" w:sz="0" w:space="0" w:color="auto"/>
      </w:divBdr>
    </w:div>
    <w:div w:id="1815098338">
      <w:marLeft w:val="480"/>
      <w:marRight w:val="0"/>
      <w:marTop w:val="0"/>
      <w:marBottom w:val="0"/>
      <w:divBdr>
        <w:top w:val="none" w:sz="0" w:space="0" w:color="auto"/>
        <w:left w:val="none" w:sz="0" w:space="0" w:color="auto"/>
        <w:bottom w:val="none" w:sz="0" w:space="0" w:color="auto"/>
        <w:right w:val="none" w:sz="0" w:space="0" w:color="auto"/>
      </w:divBdr>
    </w:div>
    <w:div w:id="1815219444">
      <w:marLeft w:val="480"/>
      <w:marRight w:val="0"/>
      <w:marTop w:val="0"/>
      <w:marBottom w:val="0"/>
      <w:divBdr>
        <w:top w:val="none" w:sz="0" w:space="0" w:color="auto"/>
        <w:left w:val="none" w:sz="0" w:space="0" w:color="auto"/>
        <w:bottom w:val="none" w:sz="0" w:space="0" w:color="auto"/>
        <w:right w:val="none" w:sz="0" w:space="0" w:color="auto"/>
      </w:divBdr>
    </w:div>
    <w:div w:id="1815372181">
      <w:marLeft w:val="480"/>
      <w:marRight w:val="0"/>
      <w:marTop w:val="0"/>
      <w:marBottom w:val="0"/>
      <w:divBdr>
        <w:top w:val="none" w:sz="0" w:space="0" w:color="auto"/>
        <w:left w:val="none" w:sz="0" w:space="0" w:color="auto"/>
        <w:bottom w:val="none" w:sz="0" w:space="0" w:color="auto"/>
        <w:right w:val="none" w:sz="0" w:space="0" w:color="auto"/>
      </w:divBdr>
    </w:div>
    <w:div w:id="1816071682">
      <w:marLeft w:val="480"/>
      <w:marRight w:val="0"/>
      <w:marTop w:val="0"/>
      <w:marBottom w:val="0"/>
      <w:divBdr>
        <w:top w:val="none" w:sz="0" w:space="0" w:color="auto"/>
        <w:left w:val="none" w:sz="0" w:space="0" w:color="auto"/>
        <w:bottom w:val="none" w:sz="0" w:space="0" w:color="auto"/>
        <w:right w:val="none" w:sz="0" w:space="0" w:color="auto"/>
      </w:divBdr>
    </w:div>
    <w:div w:id="1817410657">
      <w:marLeft w:val="480"/>
      <w:marRight w:val="0"/>
      <w:marTop w:val="0"/>
      <w:marBottom w:val="0"/>
      <w:divBdr>
        <w:top w:val="none" w:sz="0" w:space="0" w:color="auto"/>
        <w:left w:val="none" w:sz="0" w:space="0" w:color="auto"/>
        <w:bottom w:val="none" w:sz="0" w:space="0" w:color="auto"/>
        <w:right w:val="none" w:sz="0" w:space="0" w:color="auto"/>
      </w:divBdr>
    </w:div>
    <w:div w:id="1818111784">
      <w:marLeft w:val="480"/>
      <w:marRight w:val="0"/>
      <w:marTop w:val="0"/>
      <w:marBottom w:val="0"/>
      <w:divBdr>
        <w:top w:val="none" w:sz="0" w:space="0" w:color="auto"/>
        <w:left w:val="none" w:sz="0" w:space="0" w:color="auto"/>
        <w:bottom w:val="none" w:sz="0" w:space="0" w:color="auto"/>
        <w:right w:val="none" w:sz="0" w:space="0" w:color="auto"/>
      </w:divBdr>
    </w:div>
    <w:div w:id="1818181627">
      <w:marLeft w:val="480"/>
      <w:marRight w:val="0"/>
      <w:marTop w:val="0"/>
      <w:marBottom w:val="0"/>
      <w:divBdr>
        <w:top w:val="none" w:sz="0" w:space="0" w:color="auto"/>
        <w:left w:val="none" w:sz="0" w:space="0" w:color="auto"/>
        <w:bottom w:val="none" w:sz="0" w:space="0" w:color="auto"/>
        <w:right w:val="none" w:sz="0" w:space="0" w:color="auto"/>
      </w:divBdr>
    </w:div>
    <w:div w:id="1818454589">
      <w:marLeft w:val="480"/>
      <w:marRight w:val="0"/>
      <w:marTop w:val="0"/>
      <w:marBottom w:val="0"/>
      <w:divBdr>
        <w:top w:val="none" w:sz="0" w:space="0" w:color="auto"/>
        <w:left w:val="none" w:sz="0" w:space="0" w:color="auto"/>
        <w:bottom w:val="none" w:sz="0" w:space="0" w:color="auto"/>
        <w:right w:val="none" w:sz="0" w:space="0" w:color="auto"/>
      </w:divBdr>
    </w:div>
    <w:div w:id="1819376694">
      <w:marLeft w:val="480"/>
      <w:marRight w:val="0"/>
      <w:marTop w:val="0"/>
      <w:marBottom w:val="0"/>
      <w:divBdr>
        <w:top w:val="none" w:sz="0" w:space="0" w:color="auto"/>
        <w:left w:val="none" w:sz="0" w:space="0" w:color="auto"/>
        <w:bottom w:val="none" w:sz="0" w:space="0" w:color="auto"/>
        <w:right w:val="none" w:sz="0" w:space="0" w:color="auto"/>
      </w:divBdr>
    </w:div>
    <w:div w:id="1820882752">
      <w:marLeft w:val="480"/>
      <w:marRight w:val="0"/>
      <w:marTop w:val="0"/>
      <w:marBottom w:val="0"/>
      <w:divBdr>
        <w:top w:val="none" w:sz="0" w:space="0" w:color="auto"/>
        <w:left w:val="none" w:sz="0" w:space="0" w:color="auto"/>
        <w:bottom w:val="none" w:sz="0" w:space="0" w:color="auto"/>
        <w:right w:val="none" w:sz="0" w:space="0" w:color="auto"/>
      </w:divBdr>
    </w:div>
    <w:div w:id="1820918034">
      <w:marLeft w:val="480"/>
      <w:marRight w:val="0"/>
      <w:marTop w:val="0"/>
      <w:marBottom w:val="0"/>
      <w:divBdr>
        <w:top w:val="none" w:sz="0" w:space="0" w:color="auto"/>
        <w:left w:val="none" w:sz="0" w:space="0" w:color="auto"/>
        <w:bottom w:val="none" w:sz="0" w:space="0" w:color="auto"/>
        <w:right w:val="none" w:sz="0" w:space="0" w:color="auto"/>
      </w:divBdr>
    </w:div>
    <w:div w:id="1821076602">
      <w:marLeft w:val="480"/>
      <w:marRight w:val="0"/>
      <w:marTop w:val="0"/>
      <w:marBottom w:val="0"/>
      <w:divBdr>
        <w:top w:val="none" w:sz="0" w:space="0" w:color="auto"/>
        <w:left w:val="none" w:sz="0" w:space="0" w:color="auto"/>
        <w:bottom w:val="none" w:sz="0" w:space="0" w:color="auto"/>
        <w:right w:val="none" w:sz="0" w:space="0" w:color="auto"/>
      </w:divBdr>
    </w:div>
    <w:div w:id="1822233960">
      <w:marLeft w:val="480"/>
      <w:marRight w:val="0"/>
      <w:marTop w:val="0"/>
      <w:marBottom w:val="0"/>
      <w:divBdr>
        <w:top w:val="none" w:sz="0" w:space="0" w:color="auto"/>
        <w:left w:val="none" w:sz="0" w:space="0" w:color="auto"/>
        <w:bottom w:val="none" w:sz="0" w:space="0" w:color="auto"/>
        <w:right w:val="none" w:sz="0" w:space="0" w:color="auto"/>
      </w:divBdr>
    </w:div>
    <w:div w:id="1823501821">
      <w:marLeft w:val="480"/>
      <w:marRight w:val="0"/>
      <w:marTop w:val="0"/>
      <w:marBottom w:val="0"/>
      <w:divBdr>
        <w:top w:val="none" w:sz="0" w:space="0" w:color="auto"/>
        <w:left w:val="none" w:sz="0" w:space="0" w:color="auto"/>
        <w:bottom w:val="none" w:sz="0" w:space="0" w:color="auto"/>
        <w:right w:val="none" w:sz="0" w:space="0" w:color="auto"/>
      </w:divBdr>
    </w:div>
    <w:div w:id="1823932773">
      <w:marLeft w:val="480"/>
      <w:marRight w:val="0"/>
      <w:marTop w:val="0"/>
      <w:marBottom w:val="0"/>
      <w:divBdr>
        <w:top w:val="none" w:sz="0" w:space="0" w:color="auto"/>
        <w:left w:val="none" w:sz="0" w:space="0" w:color="auto"/>
        <w:bottom w:val="none" w:sz="0" w:space="0" w:color="auto"/>
        <w:right w:val="none" w:sz="0" w:space="0" w:color="auto"/>
      </w:divBdr>
    </w:div>
    <w:div w:id="1824464967">
      <w:marLeft w:val="480"/>
      <w:marRight w:val="0"/>
      <w:marTop w:val="0"/>
      <w:marBottom w:val="0"/>
      <w:divBdr>
        <w:top w:val="none" w:sz="0" w:space="0" w:color="auto"/>
        <w:left w:val="none" w:sz="0" w:space="0" w:color="auto"/>
        <w:bottom w:val="none" w:sz="0" w:space="0" w:color="auto"/>
        <w:right w:val="none" w:sz="0" w:space="0" w:color="auto"/>
      </w:divBdr>
    </w:div>
    <w:div w:id="1824807680">
      <w:marLeft w:val="480"/>
      <w:marRight w:val="0"/>
      <w:marTop w:val="0"/>
      <w:marBottom w:val="0"/>
      <w:divBdr>
        <w:top w:val="none" w:sz="0" w:space="0" w:color="auto"/>
        <w:left w:val="none" w:sz="0" w:space="0" w:color="auto"/>
        <w:bottom w:val="none" w:sz="0" w:space="0" w:color="auto"/>
        <w:right w:val="none" w:sz="0" w:space="0" w:color="auto"/>
      </w:divBdr>
    </w:div>
    <w:div w:id="1826124536">
      <w:marLeft w:val="480"/>
      <w:marRight w:val="0"/>
      <w:marTop w:val="0"/>
      <w:marBottom w:val="0"/>
      <w:divBdr>
        <w:top w:val="none" w:sz="0" w:space="0" w:color="auto"/>
        <w:left w:val="none" w:sz="0" w:space="0" w:color="auto"/>
        <w:bottom w:val="none" w:sz="0" w:space="0" w:color="auto"/>
        <w:right w:val="none" w:sz="0" w:space="0" w:color="auto"/>
      </w:divBdr>
    </w:div>
    <w:div w:id="1826318728">
      <w:marLeft w:val="480"/>
      <w:marRight w:val="0"/>
      <w:marTop w:val="0"/>
      <w:marBottom w:val="0"/>
      <w:divBdr>
        <w:top w:val="none" w:sz="0" w:space="0" w:color="auto"/>
        <w:left w:val="none" w:sz="0" w:space="0" w:color="auto"/>
        <w:bottom w:val="none" w:sz="0" w:space="0" w:color="auto"/>
        <w:right w:val="none" w:sz="0" w:space="0" w:color="auto"/>
      </w:divBdr>
    </w:div>
    <w:div w:id="1827164383">
      <w:marLeft w:val="480"/>
      <w:marRight w:val="0"/>
      <w:marTop w:val="0"/>
      <w:marBottom w:val="0"/>
      <w:divBdr>
        <w:top w:val="none" w:sz="0" w:space="0" w:color="auto"/>
        <w:left w:val="none" w:sz="0" w:space="0" w:color="auto"/>
        <w:bottom w:val="none" w:sz="0" w:space="0" w:color="auto"/>
        <w:right w:val="none" w:sz="0" w:space="0" w:color="auto"/>
      </w:divBdr>
    </w:div>
    <w:div w:id="1827237689">
      <w:marLeft w:val="480"/>
      <w:marRight w:val="0"/>
      <w:marTop w:val="0"/>
      <w:marBottom w:val="0"/>
      <w:divBdr>
        <w:top w:val="none" w:sz="0" w:space="0" w:color="auto"/>
        <w:left w:val="none" w:sz="0" w:space="0" w:color="auto"/>
        <w:bottom w:val="none" w:sz="0" w:space="0" w:color="auto"/>
        <w:right w:val="none" w:sz="0" w:space="0" w:color="auto"/>
      </w:divBdr>
    </w:div>
    <w:div w:id="1827479541">
      <w:marLeft w:val="480"/>
      <w:marRight w:val="0"/>
      <w:marTop w:val="0"/>
      <w:marBottom w:val="0"/>
      <w:divBdr>
        <w:top w:val="none" w:sz="0" w:space="0" w:color="auto"/>
        <w:left w:val="none" w:sz="0" w:space="0" w:color="auto"/>
        <w:bottom w:val="none" w:sz="0" w:space="0" w:color="auto"/>
        <w:right w:val="none" w:sz="0" w:space="0" w:color="auto"/>
      </w:divBdr>
    </w:div>
    <w:div w:id="1828158824">
      <w:marLeft w:val="480"/>
      <w:marRight w:val="0"/>
      <w:marTop w:val="0"/>
      <w:marBottom w:val="0"/>
      <w:divBdr>
        <w:top w:val="none" w:sz="0" w:space="0" w:color="auto"/>
        <w:left w:val="none" w:sz="0" w:space="0" w:color="auto"/>
        <w:bottom w:val="none" w:sz="0" w:space="0" w:color="auto"/>
        <w:right w:val="none" w:sz="0" w:space="0" w:color="auto"/>
      </w:divBdr>
    </w:div>
    <w:div w:id="1828205856">
      <w:marLeft w:val="480"/>
      <w:marRight w:val="0"/>
      <w:marTop w:val="0"/>
      <w:marBottom w:val="0"/>
      <w:divBdr>
        <w:top w:val="none" w:sz="0" w:space="0" w:color="auto"/>
        <w:left w:val="none" w:sz="0" w:space="0" w:color="auto"/>
        <w:bottom w:val="none" w:sz="0" w:space="0" w:color="auto"/>
        <w:right w:val="none" w:sz="0" w:space="0" w:color="auto"/>
      </w:divBdr>
    </w:div>
    <w:div w:id="1828546082">
      <w:marLeft w:val="480"/>
      <w:marRight w:val="0"/>
      <w:marTop w:val="0"/>
      <w:marBottom w:val="0"/>
      <w:divBdr>
        <w:top w:val="none" w:sz="0" w:space="0" w:color="auto"/>
        <w:left w:val="none" w:sz="0" w:space="0" w:color="auto"/>
        <w:bottom w:val="none" w:sz="0" w:space="0" w:color="auto"/>
        <w:right w:val="none" w:sz="0" w:space="0" w:color="auto"/>
      </w:divBdr>
    </w:div>
    <w:div w:id="1829520343">
      <w:marLeft w:val="480"/>
      <w:marRight w:val="0"/>
      <w:marTop w:val="0"/>
      <w:marBottom w:val="0"/>
      <w:divBdr>
        <w:top w:val="none" w:sz="0" w:space="0" w:color="auto"/>
        <w:left w:val="none" w:sz="0" w:space="0" w:color="auto"/>
        <w:bottom w:val="none" w:sz="0" w:space="0" w:color="auto"/>
        <w:right w:val="none" w:sz="0" w:space="0" w:color="auto"/>
      </w:divBdr>
    </w:div>
    <w:div w:id="1829861656">
      <w:marLeft w:val="480"/>
      <w:marRight w:val="0"/>
      <w:marTop w:val="0"/>
      <w:marBottom w:val="0"/>
      <w:divBdr>
        <w:top w:val="none" w:sz="0" w:space="0" w:color="auto"/>
        <w:left w:val="none" w:sz="0" w:space="0" w:color="auto"/>
        <w:bottom w:val="none" w:sz="0" w:space="0" w:color="auto"/>
        <w:right w:val="none" w:sz="0" w:space="0" w:color="auto"/>
      </w:divBdr>
    </w:div>
    <w:div w:id="1830049728">
      <w:marLeft w:val="480"/>
      <w:marRight w:val="0"/>
      <w:marTop w:val="0"/>
      <w:marBottom w:val="0"/>
      <w:divBdr>
        <w:top w:val="none" w:sz="0" w:space="0" w:color="auto"/>
        <w:left w:val="none" w:sz="0" w:space="0" w:color="auto"/>
        <w:bottom w:val="none" w:sz="0" w:space="0" w:color="auto"/>
        <w:right w:val="none" w:sz="0" w:space="0" w:color="auto"/>
      </w:divBdr>
    </w:div>
    <w:div w:id="1830054066">
      <w:marLeft w:val="480"/>
      <w:marRight w:val="0"/>
      <w:marTop w:val="0"/>
      <w:marBottom w:val="0"/>
      <w:divBdr>
        <w:top w:val="none" w:sz="0" w:space="0" w:color="auto"/>
        <w:left w:val="none" w:sz="0" w:space="0" w:color="auto"/>
        <w:bottom w:val="none" w:sz="0" w:space="0" w:color="auto"/>
        <w:right w:val="none" w:sz="0" w:space="0" w:color="auto"/>
      </w:divBdr>
    </w:div>
    <w:div w:id="1830822697">
      <w:marLeft w:val="480"/>
      <w:marRight w:val="0"/>
      <w:marTop w:val="0"/>
      <w:marBottom w:val="0"/>
      <w:divBdr>
        <w:top w:val="none" w:sz="0" w:space="0" w:color="auto"/>
        <w:left w:val="none" w:sz="0" w:space="0" w:color="auto"/>
        <w:bottom w:val="none" w:sz="0" w:space="0" w:color="auto"/>
        <w:right w:val="none" w:sz="0" w:space="0" w:color="auto"/>
      </w:divBdr>
    </w:div>
    <w:div w:id="1831096385">
      <w:marLeft w:val="480"/>
      <w:marRight w:val="0"/>
      <w:marTop w:val="0"/>
      <w:marBottom w:val="0"/>
      <w:divBdr>
        <w:top w:val="none" w:sz="0" w:space="0" w:color="auto"/>
        <w:left w:val="none" w:sz="0" w:space="0" w:color="auto"/>
        <w:bottom w:val="none" w:sz="0" w:space="0" w:color="auto"/>
        <w:right w:val="none" w:sz="0" w:space="0" w:color="auto"/>
      </w:divBdr>
    </w:div>
    <w:div w:id="1832208380">
      <w:marLeft w:val="480"/>
      <w:marRight w:val="0"/>
      <w:marTop w:val="0"/>
      <w:marBottom w:val="0"/>
      <w:divBdr>
        <w:top w:val="none" w:sz="0" w:space="0" w:color="auto"/>
        <w:left w:val="none" w:sz="0" w:space="0" w:color="auto"/>
        <w:bottom w:val="none" w:sz="0" w:space="0" w:color="auto"/>
        <w:right w:val="none" w:sz="0" w:space="0" w:color="auto"/>
      </w:divBdr>
    </w:div>
    <w:div w:id="1832212067">
      <w:marLeft w:val="480"/>
      <w:marRight w:val="0"/>
      <w:marTop w:val="0"/>
      <w:marBottom w:val="0"/>
      <w:divBdr>
        <w:top w:val="none" w:sz="0" w:space="0" w:color="auto"/>
        <w:left w:val="none" w:sz="0" w:space="0" w:color="auto"/>
        <w:bottom w:val="none" w:sz="0" w:space="0" w:color="auto"/>
        <w:right w:val="none" w:sz="0" w:space="0" w:color="auto"/>
      </w:divBdr>
    </w:div>
    <w:div w:id="1832793899">
      <w:marLeft w:val="480"/>
      <w:marRight w:val="0"/>
      <w:marTop w:val="0"/>
      <w:marBottom w:val="0"/>
      <w:divBdr>
        <w:top w:val="none" w:sz="0" w:space="0" w:color="auto"/>
        <w:left w:val="none" w:sz="0" w:space="0" w:color="auto"/>
        <w:bottom w:val="none" w:sz="0" w:space="0" w:color="auto"/>
        <w:right w:val="none" w:sz="0" w:space="0" w:color="auto"/>
      </w:divBdr>
    </w:div>
    <w:div w:id="1832939190">
      <w:marLeft w:val="480"/>
      <w:marRight w:val="0"/>
      <w:marTop w:val="0"/>
      <w:marBottom w:val="0"/>
      <w:divBdr>
        <w:top w:val="none" w:sz="0" w:space="0" w:color="auto"/>
        <w:left w:val="none" w:sz="0" w:space="0" w:color="auto"/>
        <w:bottom w:val="none" w:sz="0" w:space="0" w:color="auto"/>
        <w:right w:val="none" w:sz="0" w:space="0" w:color="auto"/>
      </w:divBdr>
    </w:div>
    <w:div w:id="1833131824">
      <w:marLeft w:val="480"/>
      <w:marRight w:val="0"/>
      <w:marTop w:val="0"/>
      <w:marBottom w:val="0"/>
      <w:divBdr>
        <w:top w:val="none" w:sz="0" w:space="0" w:color="auto"/>
        <w:left w:val="none" w:sz="0" w:space="0" w:color="auto"/>
        <w:bottom w:val="none" w:sz="0" w:space="0" w:color="auto"/>
        <w:right w:val="none" w:sz="0" w:space="0" w:color="auto"/>
      </w:divBdr>
    </w:div>
    <w:div w:id="1833174579">
      <w:marLeft w:val="480"/>
      <w:marRight w:val="0"/>
      <w:marTop w:val="0"/>
      <w:marBottom w:val="0"/>
      <w:divBdr>
        <w:top w:val="none" w:sz="0" w:space="0" w:color="auto"/>
        <w:left w:val="none" w:sz="0" w:space="0" w:color="auto"/>
        <w:bottom w:val="none" w:sz="0" w:space="0" w:color="auto"/>
        <w:right w:val="none" w:sz="0" w:space="0" w:color="auto"/>
      </w:divBdr>
    </w:div>
    <w:div w:id="1833597255">
      <w:marLeft w:val="480"/>
      <w:marRight w:val="0"/>
      <w:marTop w:val="0"/>
      <w:marBottom w:val="0"/>
      <w:divBdr>
        <w:top w:val="none" w:sz="0" w:space="0" w:color="auto"/>
        <w:left w:val="none" w:sz="0" w:space="0" w:color="auto"/>
        <w:bottom w:val="none" w:sz="0" w:space="0" w:color="auto"/>
        <w:right w:val="none" w:sz="0" w:space="0" w:color="auto"/>
      </w:divBdr>
    </w:div>
    <w:div w:id="1834879207">
      <w:marLeft w:val="480"/>
      <w:marRight w:val="0"/>
      <w:marTop w:val="0"/>
      <w:marBottom w:val="0"/>
      <w:divBdr>
        <w:top w:val="none" w:sz="0" w:space="0" w:color="auto"/>
        <w:left w:val="none" w:sz="0" w:space="0" w:color="auto"/>
        <w:bottom w:val="none" w:sz="0" w:space="0" w:color="auto"/>
        <w:right w:val="none" w:sz="0" w:space="0" w:color="auto"/>
      </w:divBdr>
    </w:div>
    <w:div w:id="1835534018">
      <w:marLeft w:val="480"/>
      <w:marRight w:val="0"/>
      <w:marTop w:val="0"/>
      <w:marBottom w:val="0"/>
      <w:divBdr>
        <w:top w:val="none" w:sz="0" w:space="0" w:color="auto"/>
        <w:left w:val="none" w:sz="0" w:space="0" w:color="auto"/>
        <w:bottom w:val="none" w:sz="0" w:space="0" w:color="auto"/>
        <w:right w:val="none" w:sz="0" w:space="0" w:color="auto"/>
      </w:divBdr>
    </w:div>
    <w:div w:id="1835799674">
      <w:marLeft w:val="480"/>
      <w:marRight w:val="0"/>
      <w:marTop w:val="0"/>
      <w:marBottom w:val="0"/>
      <w:divBdr>
        <w:top w:val="none" w:sz="0" w:space="0" w:color="auto"/>
        <w:left w:val="none" w:sz="0" w:space="0" w:color="auto"/>
        <w:bottom w:val="none" w:sz="0" w:space="0" w:color="auto"/>
        <w:right w:val="none" w:sz="0" w:space="0" w:color="auto"/>
      </w:divBdr>
    </w:div>
    <w:div w:id="1836261111">
      <w:marLeft w:val="480"/>
      <w:marRight w:val="0"/>
      <w:marTop w:val="0"/>
      <w:marBottom w:val="0"/>
      <w:divBdr>
        <w:top w:val="none" w:sz="0" w:space="0" w:color="auto"/>
        <w:left w:val="none" w:sz="0" w:space="0" w:color="auto"/>
        <w:bottom w:val="none" w:sz="0" w:space="0" w:color="auto"/>
        <w:right w:val="none" w:sz="0" w:space="0" w:color="auto"/>
      </w:divBdr>
    </w:div>
    <w:div w:id="1836871851">
      <w:marLeft w:val="480"/>
      <w:marRight w:val="0"/>
      <w:marTop w:val="0"/>
      <w:marBottom w:val="0"/>
      <w:divBdr>
        <w:top w:val="none" w:sz="0" w:space="0" w:color="auto"/>
        <w:left w:val="none" w:sz="0" w:space="0" w:color="auto"/>
        <w:bottom w:val="none" w:sz="0" w:space="0" w:color="auto"/>
        <w:right w:val="none" w:sz="0" w:space="0" w:color="auto"/>
      </w:divBdr>
    </w:div>
    <w:div w:id="1837264900">
      <w:marLeft w:val="480"/>
      <w:marRight w:val="0"/>
      <w:marTop w:val="0"/>
      <w:marBottom w:val="0"/>
      <w:divBdr>
        <w:top w:val="none" w:sz="0" w:space="0" w:color="auto"/>
        <w:left w:val="none" w:sz="0" w:space="0" w:color="auto"/>
        <w:bottom w:val="none" w:sz="0" w:space="0" w:color="auto"/>
        <w:right w:val="none" w:sz="0" w:space="0" w:color="auto"/>
      </w:divBdr>
    </w:div>
    <w:div w:id="1839029341">
      <w:marLeft w:val="480"/>
      <w:marRight w:val="0"/>
      <w:marTop w:val="0"/>
      <w:marBottom w:val="0"/>
      <w:divBdr>
        <w:top w:val="none" w:sz="0" w:space="0" w:color="auto"/>
        <w:left w:val="none" w:sz="0" w:space="0" w:color="auto"/>
        <w:bottom w:val="none" w:sz="0" w:space="0" w:color="auto"/>
        <w:right w:val="none" w:sz="0" w:space="0" w:color="auto"/>
      </w:divBdr>
    </w:div>
    <w:div w:id="1839075565">
      <w:marLeft w:val="480"/>
      <w:marRight w:val="0"/>
      <w:marTop w:val="0"/>
      <w:marBottom w:val="0"/>
      <w:divBdr>
        <w:top w:val="none" w:sz="0" w:space="0" w:color="auto"/>
        <w:left w:val="none" w:sz="0" w:space="0" w:color="auto"/>
        <w:bottom w:val="none" w:sz="0" w:space="0" w:color="auto"/>
        <w:right w:val="none" w:sz="0" w:space="0" w:color="auto"/>
      </w:divBdr>
    </w:div>
    <w:div w:id="1839421596">
      <w:marLeft w:val="480"/>
      <w:marRight w:val="0"/>
      <w:marTop w:val="0"/>
      <w:marBottom w:val="0"/>
      <w:divBdr>
        <w:top w:val="none" w:sz="0" w:space="0" w:color="auto"/>
        <w:left w:val="none" w:sz="0" w:space="0" w:color="auto"/>
        <w:bottom w:val="none" w:sz="0" w:space="0" w:color="auto"/>
        <w:right w:val="none" w:sz="0" w:space="0" w:color="auto"/>
      </w:divBdr>
    </w:div>
    <w:div w:id="1839611081">
      <w:marLeft w:val="480"/>
      <w:marRight w:val="0"/>
      <w:marTop w:val="0"/>
      <w:marBottom w:val="0"/>
      <w:divBdr>
        <w:top w:val="none" w:sz="0" w:space="0" w:color="auto"/>
        <w:left w:val="none" w:sz="0" w:space="0" w:color="auto"/>
        <w:bottom w:val="none" w:sz="0" w:space="0" w:color="auto"/>
        <w:right w:val="none" w:sz="0" w:space="0" w:color="auto"/>
      </w:divBdr>
    </w:div>
    <w:div w:id="1840996559">
      <w:marLeft w:val="480"/>
      <w:marRight w:val="0"/>
      <w:marTop w:val="0"/>
      <w:marBottom w:val="0"/>
      <w:divBdr>
        <w:top w:val="none" w:sz="0" w:space="0" w:color="auto"/>
        <w:left w:val="none" w:sz="0" w:space="0" w:color="auto"/>
        <w:bottom w:val="none" w:sz="0" w:space="0" w:color="auto"/>
        <w:right w:val="none" w:sz="0" w:space="0" w:color="auto"/>
      </w:divBdr>
    </w:div>
    <w:div w:id="1841306755">
      <w:marLeft w:val="480"/>
      <w:marRight w:val="0"/>
      <w:marTop w:val="0"/>
      <w:marBottom w:val="0"/>
      <w:divBdr>
        <w:top w:val="none" w:sz="0" w:space="0" w:color="auto"/>
        <w:left w:val="none" w:sz="0" w:space="0" w:color="auto"/>
        <w:bottom w:val="none" w:sz="0" w:space="0" w:color="auto"/>
        <w:right w:val="none" w:sz="0" w:space="0" w:color="auto"/>
      </w:divBdr>
    </w:div>
    <w:div w:id="1841312662">
      <w:marLeft w:val="480"/>
      <w:marRight w:val="0"/>
      <w:marTop w:val="0"/>
      <w:marBottom w:val="0"/>
      <w:divBdr>
        <w:top w:val="none" w:sz="0" w:space="0" w:color="auto"/>
        <w:left w:val="none" w:sz="0" w:space="0" w:color="auto"/>
        <w:bottom w:val="none" w:sz="0" w:space="0" w:color="auto"/>
        <w:right w:val="none" w:sz="0" w:space="0" w:color="auto"/>
      </w:divBdr>
    </w:div>
    <w:div w:id="1841431579">
      <w:marLeft w:val="480"/>
      <w:marRight w:val="0"/>
      <w:marTop w:val="0"/>
      <w:marBottom w:val="0"/>
      <w:divBdr>
        <w:top w:val="none" w:sz="0" w:space="0" w:color="auto"/>
        <w:left w:val="none" w:sz="0" w:space="0" w:color="auto"/>
        <w:bottom w:val="none" w:sz="0" w:space="0" w:color="auto"/>
        <w:right w:val="none" w:sz="0" w:space="0" w:color="auto"/>
      </w:divBdr>
    </w:div>
    <w:div w:id="1841768939">
      <w:marLeft w:val="480"/>
      <w:marRight w:val="0"/>
      <w:marTop w:val="0"/>
      <w:marBottom w:val="0"/>
      <w:divBdr>
        <w:top w:val="none" w:sz="0" w:space="0" w:color="auto"/>
        <w:left w:val="none" w:sz="0" w:space="0" w:color="auto"/>
        <w:bottom w:val="none" w:sz="0" w:space="0" w:color="auto"/>
        <w:right w:val="none" w:sz="0" w:space="0" w:color="auto"/>
      </w:divBdr>
    </w:div>
    <w:div w:id="1841849822">
      <w:marLeft w:val="480"/>
      <w:marRight w:val="0"/>
      <w:marTop w:val="0"/>
      <w:marBottom w:val="0"/>
      <w:divBdr>
        <w:top w:val="none" w:sz="0" w:space="0" w:color="auto"/>
        <w:left w:val="none" w:sz="0" w:space="0" w:color="auto"/>
        <w:bottom w:val="none" w:sz="0" w:space="0" w:color="auto"/>
        <w:right w:val="none" w:sz="0" w:space="0" w:color="auto"/>
      </w:divBdr>
    </w:div>
    <w:div w:id="1842161511">
      <w:marLeft w:val="480"/>
      <w:marRight w:val="0"/>
      <w:marTop w:val="0"/>
      <w:marBottom w:val="0"/>
      <w:divBdr>
        <w:top w:val="none" w:sz="0" w:space="0" w:color="auto"/>
        <w:left w:val="none" w:sz="0" w:space="0" w:color="auto"/>
        <w:bottom w:val="none" w:sz="0" w:space="0" w:color="auto"/>
        <w:right w:val="none" w:sz="0" w:space="0" w:color="auto"/>
      </w:divBdr>
    </w:div>
    <w:div w:id="1842621947">
      <w:marLeft w:val="480"/>
      <w:marRight w:val="0"/>
      <w:marTop w:val="0"/>
      <w:marBottom w:val="0"/>
      <w:divBdr>
        <w:top w:val="none" w:sz="0" w:space="0" w:color="auto"/>
        <w:left w:val="none" w:sz="0" w:space="0" w:color="auto"/>
        <w:bottom w:val="none" w:sz="0" w:space="0" w:color="auto"/>
        <w:right w:val="none" w:sz="0" w:space="0" w:color="auto"/>
      </w:divBdr>
    </w:div>
    <w:div w:id="1842699291">
      <w:marLeft w:val="480"/>
      <w:marRight w:val="0"/>
      <w:marTop w:val="0"/>
      <w:marBottom w:val="0"/>
      <w:divBdr>
        <w:top w:val="none" w:sz="0" w:space="0" w:color="auto"/>
        <w:left w:val="none" w:sz="0" w:space="0" w:color="auto"/>
        <w:bottom w:val="none" w:sz="0" w:space="0" w:color="auto"/>
        <w:right w:val="none" w:sz="0" w:space="0" w:color="auto"/>
      </w:divBdr>
    </w:div>
    <w:div w:id="1842813707">
      <w:marLeft w:val="480"/>
      <w:marRight w:val="0"/>
      <w:marTop w:val="0"/>
      <w:marBottom w:val="0"/>
      <w:divBdr>
        <w:top w:val="none" w:sz="0" w:space="0" w:color="auto"/>
        <w:left w:val="none" w:sz="0" w:space="0" w:color="auto"/>
        <w:bottom w:val="none" w:sz="0" w:space="0" w:color="auto"/>
        <w:right w:val="none" w:sz="0" w:space="0" w:color="auto"/>
      </w:divBdr>
    </w:div>
    <w:div w:id="1843858040">
      <w:marLeft w:val="480"/>
      <w:marRight w:val="0"/>
      <w:marTop w:val="0"/>
      <w:marBottom w:val="0"/>
      <w:divBdr>
        <w:top w:val="none" w:sz="0" w:space="0" w:color="auto"/>
        <w:left w:val="none" w:sz="0" w:space="0" w:color="auto"/>
        <w:bottom w:val="none" w:sz="0" w:space="0" w:color="auto"/>
        <w:right w:val="none" w:sz="0" w:space="0" w:color="auto"/>
      </w:divBdr>
    </w:div>
    <w:div w:id="1844281173">
      <w:marLeft w:val="480"/>
      <w:marRight w:val="0"/>
      <w:marTop w:val="0"/>
      <w:marBottom w:val="0"/>
      <w:divBdr>
        <w:top w:val="none" w:sz="0" w:space="0" w:color="auto"/>
        <w:left w:val="none" w:sz="0" w:space="0" w:color="auto"/>
        <w:bottom w:val="none" w:sz="0" w:space="0" w:color="auto"/>
        <w:right w:val="none" w:sz="0" w:space="0" w:color="auto"/>
      </w:divBdr>
    </w:div>
    <w:div w:id="1844543324">
      <w:marLeft w:val="480"/>
      <w:marRight w:val="0"/>
      <w:marTop w:val="0"/>
      <w:marBottom w:val="0"/>
      <w:divBdr>
        <w:top w:val="none" w:sz="0" w:space="0" w:color="auto"/>
        <w:left w:val="none" w:sz="0" w:space="0" w:color="auto"/>
        <w:bottom w:val="none" w:sz="0" w:space="0" w:color="auto"/>
        <w:right w:val="none" w:sz="0" w:space="0" w:color="auto"/>
      </w:divBdr>
    </w:div>
    <w:div w:id="1845124210">
      <w:marLeft w:val="480"/>
      <w:marRight w:val="0"/>
      <w:marTop w:val="0"/>
      <w:marBottom w:val="0"/>
      <w:divBdr>
        <w:top w:val="none" w:sz="0" w:space="0" w:color="auto"/>
        <w:left w:val="none" w:sz="0" w:space="0" w:color="auto"/>
        <w:bottom w:val="none" w:sz="0" w:space="0" w:color="auto"/>
        <w:right w:val="none" w:sz="0" w:space="0" w:color="auto"/>
      </w:divBdr>
    </w:div>
    <w:div w:id="1846164269">
      <w:marLeft w:val="480"/>
      <w:marRight w:val="0"/>
      <w:marTop w:val="0"/>
      <w:marBottom w:val="0"/>
      <w:divBdr>
        <w:top w:val="none" w:sz="0" w:space="0" w:color="auto"/>
        <w:left w:val="none" w:sz="0" w:space="0" w:color="auto"/>
        <w:bottom w:val="none" w:sz="0" w:space="0" w:color="auto"/>
        <w:right w:val="none" w:sz="0" w:space="0" w:color="auto"/>
      </w:divBdr>
    </w:div>
    <w:div w:id="1846361916">
      <w:marLeft w:val="480"/>
      <w:marRight w:val="0"/>
      <w:marTop w:val="0"/>
      <w:marBottom w:val="0"/>
      <w:divBdr>
        <w:top w:val="none" w:sz="0" w:space="0" w:color="auto"/>
        <w:left w:val="none" w:sz="0" w:space="0" w:color="auto"/>
        <w:bottom w:val="none" w:sz="0" w:space="0" w:color="auto"/>
        <w:right w:val="none" w:sz="0" w:space="0" w:color="auto"/>
      </w:divBdr>
    </w:div>
    <w:div w:id="1846673710">
      <w:marLeft w:val="480"/>
      <w:marRight w:val="0"/>
      <w:marTop w:val="0"/>
      <w:marBottom w:val="0"/>
      <w:divBdr>
        <w:top w:val="none" w:sz="0" w:space="0" w:color="auto"/>
        <w:left w:val="none" w:sz="0" w:space="0" w:color="auto"/>
        <w:bottom w:val="none" w:sz="0" w:space="0" w:color="auto"/>
        <w:right w:val="none" w:sz="0" w:space="0" w:color="auto"/>
      </w:divBdr>
    </w:div>
    <w:div w:id="1847406740">
      <w:marLeft w:val="480"/>
      <w:marRight w:val="0"/>
      <w:marTop w:val="0"/>
      <w:marBottom w:val="0"/>
      <w:divBdr>
        <w:top w:val="none" w:sz="0" w:space="0" w:color="auto"/>
        <w:left w:val="none" w:sz="0" w:space="0" w:color="auto"/>
        <w:bottom w:val="none" w:sz="0" w:space="0" w:color="auto"/>
        <w:right w:val="none" w:sz="0" w:space="0" w:color="auto"/>
      </w:divBdr>
    </w:div>
    <w:div w:id="1849369729">
      <w:marLeft w:val="480"/>
      <w:marRight w:val="0"/>
      <w:marTop w:val="0"/>
      <w:marBottom w:val="0"/>
      <w:divBdr>
        <w:top w:val="none" w:sz="0" w:space="0" w:color="auto"/>
        <w:left w:val="none" w:sz="0" w:space="0" w:color="auto"/>
        <w:bottom w:val="none" w:sz="0" w:space="0" w:color="auto"/>
        <w:right w:val="none" w:sz="0" w:space="0" w:color="auto"/>
      </w:divBdr>
    </w:div>
    <w:div w:id="1849825866">
      <w:marLeft w:val="480"/>
      <w:marRight w:val="0"/>
      <w:marTop w:val="0"/>
      <w:marBottom w:val="0"/>
      <w:divBdr>
        <w:top w:val="none" w:sz="0" w:space="0" w:color="auto"/>
        <w:left w:val="none" w:sz="0" w:space="0" w:color="auto"/>
        <w:bottom w:val="none" w:sz="0" w:space="0" w:color="auto"/>
        <w:right w:val="none" w:sz="0" w:space="0" w:color="auto"/>
      </w:divBdr>
    </w:div>
    <w:div w:id="1849908707">
      <w:marLeft w:val="480"/>
      <w:marRight w:val="0"/>
      <w:marTop w:val="0"/>
      <w:marBottom w:val="0"/>
      <w:divBdr>
        <w:top w:val="none" w:sz="0" w:space="0" w:color="auto"/>
        <w:left w:val="none" w:sz="0" w:space="0" w:color="auto"/>
        <w:bottom w:val="none" w:sz="0" w:space="0" w:color="auto"/>
        <w:right w:val="none" w:sz="0" w:space="0" w:color="auto"/>
      </w:divBdr>
    </w:div>
    <w:div w:id="1850018430">
      <w:marLeft w:val="480"/>
      <w:marRight w:val="0"/>
      <w:marTop w:val="0"/>
      <w:marBottom w:val="0"/>
      <w:divBdr>
        <w:top w:val="none" w:sz="0" w:space="0" w:color="auto"/>
        <w:left w:val="none" w:sz="0" w:space="0" w:color="auto"/>
        <w:bottom w:val="none" w:sz="0" w:space="0" w:color="auto"/>
        <w:right w:val="none" w:sz="0" w:space="0" w:color="auto"/>
      </w:divBdr>
    </w:div>
    <w:div w:id="1850174545">
      <w:marLeft w:val="480"/>
      <w:marRight w:val="0"/>
      <w:marTop w:val="0"/>
      <w:marBottom w:val="0"/>
      <w:divBdr>
        <w:top w:val="none" w:sz="0" w:space="0" w:color="auto"/>
        <w:left w:val="none" w:sz="0" w:space="0" w:color="auto"/>
        <w:bottom w:val="none" w:sz="0" w:space="0" w:color="auto"/>
        <w:right w:val="none" w:sz="0" w:space="0" w:color="auto"/>
      </w:divBdr>
    </w:div>
    <w:div w:id="1850175339">
      <w:marLeft w:val="480"/>
      <w:marRight w:val="0"/>
      <w:marTop w:val="0"/>
      <w:marBottom w:val="0"/>
      <w:divBdr>
        <w:top w:val="none" w:sz="0" w:space="0" w:color="auto"/>
        <w:left w:val="none" w:sz="0" w:space="0" w:color="auto"/>
        <w:bottom w:val="none" w:sz="0" w:space="0" w:color="auto"/>
        <w:right w:val="none" w:sz="0" w:space="0" w:color="auto"/>
      </w:divBdr>
    </w:div>
    <w:div w:id="1850677075">
      <w:marLeft w:val="480"/>
      <w:marRight w:val="0"/>
      <w:marTop w:val="0"/>
      <w:marBottom w:val="0"/>
      <w:divBdr>
        <w:top w:val="none" w:sz="0" w:space="0" w:color="auto"/>
        <w:left w:val="none" w:sz="0" w:space="0" w:color="auto"/>
        <w:bottom w:val="none" w:sz="0" w:space="0" w:color="auto"/>
        <w:right w:val="none" w:sz="0" w:space="0" w:color="auto"/>
      </w:divBdr>
    </w:div>
    <w:div w:id="1851066955">
      <w:marLeft w:val="480"/>
      <w:marRight w:val="0"/>
      <w:marTop w:val="0"/>
      <w:marBottom w:val="0"/>
      <w:divBdr>
        <w:top w:val="none" w:sz="0" w:space="0" w:color="auto"/>
        <w:left w:val="none" w:sz="0" w:space="0" w:color="auto"/>
        <w:bottom w:val="none" w:sz="0" w:space="0" w:color="auto"/>
        <w:right w:val="none" w:sz="0" w:space="0" w:color="auto"/>
      </w:divBdr>
    </w:div>
    <w:div w:id="1851603589">
      <w:marLeft w:val="480"/>
      <w:marRight w:val="0"/>
      <w:marTop w:val="0"/>
      <w:marBottom w:val="0"/>
      <w:divBdr>
        <w:top w:val="none" w:sz="0" w:space="0" w:color="auto"/>
        <w:left w:val="none" w:sz="0" w:space="0" w:color="auto"/>
        <w:bottom w:val="none" w:sz="0" w:space="0" w:color="auto"/>
        <w:right w:val="none" w:sz="0" w:space="0" w:color="auto"/>
      </w:divBdr>
    </w:div>
    <w:div w:id="1851945035">
      <w:marLeft w:val="480"/>
      <w:marRight w:val="0"/>
      <w:marTop w:val="0"/>
      <w:marBottom w:val="0"/>
      <w:divBdr>
        <w:top w:val="none" w:sz="0" w:space="0" w:color="auto"/>
        <w:left w:val="none" w:sz="0" w:space="0" w:color="auto"/>
        <w:bottom w:val="none" w:sz="0" w:space="0" w:color="auto"/>
        <w:right w:val="none" w:sz="0" w:space="0" w:color="auto"/>
      </w:divBdr>
    </w:div>
    <w:div w:id="1852065453">
      <w:marLeft w:val="480"/>
      <w:marRight w:val="0"/>
      <w:marTop w:val="0"/>
      <w:marBottom w:val="0"/>
      <w:divBdr>
        <w:top w:val="none" w:sz="0" w:space="0" w:color="auto"/>
        <w:left w:val="none" w:sz="0" w:space="0" w:color="auto"/>
        <w:bottom w:val="none" w:sz="0" w:space="0" w:color="auto"/>
        <w:right w:val="none" w:sz="0" w:space="0" w:color="auto"/>
      </w:divBdr>
    </w:div>
    <w:div w:id="1852336944">
      <w:marLeft w:val="480"/>
      <w:marRight w:val="0"/>
      <w:marTop w:val="0"/>
      <w:marBottom w:val="0"/>
      <w:divBdr>
        <w:top w:val="none" w:sz="0" w:space="0" w:color="auto"/>
        <w:left w:val="none" w:sz="0" w:space="0" w:color="auto"/>
        <w:bottom w:val="none" w:sz="0" w:space="0" w:color="auto"/>
        <w:right w:val="none" w:sz="0" w:space="0" w:color="auto"/>
      </w:divBdr>
    </w:div>
    <w:div w:id="1853835853">
      <w:marLeft w:val="480"/>
      <w:marRight w:val="0"/>
      <w:marTop w:val="0"/>
      <w:marBottom w:val="0"/>
      <w:divBdr>
        <w:top w:val="none" w:sz="0" w:space="0" w:color="auto"/>
        <w:left w:val="none" w:sz="0" w:space="0" w:color="auto"/>
        <w:bottom w:val="none" w:sz="0" w:space="0" w:color="auto"/>
        <w:right w:val="none" w:sz="0" w:space="0" w:color="auto"/>
      </w:divBdr>
    </w:div>
    <w:div w:id="1854345605">
      <w:marLeft w:val="480"/>
      <w:marRight w:val="0"/>
      <w:marTop w:val="0"/>
      <w:marBottom w:val="0"/>
      <w:divBdr>
        <w:top w:val="none" w:sz="0" w:space="0" w:color="auto"/>
        <w:left w:val="none" w:sz="0" w:space="0" w:color="auto"/>
        <w:bottom w:val="none" w:sz="0" w:space="0" w:color="auto"/>
        <w:right w:val="none" w:sz="0" w:space="0" w:color="auto"/>
      </w:divBdr>
    </w:div>
    <w:div w:id="1854881237">
      <w:marLeft w:val="480"/>
      <w:marRight w:val="0"/>
      <w:marTop w:val="0"/>
      <w:marBottom w:val="0"/>
      <w:divBdr>
        <w:top w:val="none" w:sz="0" w:space="0" w:color="auto"/>
        <w:left w:val="none" w:sz="0" w:space="0" w:color="auto"/>
        <w:bottom w:val="none" w:sz="0" w:space="0" w:color="auto"/>
        <w:right w:val="none" w:sz="0" w:space="0" w:color="auto"/>
      </w:divBdr>
    </w:div>
    <w:div w:id="1855679777">
      <w:marLeft w:val="480"/>
      <w:marRight w:val="0"/>
      <w:marTop w:val="0"/>
      <w:marBottom w:val="0"/>
      <w:divBdr>
        <w:top w:val="none" w:sz="0" w:space="0" w:color="auto"/>
        <w:left w:val="none" w:sz="0" w:space="0" w:color="auto"/>
        <w:bottom w:val="none" w:sz="0" w:space="0" w:color="auto"/>
        <w:right w:val="none" w:sz="0" w:space="0" w:color="auto"/>
      </w:divBdr>
    </w:div>
    <w:div w:id="1855924892">
      <w:marLeft w:val="480"/>
      <w:marRight w:val="0"/>
      <w:marTop w:val="0"/>
      <w:marBottom w:val="0"/>
      <w:divBdr>
        <w:top w:val="none" w:sz="0" w:space="0" w:color="auto"/>
        <w:left w:val="none" w:sz="0" w:space="0" w:color="auto"/>
        <w:bottom w:val="none" w:sz="0" w:space="0" w:color="auto"/>
        <w:right w:val="none" w:sz="0" w:space="0" w:color="auto"/>
      </w:divBdr>
    </w:div>
    <w:div w:id="1856383032">
      <w:marLeft w:val="480"/>
      <w:marRight w:val="0"/>
      <w:marTop w:val="0"/>
      <w:marBottom w:val="0"/>
      <w:divBdr>
        <w:top w:val="none" w:sz="0" w:space="0" w:color="auto"/>
        <w:left w:val="none" w:sz="0" w:space="0" w:color="auto"/>
        <w:bottom w:val="none" w:sz="0" w:space="0" w:color="auto"/>
        <w:right w:val="none" w:sz="0" w:space="0" w:color="auto"/>
      </w:divBdr>
    </w:div>
    <w:div w:id="1856840836">
      <w:marLeft w:val="480"/>
      <w:marRight w:val="0"/>
      <w:marTop w:val="0"/>
      <w:marBottom w:val="0"/>
      <w:divBdr>
        <w:top w:val="none" w:sz="0" w:space="0" w:color="auto"/>
        <w:left w:val="none" w:sz="0" w:space="0" w:color="auto"/>
        <w:bottom w:val="none" w:sz="0" w:space="0" w:color="auto"/>
        <w:right w:val="none" w:sz="0" w:space="0" w:color="auto"/>
      </w:divBdr>
    </w:div>
    <w:div w:id="1858421587">
      <w:marLeft w:val="480"/>
      <w:marRight w:val="0"/>
      <w:marTop w:val="0"/>
      <w:marBottom w:val="0"/>
      <w:divBdr>
        <w:top w:val="none" w:sz="0" w:space="0" w:color="auto"/>
        <w:left w:val="none" w:sz="0" w:space="0" w:color="auto"/>
        <w:bottom w:val="none" w:sz="0" w:space="0" w:color="auto"/>
        <w:right w:val="none" w:sz="0" w:space="0" w:color="auto"/>
      </w:divBdr>
    </w:div>
    <w:div w:id="1858426343">
      <w:marLeft w:val="480"/>
      <w:marRight w:val="0"/>
      <w:marTop w:val="0"/>
      <w:marBottom w:val="0"/>
      <w:divBdr>
        <w:top w:val="none" w:sz="0" w:space="0" w:color="auto"/>
        <w:left w:val="none" w:sz="0" w:space="0" w:color="auto"/>
        <w:bottom w:val="none" w:sz="0" w:space="0" w:color="auto"/>
        <w:right w:val="none" w:sz="0" w:space="0" w:color="auto"/>
      </w:divBdr>
    </w:div>
    <w:div w:id="1859612688">
      <w:marLeft w:val="480"/>
      <w:marRight w:val="0"/>
      <w:marTop w:val="0"/>
      <w:marBottom w:val="0"/>
      <w:divBdr>
        <w:top w:val="none" w:sz="0" w:space="0" w:color="auto"/>
        <w:left w:val="none" w:sz="0" w:space="0" w:color="auto"/>
        <w:bottom w:val="none" w:sz="0" w:space="0" w:color="auto"/>
        <w:right w:val="none" w:sz="0" w:space="0" w:color="auto"/>
      </w:divBdr>
    </w:div>
    <w:div w:id="1859660812">
      <w:marLeft w:val="480"/>
      <w:marRight w:val="0"/>
      <w:marTop w:val="0"/>
      <w:marBottom w:val="0"/>
      <w:divBdr>
        <w:top w:val="none" w:sz="0" w:space="0" w:color="auto"/>
        <w:left w:val="none" w:sz="0" w:space="0" w:color="auto"/>
        <w:bottom w:val="none" w:sz="0" w:space="0" w:color="auto"/>
        <w:right w:val="none" w:sz="0" w:space="0" w:color="auto"/>
      </w:divBdr>
    </w:div>
    <w:div w:id="1860118160">
      <w:marLeft w:val="480"/>
      <w:marRight w:val="0"/>
      <w:marTop w:val="0"/>
      <w:marBottom w:val="0"/>
      <w:divBdr>
        <w:top w:val="none" w:sz="0" w:space="0" w:color="auto"/>
        <w:left w:val="none" w:sz="0" w:space="0" w:color="auto"/>
        <w:bottom w:val="none" w:sz="0" w:space="0" w:color="auto"/>
        <w:right w:val="none" w:sz="0" w:space="0" w:color="auto"/>
      </w:divBdr>
    </w:div>
    <w:div w:id="1860386018">
      <w:marLeft w:val="480"/>
      <w:marRight w:val="0"/>
      <w:marTop w:val="0"/>
      <w:marBottom w:val="0"/>
      <w:divBdr>
        <w:top w:val="none" w:sz="0" w:space="0" w:color="auto"/>
        <w:left w:val="none" w:sz="0" w:space="0" w:color="auto"/>
        <w:bottom w:val="none" w:sz="0" w:space="0" w:color="auto"/>
        <w:right w:val="none" w:sz="0" w:space="0" w:color="auto"/>
      </w:divBdr>
    </w:div>
    <w:div w:id="1861625941">
      <w:marLeft w:val="480"/>
      <w:marRight w:val="0"/>
      <w:marTop w:val="0"/>
      <w:marBottom w:val="0"/>
      <w:divBdr>
        <w:top w:val="none" w:sz="0" w:space="0" w:color="auto"/>
        <w:left w:val="none" w:sz="0" w:space="0" w:color="auto"/>
        <w:bottom w:val="none" w:sz="0" w:space="0" w:color="auto"/>
        <w:right w:val="none" w:sz="0" w:space="0" w:color="auto"/>
      </w:divBdr>
    </w:div>
    <w:div w:id="1861816448">
      <w:marLeft w:val="480"/>
      <w:marRight w:val="0"/>
      <w:marTop w:val="0"/>
      <w:marBottom w:val="0"/>
      <w:divBdr>
        <w:top w:val="none" w:sz="0" w:space="0" w:color="auto"/>
        <w:left w:val="none" w:sz="0" w:space="0" w:color="auto"/>
        <w:bottom w:val="none" w:sz="0" w:space="0" w:color="auto"/>
        <w:right w:val="none" w:sz="0" w:space="0" w:color="auto"/>
      </w:divBdr>
    </w:div>
    <w:div w:id="1862086245">
      <w:marLeft w:val="480"/>
      <w:marRight w:val="0"/>
      <w:marTop w:val="0"/>
      <w:marBottom w:val="0"/>
      <w:divBdr>
        <w:top w:val="none" w:sz="0" w:space="0" w:color="auto"/>
        <w:left w:val="none" w:sz="0" w:space="0" w:color="auto"/>
        <w:bottom w:val="none" w:sz="0" w:space="0" w:color="auto"/>
        <w:right w:val="none" w:sz="0" w:space="0" w:color="auto"/>
      </w:divBdr>
    </w:div>
    <w:div w:id="1862864254">
      <w:marLeft w:val="480"/>
      <w:marRight w:val="0"/>
      <w:marTop w:val="0"/>
      <w:marBottom w:val="0"/>
      <w:divBdr>
        <w:top w:val="none" w:sz="0" w:space="0" w:color="auto"/>
        <w:left w:val="none" w:sz="0" w:space="0" w:color="auto"/>
        <w:bottom w:val="none" w:sz="0" w:space="0" w:color="auto"/>
        <w:right w:val="none" w:sz="0" w:space="0" w:color="auto"/>
      </w:divBdr>
    </w:div>
    <w:div w:id="1863014321">
      <w:marLeft w:val="480"/>
      <w:marRight w:val="0"/>
      <w:marTop w:val="0"/>
      <w:marBottom w:val="0"/>
      <w:divBdr>
        <w:top w:val="none" w:sz="0" w:space="0" w:color="auto"/>
        <w:left w:val="none" w:sz="0" w:space="0" w:color="auto"/>
        <w:bottom w:val="none" w:sz="0" w:space="0" w:color="auto"/>
        <w:right w:val="none" w:sz="0" w:space="0" w:color="auto"/>
      </w:divBdr>
    </w:div>
    <w:div w:id="1863085906">
      <w:marLeft w:val="480"/>
      <w:marRight w:val="0"/>
      <w:marTop w:val="0"/>
      <w:marBottom w:val="0"/>
      <w:divBdr>
        <w:top w:val="none" w:sz="0" w:space="0" w:color="auto"/>
        <w:left w:val="none" w:sz="0" w:space="0" w:color="auto"/>
        <w:bottom w:val="none" w:sz="0" w:space="0" w:color="auto"/>
        <w:right w:val="none" w:sz="0" w:space="0" w:color="auto"/>
      </w:divBdr>
    </w:div>
    <w:div w:id="1863476894">
      <w:marLeft w:val="480"/>
      <w:marRight w:val="0"/>
      <w:marTop w:val="0"/>
      <w:marBottom w:val="0"/>
      <w:divBdr>
        <w:top w:val="none" w:sz="0" w:space="0" w:color="auto"/>
        <w:left w:val="none" w:sz="0" w:space="0" w:color="auto"/>
        <w:bottom w:val="none" w:sz="0" w:space="0" w:color="auto"/>
        <w:right w:val="none" w:sz="0" w:space="0" w:color="auto"/>
      </w:divBdr>
    </w:div>
    <w:div w:id="1863477009">
      <w:marLeft w:val="480"/>
      <w:marRight w:val="0"/>
      <w:marTop w:val="0"/>
      <w:marBottom w:val="0"/>
      <w:divBdr>
        <w:top w:val="none" w:sz="0" w:space="0" w:color="auto"/>
        <w:left w:val="none" w:sz="0" w:space="0" w:color="auto"/>
        <w:bottom w:val="none" w:sz="0" w:space="0" w:color="auto"/>
        <w:right w:val="none" w:sz="0" w:space="0" w:color="auto"/>
      </w:divBdr>
    </w:div>
    <w:div w:id="1863590445">
      <w:marLeft w:val="480"/>
      <w:marRight w:val="0"/>
      <w:marTop w:val="0"/>
      <w:marBottom w:val="0"/>
      <w:divBdr>
        <w:top w:val="none" w:sz="0" w:space="0" w:color="auto"/>
        <w:left w:val="none" w:sz="0" w:space="0" w:color="auto"/>
        <w:bottom w:val="none" w:sz="0" w:space="0" w:color="auto"/>
        <w:right w:val="none" w:sz="0" w:space="0" w:color="auto"/>
      </w:divBdr>
    </w:div>
    <w:div w:id="1863781540">
      <w:marLeft w:val="480"/>
      <w:marRight w:val="0"/>
      <w:marTop w:val="0"/>
      <w:marBottom w:val="0"/>
      <w:divBdr>
        <w:top w:val="none" w:sz="0" w:space="0" w:color="auto"/>
        <w:left w:val="none" w:sz="0" w:space="0" w:color="auto"/>
        <w:bottom w:val="none" w:sz="0" w:space="0" w:color="auto"/>
        <w:right w:val="none" w:sz="0" w:space="0" w:color="auto"/>
      </w:divBdr>
    </w:div>
    <w:div w:id="1864053100">
      <w:marLeft w:val="480"/>
      <w:marRight w:val="0"/>
      <w:marTop w:val="0"/>
      <w:marBottom w:val="0"/>
      <w:divBdr>
        <w:top w:val="none" w:sz="0" w:space="0" w:color="auto"/>
        <w:left w:val="none" w:sz="0" w:space="0" w:color="auto"/>
        <w:bottom w:val="none" w:sz="0" w:space="0" w:color="auto"/>
        <w:right w:val="none" w:sz="0" w:space="0" w:color="auto"/>
      </w:divBdr>
    </w:div>
    <w:div w:id="1864325114">
      <w:marLeft w:val="480"/>
      <w:marRight w:val="0"/>
      <w:marTop w:val="0"/>
      <w:marBottom w:val="0"/>
      <w:divBdr>
        <w:top w:val="none" w:sz="0" w:space="0" w:color="auto"/>
        <w:left w:val="none" w:sz="0" w:space="0" w:color="auto"/>
        <w:bottom w:val="none" w:sz="0" w:space="0" w:color="auto"/>
        <w:right w:val="none" w:sz="0" w:space="0" w:color="auto"/>
      </w:divBdr>
    </w:div>
    <w:div w:id="1864710156">
      <w:marLeft w:val="480"/>
      <w:marRight w:val="0"/>
      <w:marTop w:val="0"/>
      <w:marBottom w:val="0"/>
      <w:divBdr>
        <w:top w:val="none" w:sz="0" w:space="0" w:color="auto"/>
        <w:left w:val="none" w:sz="0" w:space="0" w:color="auto"/>
        <w:bottom w:val="none" w:sz="0" w:space="0" w:color="auto"/>
        <w:right w:val="none" w:sz="0" w:space="0" w:color="auto"/>
      </w:divBdr>
    </w:div>
    <w:div w:id="1865089643">
      <w:marLeft w:val="480"/>
      <w:marRight w:val="0"/>
      <w:marTop w:val="0"/>
      <w:marBottom w:val="0"/>
      <w:divBdr>
        <w:top w:val="none" w:sz="0" w:space="0" w:color="auto"/>
        <w:left w:val="none" w:sz="0" w:space="0" w:color="auto"/>
        <w:bottom w:val="none" w:sz="0" w:space="0" w:color="auto"/>
        <w:right w:val="none" w:sz="0" w:space="0" w:color="auto"/>
      </w:divBdr>
    </w:div>
    <w:div w:id="1865165787">
      <w:marLeft w:val="480"/>
      <w:marRight w:val="0"/>
      <w:marTop w:val="0"/>
      <w:marBottom w:val="0"/>
      <w:divBdr>
        <w:top w:val="none" w:sz="0" w:space="0" w:color="auto"/>
        <w:left w:val="none" w:sz="0" w:space="0" w:color="auto"/>
        <w:bottom w:val="none" w:sz="0" w:space="0" w:color="auto"/>
        <w:right w:val="none" w:sz="0" w:space="0" w:color="auto"/>
      </w:divBdr>
    </w:div>
    <w:div w:id="1865249195">
      <w:marLeft w:val="480"/>
      <w:marRight w:val="0"/>
      <w:marTop w:val="0"/>
      <w:marBottom w:val="0"/>
      <w:divBdr>
        <w:top w:val="none" w:sz="0" w:space="0" w:color="auto"/>
        <w:left w:val="none" w:sz="0" w:space="0" w:color="auto"/>
        <w:bottom w:val="none" w:sz="0" w:space="0" w:color="auto"/>
        <w:right w:val="none" w:sz="0" w:space="0" w:color="auto"/>
      </w:divBdr>
    </w:div>
    <w:div w:id="1866093350">
      <w:marLeft w:val="480"/>
      <w:marRight w:val="0"/>
      <w:marTop w:val="0"/>
      <w:marBottom w:val="0"/>
      <w:divBdr>
        <w:top w:val="none" w:sz="0" w:space="0" w:color="auto"/>
        <w:left w:val="none" w:sz="0" w:space="0" w:color="auto"/>
        <w:bottom w:val="none" w:sz="0" w:space="0" w:color="auto"/>
        <w:right w:val="none" w:sz="0" w:space="0" w:color="auto"/>
      </w:divBdr>
    </w:div>
    <w:div w:id="1866095387">
      <w:marLeft w:val="480"/>
      <w:marRight w:val="0"/>
      <w:marTop w:val="0"/>
      <w:marBottom w:val="0"/>
      <w:divBdr>
        <w:top w:val="none" w:sz="0" w:space="0" w:color="auto"/>
        <w:left w:val="none" w:sz="0" w:space="0" w:color="auto"/>
        <w:bottom w:val="none" w:sz="0" w:space="0" w:color="auto"/>
        <w:right w:val="none" w:sz="0" w:space="0" w:color="auto"/>
      </w:divBdr>
    </w:div>
    <w:div w:id="1866282716">
      <w:marLeft w:val="480"/>
      <w:marRight w:val="0"/>
      <w:marTop w:val="0"/>
      <w:marBottom w:val="0"/>
      <w:divBdr>
        <w:top w:val="none" w:sz="0" w:space="0" w:color="auto"/>
        <w:left w:val="none" w:sz="0" w:space="0" w:color="auto"/>
        <w:bottom w:val="none" w:sz="0" w:space="0" w:color="auto"/>
        <w:right w:val="none" w:sz="0" w:space="0" w:color="auto"/>
      </w:divBdr>
    </w:div>
    <w:div w:id="1866752391">
      <w:marLeft w:val="480"/>
      <w:marRight w:val="0"/>
      <w:marTop w:val="0"/>
      <w:marBottom w:val="0"/>
      <w:divBdr>
        <w:top w:val="none" w:sz="0" w:space="0" w:color="auto"/>
        <w:left w:val="none" w:sz="0" w:space="0" w:color="auto"/>
        <w:bottom w:val="none" w:sz="0" w:space="0" w:color="auto"/>
        <w:right w:val="none" w:sz="0" w:space="0" w:color="auto"/>
      </w:divBdr>
    </w:div>
    <w:div w:id="1867017898">
      <w:marLeft w:val="480"/>
      <w:marRight w:val="0"/>
      <w:marTop w:val="0"/>
      <w:marBottom w:val="0"/>
      <w:divBdr>
        <w:top w:val="none" w:sz="0" w:space="0" w:color="auto"/>
        <w:left w:val="none" w:sz="0" w:space="0" w:color="auto"/>
        <w:bottom w:val="none" w:sz="0" w:space="0" w:color="auto"/>
        <w:right w:val="none" w:sz="0" w:space="0" w:color="auto"/>
      </w:divBdr>
    </w:div>
    <w:div w:id="1867331655">
      <w:marLeft w:val="480"/>
      <w:marRight w:val="0"/>
      <w:marTop w:val="0"/>
      <w:marBottom w:val="0"/>
      <w:divBdr>
        <w:top w:val="none" w:sz="0" w:space="0" w:color="auto"/>
        <w:left w:val="none" w:sz="0" w:space="0" w:color="auto"/>
        <w:bottom w:val="none" w:sz="0" w:space="0" w:color="auto"/>
        <w:right w:val="none" w:sz="0" w:space="0" w:color="auto"/>
      </w:divBdr>
    </w:div>
    <w:div w:id="1868250114">
      <w:marLeft w:val="480"/>
      <w:marRight w:val="0"/>
      <w:marTop w:val="0"/>
      <w:marBottom w:val="0"/>
      <w:divBdr>
        <w:top w:val="none" w:sz="0" w:space="0" w:color="auto"/>
        <w:left w:val="none" w:sz="0" w:space="0" w:color="auto"/>
        <w:bottom w:val="none" w:sz="0" w:space="0" w:color="auto"/>
        <w:right w:val="none" w:sz="0" w:space="0" w:color="auto"/>
      </w:divBdr>
    </w:div>
    <w:div w:id="1868371529">
      <w:marLeft w:val="480"/>
      <w:marRight w:val="0"/>
      <w:marTop w:val="0"/>
      <w:marBottom w:val="0"/>
      <w:divBdr>
        <w:top w:val="none" w:sz="0" w:space="0" w:color="auto"/>
        <w:left w:val="none" w:sz="0" w:space="0" w:color="auto"/>
        <w:bottom w:val="none" w:sz="0" w:space="0" w:color="auto"/>
        <w:right w:val="none" w:sz="0" w:space="0" w:color="auto"/>
      </w:divBdr>
    </w:div>
    <w:div w:id="1868716340">
      <w:marLeft w:val="480"/>
      <w:marRight w:val="0"/>
      <w:marTop w:val="0"/>
      <w:marBottom w:val="0"/>
      <w:divBdr>
        <w:top w:val="none" w:sz="0" w:space="0" w:color="auto"/>
        <w:left w:val="none" w:sz="0" w:space="0" w:color="auto"/>
        <w:bottom w:val="none" w:sz="0" w:space="0" w:color="auto"/>
        <w:right w:val="none" w:sz="0" w:space="0" w:color="auto"/>
      </w:divBdr>
    </w:div>
    <w:div w:id="1868717130">
      <w:marLeft w:val="480"/>
      <w:marRight w:val="0"/>
      <w:marTop w:val="0"/>
      <w:marBottom w:val="0"/>
      <w:divBdr>
        <w:top w:val="none" w:sz="0" w:space="0" w:color="auto"/>
        <w:left w:val="none" w:sz="0" w:space="0" w:color="auto"/>
        <w:bottom w:val="none" w:sz="0" w:space="0" w:color="auto"/>
        <w:right w:val="none" w:sz="0" w:space="0" w:color="auto"/>
      </w:divBdr>
    </w:div>
    <w:div w:id="1868762029">
      <w:marLeft w:val="480"/>
      <w:marRight w:val="0"/>
      <w:marTop w:val="0"/>
      <w:marBottom w:val="0"/>
      <w:divBdr>
        <w:top w:val="none" w:sz="0" w:space="0" w:color="auto"/>
        <w:left w:val="none" w:sz="0" w:space="0" w:color="auto"/>
        <w:bottom w:val="none" w:sz="0" w:space="0" w:color="auto"/>
        <w:right w:val="none" w:sz="0" w:space="0" w:color="auto"/>
      </w:divBdr>
    </w:div>
    <w:div w:id="1868904786">
      <w:marLeft w:val="480"/>
      <w:marRight w:val="0"/>
      <w:marTop w:val="0"/>
      <w:marBottom w:val="0"/>
      <w:divBdr>
        <w:top w:val="none" w:sz="0" w:space="0" w:color="auto"/>
        <w:left w:val="none" w:sz="0" w:space="0" w:color="auto"/>
        <w:bottom w:val="none" w:sz="0" w:space="0" w:color="auto"/>
        <w:right w:val="none" w:sz="0" w:space="0" w:color="auto"/>
      </w:divBdr>
    </w:div>
    <w:div w:id="1868981622">
      <w:marLeft w:val="480"/>
      <w:marRight w:val="0"/>
      <w:marTop w:val="0"/>
      <w:marBottom w:val="0"/>
      <w:divBdr>
        <w:top w:val="none" w:sz="0" w:space="0" w:color="auto"/>
        <w:left w:val="none" w:sz="0" w:space="0" w:color="auto"/>
        <w:bottom w:val="none" w:sz="0" w:space="0" w:color="auto"/>
        <w:right w:val="none" w:sz="0" w:space="0" w:color="auto"/>
      </w:divBdr>
    </w:div>
    <w:div w:id="1869295906">
      <w:marLeft w:val="480"/>
      <w:marRight w:val="0"/>
      <w:marTop w:val="0"/>
      <w:marBottom w:val="0"/>
      <w:divBdr>
        <w:top w:val="none" w:sz="0" w:space="0" w:color="auto"/>
        <w:left w:val="none" w:sz="0" w:space="0" w:color="auto"/>
        <w:bottom w:val="none" w:sz="0" w:space="0" w:color="auto"/>
        <w:right w:val="none" w:sz="0" w:space="0" w:color="auto"/>
      </w:divBdr>
    </w:div>
    <w:div w:id="1869367522">
      <w:marLeft w:val="480"/>
      <w:marRight w:val="0"/>
      <w:marTop w:val="0"/>
      <w:marBottom w:val="0"/>
      <w:divBdr>
        <w:top w:val="none" w:sz="0" w:space="0" w:color="auto"/>
        <w:left w:val="none" w:sz="0" w:space="0" w:color="auto"/>
        <w:bottom w:val="none" w:sz="0" w:space="0" w:color="auto"/>
        <w:right w:val="none" w:sz="0" w:space="0" w:color="auto"/>
      </w:divBdr>
    </w:div>
    <w:div w:id="1869640335">
      <w:marLeft w:val="480"/>
      <w:marRight w:val="0"/>
      <w:marTop w:val="0"/>
      <w:marBottom w:val="0"/>
      <w:divBdr>
        <w:top w:val="none" w:sz="0" w:space="0" w:color="auto"/>
        <w:left w:val="none" w:sz="0" w:space="0" w:color="auto"/>
        <w:bottom w:val="none" w:sz="0" w:space="0" w:color="auto"/>
        <w:right w:val="none" w:sz="0" w:space="0" w:color="auto"/>
      </w:divBdr>
    </w:div>
    <w:div w:id="1869950264">
      <w:marLeft w:val="480"/>
      <w:marRight w:val="0"/>
      <w:marTop w:val="0"/>
      <w:marBottom w:val="0"/>
      <w:divBdr>
        <w:top w:val="none" w:sz="0" w:space="0" w:color="auto"/>
        <w:left w:val="none" w:sz="0" w:space="0" w:color="auto"/>
        <w:bottom w:val="none" w:sz="0" w:space="0" w:color="auto"/>
        <w:right w:val="none" w:sz="0" w:space="0" w:color="auto"/>
      </w:divBdr>
    </w:div>
    <w:div w:id="1870029690">
      <w:marLeft w:val="480"/>
      <w:marRight w:val="0"/>
      <w:marTop w:val="0"/>
      <w:marBottom w:val="0"/>
      <w:divBdr>
        <w:top w:val="none" w:sz="0" w:space="0" w:color="auto"/>
        <w:left w:val="none" w:sz="0" w:space="0" w:color="auto"/>
        <w:bottom w:val="none" w:sz="0" w:space="0" w:color="auto"/>
        <w:right w:val="none" w:sz="0" w:space="0" w:color="auto"/>
      </w:divBdr>
    </w:div>
    <w:div w:id="1870336214">
      <w:marLeft w:val="480"/>
      <w:marRight w:val="0"/>
      <w:marTop w:val="0"/>
      <w:marBottom w:val="0"/>
      <w:divBdr>
        <w:top w:val="none" w:sz="0" w:space="0" w:color="auto"/>
        <w:left w:val="none" w:sz="0" w:space="0" w:color="auto"/>
        <w:bottom w:val="none" w:sz="0" w:space="0" w:color="auto"/>
        <w:right w:val="none" w:sz="0" w:space="0" w:color="auto"/>
      </w:divBdr>
    </w:div>
    <w:div w:id="1871340481">
      <w:marLeft w:val="480"/>
      <w:marRight w:val="0"/>
      <w:marTop w:val="0"/>
      <w:marBottom w:val="0"/>
      <w:divBdr>
        <w:top w:val="none" w:sz="0" w:space="0" w:color="auto"/>
        <w:left w:val="none" w:sz="0" w:space="0" w:color="auto"/>
        <w:bottom w:val="none" w:sz="0" w:space="0" w:color="auto"/>
        <w:right w:val="none" w:sz="0" w:space="0" w:color="auto"/>
      </w:divBdr>
    </w:div>
    <w:div w:id="1871529887">
      <w:marLeft w:val="480"/>
      <w:marRight w:val="0"/>
      <w:marTop w:val="0"/>
      <w:marBottom w:val="0"/>
      <w:divBdr>
        <w:top w:val="none" w:sz="0" w:space="0" w:color="auto"/>
        <w:left w:val="none" w:sz="0" w:space="0" w:color="auto"/>
        <w:bottom w:val="none" w:sz="0" w:space="0" w:color="auto"/>
        <w:right w:val="none" w:sz="0" w:space="0" w:color="auto"/>
      </w:divBdr>
    </w:div>
    <w:div w:id="1872181588">
      <w:marLeft w:val="480"/>
      <w:marRight w:val="0"/>
      <w:marTop w:val="0"/>
      <w:marBottom w:val="0"/>
      <w:divBdr>
        <w:top w:val="none" w:sz="0" w:space="0" w:color="auto"/>
        <w:left w:val="none" w:sz="0" w:space="0" w:color="auto"/>
        <w:bottom w:val="none" w:sz="0" w:space="0" w:color="auto"/>
        <w:right w:val="none" w:sz="0" w:space="0" w:color="auto"/>
      </w:divBdr>
    </w:div>
    <w:div w:id="1873029794">
      <w:marLeft w:val="480"/>
      <w:marRight w:val="0"/>
      <w:marTop w:val="0"/>
      <w:marBottom w:val="0"/>
      <w:divBdr>
        <w:top w:val="none" w:sz="0" w:space="0" w:color="auto"/>
        <w:left w:val="none" w:sz="0" w:space="0" w:color="auto"/>
        <w:bottom w:val="none" w:sz="0" w:space="0" w:color="auto"/>
        <w:right w:val="none" w:sz="0" w:space="0" w:color="auto"/>
      </w:divBdr>
    </w:div>
    <w:div w:id="1873423805">
      <w:marLeft w:val="480"/>
      <w:marRight w:val="0"/>
      <w:marTop w:val="0"/>
      <w:marBottom w:val="0"/>
      <w:divBdr>
        <w:top w:val="none" w:sz="0" w:space="0" w:color="auto"/>
        <w:left w:val="none" w:sz="0" w:space="0" w:color="auto"/>
        <w:bottom w:val="none" w:sz="0" w:space="0" w:color="auto"/>
        <w:right w:val="none" w:sz="0" w:space="0" w:color="auto"/>
      </w:divBdr>
    </w:div>
    <w:div w:id="1873614637">
      <w:marLeft w:val="480"/>
      <w:marRight w:val="0"/>
      <w:marTop w:val="0"/>
      <w:marBottom w:val="0"/>
      <w:divBdr>
        <w:top w:val="none" w:sz="0" w:space="0" w:color="auto"/>
        <w:left w:val="none" w:sz="0" w:space="0" w:color="auto"/>
        <w:bottom w:val="none" w:sz="0" w:space="0" w:color="auto"/>
        <w:right w:val="none" w:sz="0" w:space="0" w:color="auto"/>
      </w:divBdr>
    </w:div>
    <w:div w:id="1874613685">
      <w:marLeft w:val="480"/>
      <w:marRight w:val="0"/>
      <w:marTop w:val="0"/>
      <w:marBottom w:val="0"/>
      <w:divBdr>
        <w:top w:val="none" w:sz="0" w:space="0" w:color="auto"/>
        <w:left w:val="none" w:sz="0" w:space="0" w:color="auto"/>
        <w:bottom w:val="none" w:sz="0" w:space="0" w:color="auto"/>
        <w:right w:val="none" w:sz="0" w:space="0" w:color="auto"/>
      </w:divBdr>
    </w:div>
    <w:div w:id="1877044027">
      <w:marLeft w:val="480"/>
      <w:marRight w:val="0"/>
      <w:marTop w:val="0"/>
      <w:marBottom w:val="0"/>
      <w:divBdr>
        <w:top w:val="none" w:sz="0" w:space="0" w:color="auto"/>
        <w:left w:val="none" w:sz="0" w:space="0" w:color="auto"/>
        <w:bottom w:val="none" w:sz="0" w:space="0" w:color="auto"/>
        <w:right w:val="none" w:sz="0" w:space="0" w:color="auto"/>
      </w:divBdr>
    </w:div>
    <w:div w:id="1878354581">
      <w:marLeft w:val="480"/>
      <w:marRight w:val="0"/>
      <w:marTop w:val="0"/>
      <w:marBottom w:val="0"/>
      <w:divBdr>
        <w:top w:val="none" w:sz="0" w:space="0" w:color="auto"/>
        <w:left w:val="none" w:sz="0" w:space="0" w:color="auto"/>
        <w:bottom w:val="none" w:sz="0" w:space="0" w:color="auto"/>
        <w:right w:val="none" w:sz="0" w:space="0" w:color="auto"/>
      </w:divBdr>
    </w:div>
    <w:div w:id="1881239073">
      <w:marLeft w:val="480"/>
      <w:marRight w:val="0"/>
      <w:marTop w:val="0"/>
      <w:marBottom w:val="0"/>
      <w:divBdr>
        <w:top w:val="none" w:sz="0" w:space="0" w:color="auto"/>
        <w:left w:val="none" w:sz="0" w:space="0" w:color="auto"/>
        <w:bottom w:val="none" w:sz="0" w:space="0" w:color="auto"/>
        <w:right w:val="none" w:sz="0" w:space="0" w:color="auto"/>
      </w:divBdr>
    </w:div>
    <w:div w:id="1881478178">
      <w:marLeft w:val="480"/>
      <w:marRight w:val="0"/>
      <w:marTop w:val="0"/>
      <w:marBottom w:val="0"/>
      <w:divBdr>
        <w:top w:val="none" w:sz="0" w:space="0" w:color="auto"/>
        <w:left w:val="none" w:sz="0" w:space="0" w:color="auto"/>
        <w:bottom w:val="none" w:sz="0" w:space="0" w:color="auto"/>
        <w:right w:val="none" w:sz="0" w:space="0" w:color="auto"/>
      </w:divBdr>
    </w:div>
    <w:div w:id="1882017799">
      <w:marLeft w:val="480"/>
      <w:marRight w:val="0"/>
      <w:marTop w:val="0"/>
      <w:marBottom w:val="0"/>
      <w:divBdr>
        <w:top w:val="none" w:sz="0" w:space="0" w:color="auto"/>
        <w:left w:val="none" w:sz="0" w:space="0" w:color="auto"/>
        <w:bottom w:val="none" w:sz="0" w:space="0" w:color="auto"/>
        <w:right w:val="none" w:sz="0" w:space="0" w:color="auto"/>
      </w:divBdr>
    </w:div>
    <w:div w:id="1882279519">
      <w:marLeft w:val="480"/>
      <w:marRight w:val="0"/>
      <w:marTop w:val="0"/>
      <w:marBottom w:val="0"/>
      <w:divBdr>
        <w:top w:val="none" w:sz="0" w:space="0" w:color="auto"/>
        <w:left w:val="none" w:sz="0" w:space="0" w:color="auto"/>
        <w:bottom w:val="none" w:sz="0" w:space="0" w:color="auto"/>
        <w:right w:val="none" w:sz="0" w:space="0" w:color="auto"/>
      </w:divBdr>
    </w:div>
    <w:div w:id="1882864712">
      <w:marLeft w:val="480"/>
      <w:marRight w:val="0"/>
      <w:marTop w:val="0"/>
      <w:marBottom w:val="0"/>
      <w:divBdr>
        <w:top w:val="none" w:sz="0" w:space="0" w:color="auto"/>
        <w:left w:val="none" w:sz="0" w:space="0" w:color="auto"/>
        <w:bottom w:val="none" w:sz="0" w:space="0" w:color="auto"/>
        <w:right w:val="none" w:sz="0" w:space="0" w:color="auto"/>
      </w:divBdr>
    </w:div>
    <w:div w:id="1882982251">
      <w:marLeft w:val="480"/>
      <w:marRight w:val="0"/>
      <w:marTop w:val="0"/>
      <w:marBottom w:val="0"/>
      <w:divBdr>
        <w:top w:val="none" w:sz="0" w:space="0" w:color="auto"/>
        <w:left w:val="none" w:sz="0" w:space="0" w:color="auto"/>
        <w:bottom w:val="none" w:sz="0" w:space="0" w:color="auto"/>
        <w:right w:val="none" w:sz="0" w:space="0" w:color="auto"/>
      </w:divBdr>
    </w:div>
    <w:div w:id="1883592790">
      <w:marLeft w:val="480"/>
      <w:marRight w:val="0"/>
      <w:marTop w:val="0"/>
      <w:marBottom w:val="0"/>
      <w:divBdr>
        <w:top w:val="none" w:sz="0" w:space="0" w:color="auto"/>
        <w:left w:val="none" w:sz="0" w:space="0" w:color="auto"/>
        <w:bottom w:val="none" w:sz="0" w:space="0" w:color="auto"/>
        <w:right w:val="none" w:sz="0" w:space="0" w:color="auto"/>
      </w:divBdr>
    </w:div>
    <w:div w:id="1884829520">
      <w:marLeft w:val="480"/>
      <w:marRight w:val="0"/>
      <w:marTop w:val="0"/>
      <w:marBottom w:val="0"/>
      <w:divBdr>
        <w:top w:val="none" w:sz="0" w:space="0" w:color="auto"/>
        <w:left w:val="none" w:sz="0" w:space="0" w:color="auto"/>
        <w:bottom w:val="none" w:sz="0" w:space="0" w:color="auto"/>
        <w:right w:val="none" w:sz="0" w:space="0" w:color="auto"/>
      </w:divBdr>
    </w:div>
    <w:div w:id="1886527845">
      <w:marLeft w:val="480"/>
      <w:marRight w:val="0"/>
      <w:marTop w:val="0"/>
      <w:marBottom w:val="0"/>
      <w:divBdr>
        <w:top w:val="none" w:sz="0" w:space="0" w:color="auto"/>
        <w:left w:val="none" w:sz="0" w:space="0" w:color="auto"/>
        <w:bottom w:val="none" w:sz="0" w:space="0" w:color="auto"/>
        <w:right w:val="none" w:sz="0" w:space="0" w:color="auto"/>
      </w:divBdr>
    </w:div>
    <w:div w:id="1887789255">
      <w:marLeft w:val="480"/>
      <w:marRight w:val="0"/>
      <w:marTop w:val="0"/>
      <w:marBottom w:val="0"/>
      <w:divBdr>
        <w:top w:val="none" w:sz="0" w:space="0" w:color="auto"/>
        <w:left w:val="none" w:sz="0" w:space="0" w:color="auto"/>
        <w:bottom w:val="none" w:sz="0" w:space="0" w:color="auto"/>
        <w:right w:val="none" w:sz="0" w:space="0" w:color="auto"/>
      </w:divBdr>
    </w:div>
    <w:div w:id="1888686060">
      <w:marLeft w:val="480"/>
      <w:marRight w:val="0"/>
      <w:marTop w:val="0"/>
      <w:marBottom w:val="0"/>
      <w:divBdr>
        <w:top w:val="none" w:sz="0" w:space="0" w:color="auto"/>
        <w:left w:val="none" w:sz="0" w:space="0" w:color="auto"/>
        <w:bottom w:val="none" w:sz="0" w:space="0" w:color="auto"/>
        <w:right w:val="none" w:sz="0" w:space="0" w:color="auto"/>
      </w:divBdr>
    </w:div>
    <w:div w:id="1890218003">
      <w:marLeft w:val="480"/>
      <w:marRight w:val="0"/>
      <w:marTop w:val="0"/>
      <w:marBottom w:val="0"/>
      <w:divBdr>
        <w:top w:val="none" w:sz="0" w:space="0" w:color="auto"/>
        <w:left w:val="none" w:sz="0" w:space="0" w:color="auto"/>
        <w:bottom w:val="none" w:sz="0" w:space="0" w:color="auto"/>
        <w:right w:val="none" w:sz="0" w:space="0" w:color="auto"/>
      </w:divBdr>
    </w:div>
    <w:div w:id="1890338045">
      <w:marLeft w:val="480"/>
      <w:marRight w:val="0"/>
      <w:marTop w:val="0"/>
      <w:marBottom w:val="0"/>
      <w:divBdr>
        <w:top w:val="none" w:sz="0" w:space="0" w:color="auto"/>
        <w:left w:val="none" w:sz="0" w:space="0" w:color="auto"/>
        <w:bottom w:val="none" w:sz="0" w:space="0" w:color="auto"/>
        <w:right w:val="none" w:sz="0" w:space="0" w:color="auto"/>
      </w:divBdr>
    </w:div>
    <w:div w:id="1890602743">
      <w:marLeft w:val="480"/>
      <w:marRight w:val="0"/>
      <w:marTop w:val="0"/>
      <w:marBottom w:val="0"/>
      <w:divBdr>
        <w:top w:val="none" w:sz="0" w:space="0" w:color="auto"/>
        <w:left w:val="none" w:sz="0" w:space="0" w:color="auto"/>
        <w:bottom w:val="none" w:sz="0" w:space="0" w:color="auto"/>
        <w:right w:val="none" w:sz="0" w:space="0" w:color="auto"/>
      </w:divBdr>
    </w:div>
    <w:div w:id="1890800068">
      <w:marLeft w:val="480"/>
      <w:marRight w:val="0"/>
      <w:marTop w:val="0"/>
      <w:marBottom w:val="0"/>
      <w:divBdr>
        <w:top w:val="none" w:sz="0" w:space="0" w:color="auto"/>
        <w:left w:val="none" w:sz="0" w:space="0" w:color="auto"/>
        <w:bottom w:val="none" w:sz="0" w:space="0" w:color="auto"/>
        <w:right w:val="none" w:sz="0" w:space="0" w:color="auto"/>
      </w:divBdr>
    </w:div>
    <w:div w:id="1891456869">
      <w:marLeft w:val="480"/>
      <w:marRight w:val="0"/>
      <w:marTop w:val="0"/>
      <w:marBottom w:val="0"/>
      <w:divBdr>
        <w:top w:val="none" w:sz="0" w:space="0" w:color="auto"/>
        <w:left w:val="none" w:sz="0" w:space="0" w:color="auto"/>
        <w:bottom w:val="none" w:sz="0" w:space="0" w:color="auto"/>
        <w:right w:val="none" w:sz="0" w:space="0" w:color="auto"/>
      </w:divBdr>
    </w:div>
    <w:div w:id="1891769578">
      <w:marLeft w:val="480"/>
      <w:marRight w:val="0"/>
      <w:marTop w:val="0"/>
      <w:marBottom w:val="0"/>
      <w:divBdr>
        <w:top w:val="none" w:sz="0" w:space="0" w:color="auto"/>
        <w:left w:val="none" w:sz="0" w:space="0" w:color="auto"/>
        <w:bottom w:val="none" w:sz="0" w:space="0" w:color="auto"/>
        <w:right w:val="none" w:sz="0" w:space="0" w:color="auto"/>
      </w:divBdr>
    </w:div>
    <w:div w:id="1892108585">
      <w:marLeft w:val="480"/>
      <w:marRight w:val="0"/>
      <w:marTop w:val="0"/>
      <w:marBottom w:val="0"/>
      <w:divBdr>
        <w:top w:val="none" w:sz="0" w:space="0" w:color="auto"/>
        <w:left w:val="none" w:sz="0" w:space="0" w:color="auto"/>
        <w:bottom w:val="none" w:sz="0" w:space="0" w:color="auto"/>
        <w:right w:val="none" w:sz="0" w:space="0" w:color="auto"/>
      </w:divBdr>
    </w:div>
    <w:div w:id="1892378203">
      <w:marLeft w:val="480"/>
      <w:marRight w:val="0"/>
      <w:marTop w:val="0"/>
      <w:marBottom w:val="0"/>
      <w:divBdr>
        <w:top w:val="none" w:sz="0" w:space="0" w:color="auto"/>
        <w:left w:val="none" w:sz="0" w:space="0" w:color="auto"/>
        <w:bottom w:val="none" w:sz="0" w:space="0" w:color="auto"/>
        <w:right w:val="none" w:sz="0" w:space="0" w:color="auto"/>
      </w:divBdr>
    </w:div>
    <w:div w:id="1893076444">
      <w:marLeft w:val="480"/>
      <w:marRight w:val="0"/>
      <w:marTop w:val="0"/>
      <w:marBottom w:val="0"/>
      <w:divBdr>
        <w:top w:val="none" w:sz="0" w:space="0" w:color="auto"/>
        <w:left w:val="none" w:sz="0" w:space="0" w:color="auto"/>
        <w:bottom w:val="none" w:sz="0" w:space="0" w:color="auto"/>
        <w:right w:val="none" w:sz="0" w:space="0" w:color="auto"/>
      </w:divBdr>
    </w:div>
    <w:div w:id="1893811093">
      <w:marLeft w:val="480"/>
      <w:marRight w:val="0"/>
      <w:marTop w:val="0"/>
      <w:marBottom w:val="0"/>
      <w:divBdr>
        <w:top w:val="none" w:sz="0" w:space="0" w:color="auto"/>
        <w:left w:val="none" w:sz="0" w:space="0" w:color="auto"/>
        <w:bottom w:val="none" w:sz="0" w:space="0" w:color="auto"/>
        <w:right w:val="none" w:sz="0" w:space="0" w:color="auto"/>
      </w:divBdr>
    </w:div>
    <w:div w:id="1894802808">
      <w:marLeft w:val="480"/>
      <w:marRight w:val="0"/>
      <w:marTop w:val="0"/>
      <w:marBottom w:val="0"/>
      <w:divBdr>
        <w:top w:val="none" w:sz="0" w:space="0" w:color="auto"/>
        <w:left w:val="none" w:sz="0" w:space="0" w:color="auto"/>
        <w:bottom w:val="none" w:sz="0" w:space="0" w:color="auto"/>
        <w:right w:val="none" w:sz="0" w:space="0" w:color="auto"/>
      </w:divBdr>
    </w:div>
    <w:div w:id="1895115628">
      <w:marLeft w:val="480"/>
      <w:marRight w:val="0"/>
      <w:marTop w:val="0"/>
      <w:marBottom w:val="0"/>
      <w:divBdr>
        <w:top w:val="none" w:sz="0" w:space="0" w:color="auto"/>
        <w:left w:val="none" w:sz="0" w:space="0" w:color="auto"/>
        <w:bottom w:val="none" w:sz="0" w:space="0" w:color="auto"/>
        <w:right w:val="none" w:sz="0" w:space="0" w:color="auto"/>
      </w:divBdr>
    </w:div>
    <w:div w:id="1895771037">
      <w:marLeft w:val="480"/>
      <w:marRight w:val="0"/>
      <w:marTop w:val="0"/>
      <w:marBottom w:val="0"/>
      <w:divBdr>
        <w:top w:val="none" w:sz="0" w:space="0" w:color="auto"/>
        <w:left w:val="none" w:sz="0" w:space="0" w:color="auto"/>
        <w:bottom w:val="none" w:sz="0" w:space="0" w:color="auto"/>
        <w:right w:val="none" w:sz="0" w:space="0" w:color="auto"/>
      </w:divBdr>
    </w:div>
    <w:div w:id="1896231455">
      <w:marLeft w:val="480"/>
      <w:marRight w:val="0"/>
      <w:marTop w:val="0"/>
      <w:marBottom w:val="0"/>
      <w:divBdr>
        <w:top w:val="none" w:sz="0" w:space="0" w:color="auto"/>
        <w:left w:val="none" w:sz="0" w:space="0" w:color="auto"/>
        <w:bottom w:val="none" w:sz="0" w:space="0" w:color="auto"/>
        <w:right w:val="none" w:sz="0" w:space="0" w:color="auto"/>
      </w:divBdr>
    </w:div>
    <w:div w:id="1897547569">
      <w:marLeft w:val="480"/>
      <w:marRight w:val="0"/>
      <w:marTop w:val="0"/>
      <w:marBottom w:val="0"/>
      <w:divBdr>
        <w:top w:val="none" w:sz="0" w:space="0" w:color="auto"/>
        <w:left w:val="none" w:sz="0" w:space="0" w:color="auto"/>
        <w:bottom w:val="none" w:sz="0" w:space="0" w:color="auto"/>
        <w:right w:val="none" w:sz="0" w:space="0" w:color="auto"/>
      </w:divBdr>
    </w:div>
    <w:div w:id="1897547737">
      <w:marLeft w:val="480"/>
      <w:marRight w:val="0"/>
      <w:marTop w:val="0"/>
      <w:marBottom w:val="0"/>
      <w:divBdr>
        <w:top w:val="none" w:sz="0" w:space="0" w:color="auto"/>
        <w:left w:val="none" w:sz="0" w:space="0" w:color="auto"/>
        <w:bottom w:val="none" w:sz="0" w:space="0" w:color="auto"/>
        <w:right w:val="none" w:sz="0" w:space="0" w:color="auto"/>
      </w:divBdr>
    </w:div>
    <w:div w:id="1897549988">
      <w:marLeft w:val="480"/>
      <w:marRight w:val="0"/>
      <w:marTop w:val="0"/>
      <w:marBottom w:val="0"/>
      <w:divBdr>
        <w:top w:val="none" w:sz="0" w:space="0" w:color="auto"/>
        <w:left w:val="none" w:sz="0" w:space="0" w:color="auto"/>
        <w:bottom w:val="none" w:sz="0" w:space="0" w:color="auto"/>
        <w:right w:val="none" w:sz="0" w:space="0" w:color="auto"/>
      </w:divBdr>
    </w:div>
    <w:div w:id="1898122373">
      <w:marLeft w:val="480"/>
      <w:marRight w:val="0"/>
      <w:marTop w:val="0"/>
      <w:marBottom w:val="0"/>
      <w:divBdr>
        <w:top w:val="none" w:sz="0" w:space="0" w:color="auto"/>
        <w:left w:val="none" w:sz="0" w:space="0" w:color="auto"/>
        <w:bottom w:val="none" w:sz="0" w:space="0" w:color="auto"/>
        <w:right w:val="none" w:sz="0" w:space="0" w:color="auto"/>
      </w:divBdr>
    </w:div>
    <w:div w:id="1898203927">
      <w:marLeft w:val="480"/>
      <w:marRight w:val="0"/>
      <w:marTop w:val="0"/>
      <w:marBottom w:val="0"/>
      <w:divBdr>
        <w:top w:val="none" w:sz="0" w:space="0" w:color="auto"/>
        <w:left w:val="none" w:sz="0" w:space="0" w:color="auto"/>
        <w:bottom w:val="none" w:sz="0" w:space="0" w:color="auto"/>
        <w:right w:val="none" w:sz="0" w:space="0" w:color="auto"/>
      </w:divBdr>
    </w:div>
    <w:div w:id="1899432827">
      <w:marLeft w:val="480"/>
      <w:marRight w:val="0"/>
      <w:marTop w:val="0"/>
      <w:marBottom w:val="0"/>
      <w:divBdr>
        <w:top w:val="none" w:sz="0" w:space="0" w:color="auto"/>
        <w:left w:val="none" w:sz="0" w:space="0" w:color="auto"/>
        <w:bottom w:val="none" w:sz="0" w:space="0" w:color="auto"/>
        <w:right w:val="none" w:sz="0" w:space="0" w:color="auto"/>
      </w:divBdr>
    </w:div>
    <w:div w:id="1899583585">
      <w:marLeft w:val="480"/>
      <w:marRight w:val="0"/>
      <w:marTop w:val="0"/>
      <w:marBottom w:val="0"/>
      <w:divBdr>
        <w:top w:val="none" w:sz="0" w:space="0" w:color="auto"/>
        <w:left w:val="none" w:sz="0" w:space="0" w:color="auto"/>
        <w:bottom w:val="none" w:sz="0" w:space="0" w:color="auto"/>
        <w:right w:val="none" w:sz="0" w:space="0" w:color="auto"/>
      </w:divBdr>
    </w:div>
    <w:div w:id="1900359890">
      <w:marLeft w:val="480"/>
      <w:marRight w:val="0"/>
      <w:marTop w:val="0"/>
      <w:marBottom w:val="0"/>
      <w:divBdr>
        <w:top w:val="none" w:sz="0" w:space="0" w:color="auto"/>
        <w:left w:val="none" w:sz="0" w:space="0" w:color="auto"/>
        <w:bottom w:val="none" w:sz="0" w:space="0" w:color="auto"/>
        <w:right w:val="none" w:sz="0" w:space="0" w:color="auto"/>
      </w:divBdr>
    </w:div>
    <w:div w:id="1900744791">
      <w:marLeft w:val="480"/>
      <w:marRight w:val="0"/>
      <w:marTop w:val="0"/>
      <w:marBottom w:val="0"/>
      <w:divBdr>
        <w:top w:val="none" w:sz="0" w:space="0" w:color="auto"/>
        <w:left w:val="none" w:sz="0" w:space="0" w:color="auto"/>
        <w:bottom w:val="none" w:sz="0" w:space="0" w:color="auto"/>
        <w:right w:val="none" w:sz="0" w:space="0" w:color="auto"/>
      </w:divBdr>
    </w:div>
    <w:div w:id="1901011361">
      <w:marLeft w:val="480"/>
      <w:marRight w:val="0"/>
      <w:marTop w:val="0"/>
      <w:marBottom w:val="0"/>
      <w:divBdr>
        <w:top w:val="none" w:sz="0" w:space="0" w:color="auto"/>
        <w:left w:val="none" w:sz="0" w:space="0" w:color="auto"/>
        <w:bottom w:val="none" w:sz="0" w:space="0" w:color="auto"/>
        <w:right w:val="none" w:sz="0" w:space="0" w:color="auto"/>
      </w:divBdr>
    </w:div>
    <w:div w:id="1902322271">
      <w:marLeft w:val="480"/>
      <w:marRight w:val="0"/>
      <w:marTop w:val="0"/>
      <w:marBottom w:val="0"/>
      <w:divBdr>
        <w:top w:val="none" w:sz="0" w:space="0" w:color="auto"/>
        <w:left w:val="none" w:sz="0" w:space="0" w:color="auto"/>
        <w:bottom w:val="none" w:sz="0" w:space="0" w:color="auto"/>
        <w:right w:val="none" w:sz="0" w:space="0" w:color="auto"/>
      </w:divBdr>
    </w:div>
    <w:div w:id="1902476912">
      <w:marLeft w:val="480"/>
      <w:marRight w:val="0"/>
      <w:marTop w:val="0"/>
      <w:marBottom w:val="0"/>
      <w:divBdr>
        <w:top w:val="none" w:sz="0" w:space="0" w:color="auto"/>
        <w:left w:val="none" w:sz="0" w:space="0" w:color="auto"/>
        <w:bottom w:val="none" w:sz="0" w:space="0" w:color="auto"/>
        <w:right w:val="none" w:sz="0" w:space="0" w:color="auto"/>
      </w:divBdr>
    </w:div>
    <w:div w:id="1903054722">
      <w:marLeft w:val="480"/>
      <w:marRight w:val="0"/>
      <w:marTop w:val="0"/>
      <w:marBottom w:val="0"/>
      <w:divBdr>
        <w:top w:val="none" w:sz="0" w:space="0" w:color="auto"/>
        <w:left w:val="none" w:sz="0" w:space="0" w:color="auto"/>
        <w:bottom w:val="none" w:sz="0" w:space="0" w:color="auto"/>
        <w:right w:val="none" w:sz="0" w:space="0" w:color="auto"/>
      </w:divBdr>
    </w:div>
    <w:div w:id="1903786755">
      <w:marLeft w:val="480"/>
      <w:marRight w:val="0"/>
      <w:marTop w:val="0"/>
      <w:marBottom w:val="0"/>
      <w:divBdr>
        <w:top w:val="none" w:sz="0" w:space="0" w:color="auto"/>
        <w:left w:val="none" w:sz="0" w:space="0" w:color="auto"/>
        <w:bottom w:val="none" w:sz="0" w:space="0" w:color="auto"/>
        <w:right w:val="none" w:sz="0" w:space="0" w:color="auto"/>
      </w:divBdr>
    </w:div>
    <w:div w:id="1904178422">
      <w:marLeft w:val="480"/>
      <w:marRight w:val="0"/>
      <w:marTop w:val="0"/>
      <w:marBottom w:val="0"/>
      <w:divBdr>
        <w:top w:val="none" w:sz="0" w:space="0" w:color="auto"/>
        <w:left w:val="none" w:sz="0" w:space="0" w:color="auto"/>
        <w:bottom w:val="none" w:sz="0" w:space="0" w:color="auto"/>
        <w:right w:val="none" w:sz="0" w:space="0" w:color="auto"/>
      </w:divBdr>
    </w:div>
    <w:div w:id="1904877187">
      <w:marLeft w:val="480"/>
      <w:marRight w:val="0"/>
      <w:marTop w:val="0"/>
      <w:marBottom w:val="0"/>
      <w:divBdr>
        <w:top w:val="none" w:sz="0" w:space="0" w:color="auto"/>
        <w:left w:val="none" w:sz="0" w:space="0" w:color="auto"/>
        <w:bottom w:val="none" w:sz="0" w:space="0" w:color="auto"/>
        <w:right w:val="none" w:sz="0" w:space="0" w:color="auto"/>
      </w:divBdr>
    </w:div>
    <w:div w:id="1905136436">
      <w:marLeft w:val="480"/>
      <w:marRight w:val="0"/>
      <w:marTop w:val="0"/>
      <w:marBottom w:val="0"/>
      <w:divBdr>
        <w:top w:val="none" w:sz="0" w:space="0" w:color="auto"/>
        <w:left w:val="none" w:sz="0" w:space="0" w:color="auto"/>
        <w:bottom w:val="none" w:sz="0" w:space="0" w:color="auto"/>
        <w:right w:val="none" w:sz="0" w:space="0" w:color="auto"/>
      </w:divBdr>
    </w:div>
    <w:div w:id="1905486680">
      <w:marLeft w:val="480"/>
      <w:marRight w:val="0"/>
      <w:marTop w:val="0"/>
      <w:marBottom w:val="0"/>
      <w:divBdr>
        <w:top w:val="none" w:sz="0" w:space="0" w:color="auto"/>
        <w:left w:val="none" w:sz="0" w:space="0" w:color="auto"/>
        <w:bottom w:val="none" w:sz="0" w:space="0" w:color="auto"/>
        <w:right w:val="none" w:sz="0" w:space="0" w:color="auto"/>
      </w:divBdr>
    </w:div>
    <w:div w:id="1905794353">
      <w:marLeft w:val="480"/>
      <w:marRight w:val="0"/>
      <w:marTop w:val="0"/>
      <w:marBottom w:val="0"/>
      <w:divBdr>
        <w:top w:val="none" w:sz="0" w:space="0" w:color="auto"/>
        <w:left w:val="none" w:sz="0" w:space="0" w:color="auto"/>
        <w:bottom w:val="none" w:sz="0" w:space="0" w:color="auto"/>
        <w:right w:val="none" w:sz="0" w:space="0" w:color="auto"/>
      </w:divBdr>
    </w:div>
    <w:div w:id="1906717874">
      <w:marLeft w:val="480"/>
      <w:marRight w:val="0"/>
      <w:marTop w:val="0"/>
      <w:marBottom w:val="0"/>
      <w:divBdr>
        <w:top w:val="none" w:sz="0" w:space="0" w:color="auto"/>
        <w:left w:val="none" w:sz="0" w:space="0" w:color="auto"/>
        <w:bottom w:val="none" w:sz="0" w:space="0" w:color="auto"/>
        <w:right w:val="none" w:sz="0" w:space="0" w:color="auto"/>
      </w:divBdr>
    </w:div>
    <w:div w:id="1907836985">
      <w:marLeft w:val="480"/>
      <w:marRight w:val="0"/>
      <w:marTop w:val="0"/>
      <w:marBottom w:val="0"/>
      <w:divBdr>
        <w:top w:val="none" w:sz="0" w:space="0" w:color="auto"/>
        <w:left w:val="none" w:sz="0" w:space="0" w:color="auto"/>
        <w:bottom w:val="none" w:sz="0" w:space="0" w:color="auto"/>
        <w:right w:val="none" w:sz="0" w:space="0" w:color="auto"/>
      </w:divBdr>
    </w:div>
    <w:div w:id="1908343956">
      <w:marLeft w:val="480"/>
      <w:marRight w:val="0"/>
      <w:marTop w:val="0"/>
      <w:marBottom w:val="0"/>
      <w:divBdr>
        <w:top w:val="none" w:sz="0" w:space="0" w:color="auto"/>
        <w:left w:val="none" w:sz="0" w:space="0" w:color="auto"/>
        <w:bottom w:val="none" w:sz="0" w:space="0" w:color="auto"/>
        <w:right w:val="none" w:sz="0" w:space="0" w:color="auto"/>
      </w:divBdr>
    </w:div>
    <w:div w:id="1908493765">
      <w:marLeft w:val="480"/>
      <w:marRight w:val="0"/>
      <w:marTop w:val="0"/>
      <w:marBottom w:val="0"/>
      <w:divBdr>
        <w:top w:val="none" w:sz="0" w:space="0" w:color="auto"/>
        <w:left w:val="none" w:sz="0" w:space="0" w:color="auto"/>
        <w:bottom w:val="none" w:sz="0" w:space="0" w:color="auto"/>
        <w:right w:val="none" w:sz="0" w:space="0" w:color="auto"/>
      </w:divBdr>
    </w:div>
    <w:div w:id="1908688146">
      <w:marLeft w:val="480"/>
      <w:marRight w:val="0"/>
      <w:marTop w:val="0"/>
      <w:marBottom w:val="0"/>
      <w:divBdr>
        <w:top w:val="none" w:sz="0" w:space="0" w:color="auto"/>
        <w:left w:val="none" w:sz="0" w:space="0" w:color="auto"/>
        <w:bottom w:val="none" w:sz="0" w:space="0" w:color="auto"/>
        <w:right w:val="none" w:sz="0" w:space="0" w:color="auto"/>
      </w:divBdr>
    </w:div>
    <w:div w:id="1909144853">
      <w:marLeft w:val="480"/>
      <w:marRight w:val="0"/>
      <w:marTop w:val="0"/>
      <w:marBottom w:val="0"/>
      <w:divBdr>
        <w:top w:val="none" w:sz="0" w:space="0" w:color="auto"/>
        <w:left w:val="none" w:sz="0" w:space="0" w:color="auto"/>
        <w:bottom w:val="none" w:sz="0" w:space="0" w:color="auto"/>
        <w:right w:val="none" w:sz="0" w:space="0" w:color="auto"/>
      </w:divBdr>
    </w:div>
    <w:div w:id="1910262100">
      <w:marLeft w:val="480"/>
      <w:marRight w:val="0"/>
      <w:marTop w:val="0"/>
      <w:marBottom w:val="0"/>
      <w:divBdr>
        <w:top w:val="none" w:sz="0" w:space="0" w:color="auto"/>
        <w:left w:val="none" w:sz="0" w:space="0" w:color="auto"/>
        <w:bottom w:val="none" w:sz="0" w:space="0" w:color="auto"/>
        <w:right w:val="none" w:sz="0" w:space="0" w:color="auto"/>
      </w:divBdr>
    </w:div>
    <w:div w:id="1911034642">
      <w:marLeft w:val="480"/>
      <w:marRight w:val="0"/>
      <w:marTop w:val="0"/>
      <w:marBottom w:val="0"/>
      <w:divBdr>
        <w:top w:val="none" w:sz="0" w:space="0" w:color="auto"/>
        <w:left w:val="none" w:sz="0" w:space="0" w:color="auto"/>
        <w:bottom w:val="none" w:sz="0" w:space="0" w:color="auto"/>
        <w:right w:val="none" w:sz="0" w:space="0" w:color="auto"/>
      </w:divBdr>
    </w:div>
    <w:div w:id="1911109976">
      <w:marLeft w:val="480"/>
      <w:marRight w:val="0"/>
      <w:marTop w:val="0"/>
      <w:marBottom w:val="0"/>
      <w:divBdr>
        <w:top w:val="none" w:sz="0" w:space="0" w:color="auto"/>
        <w:left w:val="none" w:sz="0" w:space="0" w:color="auto"/>
        <w:bottom w:val="none" w:sz="0" w:space="0" w:color="auto"/>
        <w:right w:val="none" w:sz="0" w:space="0" w:color="auto"/>
      </w:divBdr>
    </w:div>
    <w:div w:id="1911117038">
      <w:marLeft w:val="480"/>
      <w:marRight w:val="0"/>
      <w:marTop w:val="0"/>
      <w:marBottom w:val="0"/>
      <w:divBdr>
        <w:top w:val="none" w:sz="0" w:space="0" w:color="auto"/>
        <w:left w:val="none" w:sz="0" w:space="0" w:color="auto"/>
        <w:bottom w:val="none" w:sz="0" w:space="0" w:color="auto"/>
        <w:right w:val="none" w:sz="0" w:space="0" w:color="auto"/>
      </w:divBdr>
    </w:div>
    <w:div w:id="1912110061">
      <w:marLeft w:val="480"/>
      <w:marRight w:val="0"/>
      <w:marTop w:val="0"/>
      <w:marBottom w:val="0"/>
      <w:divBdr>
        <w:top w:val="none" w:sz="0" w:space="0" w:color="auto"/>
        <w:left w:val="none" w:sz="0" w:space="0" w:color="auto"/>
        <w:bottom w:val="none" w:sz="0" w:space="0" w:color="auto"/>
        <w:right w:val="none" w:sz="0" w:space="0" w:color="auto"/>
      </w:divBdr>
    </w:div>
    <w:div w:id="1912540718">
      <w:marLeft w:val="480"/>
      <w:marRight w:val="0"/>
      <w:marTop w:val="0"/>
      <w:marBottom w:val="0"/>
      <w:divBdr>
        <w:top w:val="none" w:sz="0" w:space="0" w:color="auto"/>
        <w:left w:val="none" w:sz="0" w:space="0" w:color="auto"/>
        <w:bottom w:val="none" w:sz="0" w:space="0" w:color="auto"/>
        <w:right w:val="none" w:sz="0" w:space="0" w:color="auto"/>
      </w:divBdr>
    </w:div>
    <w:div w:id="1912933147">
      <w:marLeft w:val="480"/>
      <w:marRight w:val="0"/>
      <w:marTop w:val="0"/>
      <w:marBottom w:val="0"/>
      <w:divBdr>
        <w:top w:val="none" w:sz="0" w:space="0" w:color="auto"/>
        <w:left w:val="none" w:sz="0" w:space="0" w:color="auto"/>
        <w:bottom w:val="none" w:sz="0" w:space="0" w:color="auto"/>
        <w:right w:val="none" w:sz="0" w:space="0" w:color="auto"/>
      </w:divBdr>
    </w:div>
    <w:div w:id="1913075195">
      <w:marLeft w:val="480"/>
      <w:marRight w:val="0"/>
      <w:marTop w:val="0"/>
      <w:marBottom w:val="0"/>
      <w:divBdr>
        <w:top w:val="none" w:sz="0" w:space="0" w:color="auto"/>
        <w:left w:val="none" w:sz="0" w:space="0" w:color="auto"/>
        <w:bottom w:val="none" w:sz="0" w:space="0" w:color="auto"/>
        <w:right w:val="none" w:sz="0" w:space="0" w:color="auto"/>
      </w:divBdr>
    </w:div>
    <w:div w:id="1913391022">
      <w:marLeft w:val="480"/>
      <w:marRight w:val="0"/>
      <w:marTop w:val="0"/>
      <w:marBottom w:val="0"/>
      <w:divBdr>
        <w:top w:val="none" w:sz="0" w:space="0" w:color="auto"/>
        <w:left w:val="none" w:sz="0" w:space="0" w:color="auto"/>
        <w:bottom w:val="none" w:sz="0" w:space="0" w:color="auto"/>
        <w:right w:val="none" w:sz="0" w:space="0" w:color="auto"/>
      </w:divBdr>
    </w:div>
    <w:div w:id="1913927215">
      <w:marLeft w:val="480"/>
      <w:marRight w:val="0"/>
      <w:marTop w:val="0"/>
      <w:marBottom w:val="0"/>
      <w:divBdr>
        <w:top w:val="none" w:sz="0" w:space="0" w:color="auto"/>
        <w:left w:val="none" w:sz="0" w:space="0" w:color="auto"/>
        <w:bottom w:val="none" w:sz="0" w:space="0" w:color="auto"/>
        <w:right w:val="none" w:sz="0" w:space="0" w:color="auto"/>
      </w:divBdr>
    </w:div>
    <w:div w:id="1914704800">
      <w:marLeft w:val="480"/>
      <w:marRight w:val="0"/>
      <w:marTop w:val="0"/>
      <w:marBottom w:val="0"/>
      <w:divBdr>
        <w:top w:val="none" w:sz="0" w:space="0" w:color="auto"/>
        <w:left w:val="none" w:sz="0" w:space="0" w:color="auto"/>
        <w:bottom w:val="none" w:sz="0" w:space="0" w:color="auto"/>
        <w:right w:val="none" w:sz="0" w:space="0" w:color="auto"/>
      </w:divBdr>
    </w:div>
    <w:div w:id="1914729866">
      <w:marLeft w:val="480"/>
      <w:marRight w:val="0"/>
      <w:marTop w:val="0"/>
      <w:marBottom w:val="0"/>
      <w:divBdr>
        <w:top w:val="none" w:sz="0" w:space="0" w:color="auto"/>
        <w:left w:val="none" w:sz="0" w:space="0" w:color="auto"/>
        <w:bottom w:val="none" w:sz="0" w:space="0" w:color="auto"/>
        <w:right w:val="none" w:sz="0" w:space="0" w:color="auto"/>
      </w:divBdr>
    </w:div>
    <w:div w:id="1916090742">
      <w:marLeft w:val="480"/>
      <w:marRight w:val="0"/>
      <w:marTop w:val="0"/>
      <w:marBottom w:val="0"/>
      <w:divBdr>
        <w:top w:val="none" w:sz="0" w:space="0" w:color="auto"/>
        <w:left w:val="none" w:sz="0" w:space="0" w:color="auto"/>
        <w:bottom w:val="none" w:sz="0" w:space="0" w:color="auto"/>
        <w:right w:val="none" w:sz="0" w:space="0" w:color="auto"/>
      </w:divBdr>
    </w:div>
    <w:div w:id="1916746826">
      <w:marLeft w:val="480"/>
      <w:marRight w:val="0"/>
      <w:marTop w:val="0"/>
      <w:marBottom w:val="0"/>
      <w:divBdr>
        <w:top w:val="none" w:sz="0" w:space="0" w:color="auto"/>
        <w:left w:val="none" w:sz="0" w:space="0" w:color="auto"/>
        <w:bottom w:val="none" w:sz="0" w:space="0" w:color="auto"/>
        <w:right w:val="none" w:sz="0" w:space="0" w:color="auto"/>
      </w:divBdr>
    </w:div>
    <w:div w:id="1917546381">
      <w:marLeft w:val="480"/>
      <w:marRight w:val="0"/>
      <w:marTop w:val="0"/>
      <w:marBottom w:val="0"/>
      <w:divBdr>
        <w:top w:val="none" w:sz="0" w:space="0" w:color="auto"/>
        <w:left w:val="none" w:sz="0" w:space="0" w:color="auto"/>
        <w:bottom w:val="none" w:sz="0" w:space="0" w:color="auto"/>
        <w:right w:val="none" w:sz="0" w:space="0" w:color="auto"/>
      </w:divBdr>
    </w:div>
    <w:div w:id="1917588717">
      <w:marLeft w:val="480"/>
      <w:marRight w:val="0"/>
      <w:marTop w:val="0"/>
      <w:marBottom w:val="0"/>
      <w:divBdr>
        <w:top w:val="none" w:sz="0" w:space="0" w:color="auto"/>
        <w:left w:val="none" w:sz="0" w:space="0" w:color="auto"/>
        <w:bottom w:val="none" w:sz="0" w:space="0" w:color="auto"/>
        <w:right w:val="none" w:sz="0" w:space="0" w:color="auto"/>
      </w:divBdr>
    </w:div>
    <w:div w:id="1918704046">
      <w:marLeft w:val="480"/>
      <w:marRight w:val="0"/>
      <w:marTop w:val="0"/>
      <w:marBottom w:val="0"/>
      <w:divBdr>
        <w:top w:val="none" w:sz="0" w:space="0" w:color="auto"/>
        <w:left w:val="none" w:sz="0" w:space="0" w:color="auto"/>
        <w:bottom w:val="none" w:sz="0" w:space="0" w:color="auto"/>
        <w:right w:val="none" w:sz="0" w:space="0" w:color="auto"/>
      </w:divBdr>
    </w:div>
    <w:div w:id="1919173373">
      <w:marLeft w:val="480"/>
      <w:marRight w:val="0"/>
      <w:marTop w:val="0"/>
      <w:marBottom w:val="0"/>
      <w:divBdr>
        <w:top w:val="none" w:sz="0" w:space="0" w:color="auto"/>
        <w:left w:val="none" w:sz="0" w:space="0" w:color="auto"/>
        <w:bottom w:val="none" w:sz="0" w:space="0" w:color="auto"/>
        <w:right w:val="none" w:sz="0" w:space="0" w:color="auto"/>
      </w:divBdr>
    </w:div>
    <w:div w:id="1920794956">
      <w:marLeft w:val="480"/>
      <w:marRight w:val="0"/>
      <w:marTop w:val="0"/>
      <w:marBottom w:val="0"/>
      <w:divBdr>
        <w:top w:val="none" w:sz="0" w:space="0" w:color="auto"/>
        <w:left w:val="none" w:sz="0" w:space="0" w:color="auto"/>
        <w:bottom w:val="none" w:sz="0" w:space="0" w:color="auto"/>
        <w:right w:val="none" w:sz="0" w:space="0" w:color="auto"/>
      </w:divBdr>
    </w:div>
    <w:div w:id="1921064922">
      <w:marLeft w:val="480"/>
      <w:marRight w:val="0"/>
      <w:marTop w:val="0"/>
      <w:marBottom w:val="0"/>
      <w:divBdr>
        <w:top w:val="none" w:sz="0" w:space="0" w:color="auto"/>
        <w:left w:val="none" w:sz="0" w:space="0" w:color="auto"/>
        <w:bottom w:val="none" w:sz="0" w:space="0" w:color="auto"/>
        <w:right w:val="none" w:sz="0" w:space="0" w:color="auto"/>
      </w:divBdr>
    </w:div>
    <w:div w:id="1921285055">
      <w:marLeft w:val="480"/>
      <w:marRight w:val="0"/>
      <w:marTop w:val="0"/>
      <w:marBottom w:val="0"/>
      <w:divBdr>
        <w:top w:val="none" w:sz="0" w:space="0" w:color="auto"/>
        <w:left w:val="none" w:sz="0" w:space="0" w:color="auto"/>
        <w:bottom w:val="none" w:sz="0" w:space="0" w:color="auto"/>
        <w:right w:val="none" w:sz="0" w:space="0" w:color="auto"/>
      </w:divBdr>
    </w:div>
    <w:div w:id="1921795652">
      <w:marLeft w:val="480"/>
      <w:marRight w:val="0"/>
      <w:marTop w:val="0"/>
      <w:marBottom w:val="0"/>
      <w:divBdr>
        <w:top w:val="none" w:sz="0" w:space="0" w:color="auto"/>
        <w:left w:val="none" w:sz="0" w:space="0" w:color="auto"/>
        <w:bottom w:val="none" w:sz="0" w:space="0" w:color="auto"/>
        <w:right w:val="none" w:sz="0" w:space="0" w:color="auto"/>
      </w:divBdr>
    </w:div>
    <w:div w:id="1923416220">
      <w:marLeft w:val="480"/>
      <w:marRight w:val="0"/>
      <w:marTop w:val="0"/>
      <w:marBottom w:val="0"/>
      <w:divBdr>
        <w:top w:val="none" w:sz="0" w:space="0" w:color="auto"/>
        <w:left w:val="none" w:sz="0" w:space="0" w:color="auto"/>
        <w:bottom w:val="none" w:sz="0" w:space="0" w:color="auto"/>
        <w:right w:val="none" w:sz="0" w:space="0" w:color="auto"/>
      </w:divBdr>
    </w:div>
    <w:div w:id="1923416239">
      <w:marLeft w:val="480"/>
      <w:marRight w:val="0"/>
      <w:marTop w:val="0"/>
      <w:marBottom w:val="0"/>
      <w:divBdr>
        <w:top w:val="none" w:sz="0" w:space="0" w:color="auto"/>
        <w:left w:val="none" w:sz="0" w:space="0" w:color="auto"/>
        <w:bottom w:val="none" w:sz="0" w:space="0" w:color="auto"/>
        <w:right w:val="none" w:sz="0" w:space="0" w:color="auto"/>
      </w:divBdr>
    </w:div>
    <w:div w:id="1923486929">
      <w:marLeft w:val="480"/>
      <w:marRight w:val="0"/>
      <w:marTop w:val="0"/>
      <w:marBottom w:val="0"/>
      <w:divBdr>
        <w:top w:val="none" w:sz="0" w:space="0" w:color="auto"/>
        <w:left w:val="none" w:sz="0" w:space="0" w:color="auto"/>
        <w:bottom w:val="none" w:sz="0" w:space="0" w:color="auto"/>
        <w:right w:val="none" w:sz="0" w:space="0" w:color="auto"/>
      </w:divBdr>
    </w:div>
    <w:div w:id="1923878268">
      <w:marLeft w:val="480"/>
      <w:marRight w:val="0"/>
      <w:marTop w:val="0"/>
      <w:marBottom w:val="0"/>
      <w:divBdr>
        <w:top w:val="none" w:sz="0" w:space="0" w:color="auto"/>
        <w:left w:val="none" w:sz="0" w:space="0" w:color="auto"/>
        <w:bottom w:val="none" w:sz="0" w:space="0" w:color="auto"/>
        <w:right w:val="none" w:sz="0" w:space="0" w:color="auto"/>
      </w:divBdr>
    </w:div>
    <w:div w:id="1923878535">
      <w:marLeft w:val="480"/>
      <w:marRight w:val="0"/>
      <w:marTop w:val="0"/>
      <w:marBottom w:val="0"/>
      <w:divBdr>
        <w:top w:val="none" w:sz="0" w:space="0" w:color="auto"/>
        <w:left w:val="none" w:sz="0" w:space="0" w:color="auto"/>
        <w:bottom w:val="none" w:sz="0" w:space="0" w:color="auto"/>
        <w:right w:val="none" w:sz="0" w:space="0" w:color="auto"/>
      </w:divBdr>
    </w:div>
    <w:div w:id="1924141896">
      <w:marLeft w:val="480"/>
      <w:marRight w:val="0"/>
      <w:marTop w:val="0"/>
      <w:marBottom w:val="0"/>
      <w:divBdr>
        <w:top w:val="none" w:sz="0" w:space="0" w:color="auto"/>
        <w:left w:val="none" w:sz="0" w:space="0" w:color="auto"/>
        <w:bottom w:val="none" w:sz="0" w:space="0" w:color="auto"/>
        <w:right w:val="none" w:sz="0" w:space="0" w:color="auto"/>
      </w:divBdr>
    </w:div>
    <w:div w:id="1924298318">
      <w:marLeft w:val="480"/>
      <w:marRight w:val="0"/>
      <w:marTop w:val="0"/>
      <w:marBottom w:val="0"/>
      <w:divBdr>
        <w:top w:val="none" w:sz="0" w:space="0" w:color="auto"/>
        <w:left w:val="none" w:sz="0" w:space="0" w:color="auto"/>
        <w:bottom w:val="none" w:sz="0" w:space="0" w:color="auto"/>
        <w:right w:val="none" w:sz="0" w:space="0" w:color="auto"/>
      </w:divBdr>
    </w:div>
    <w:div w:id="1924334223">
      <w:marLeft w:val="480"/>
      <w:marRight w:val="0"/>
      <w:marTop w:val="0"/>
      <w:marBottom w:val="0"/>
      <w:divBdr>
        <w:top w:val="none" w:sz="0" w:space="0" w:color="auto"/>
        <w:left w:val="none" w:sz="0" w:space="0" w:color="auto"/>
        <w:bottom w:val="none" w:sz="0" w:space="0" w:color="auto"/>
        <w:right w:val="none" w:sz="0" w:space="0" w:color="auto"/>
      </w:divBdr>
    </w:div>
    <w:div w:id="1924602605">
      <w:marLeft w:val="480"/>
      <w:marRight w:val="0"/>
      <w:marTop w:val="0"/>
      <w:marBottom w:val="0"/>
      <w:divBdr>
        <w:top w:val="none" w:sz="0" w:space="0" w:color="auto"/>
        <w:left w:val="none" w:sz="0" w:space="0" w:color="auto"/>
        <w:bottom w:val="none" w:sz="0" w:space="0" w:color="auto"/>
        <w:right w:val="none" w:sz="0" w:space="0" w:color="auto"/>
      </w:divBdr>
    </w:div>
    <w:div w:id="1924801351">
      <w:marLeft w:val="480"/>
      <w:marRight w:val="0"/>
      <w:marTop w:val="0"/>
      <w:marBottom w:val="0"/>
      <w:divBdr>
        <w:top w:val="none" w:sz="0" w:space="0" w:color="auto"/>
        <w:left w:val="none" w:sz="0" w:space="0" w:color="auto"/>
        <w:bottom w:val="none" w:sz="0" w:space="0" w:color="auto"/>
        <w:right w:val="none" w:sz="0" w:space="0" w:color="auto"/>
      </w:divBdr>
    </w:div>
    <w:div w:id="1925525305">
      <w:marLeft w:val="480"/>
      <w:marRight w:val="0"/>
      <w:marTop w:val="0"/>
      <w:marBottom w:val="0"/>
      <w:divBdr>
        <w:top w:val="none" w:sz="0" w:space="0" w:color="auto"/>
        <w:left w:val="none" w:sz="0" w:space="0" w:color="auto"/>
        <w:bottom w:val="none" w:sz="0" w:space="0" w:color="auto"/>
        <w:right w:val="none" w:sz="0" w:space="0" w:color="auto"/>
      </w:divBdr>
    </w:div>
    <w:div w:id="1925532204">
      <w:marLeft w:val="480"/>
      <w:marRight w:val="0"/>
      <w:marTop w:val="0"/>
      <w:marBottom w:val="0"/>
      <w:divBdr>
        <w:top w:val="none" w:sz="0" w:space="0" w:color="auto"/>
        <w:left w:val="none" w:sz="0" w:space="0" w:color="auto"/>
        <w:bottom w:val="none" w:sz="0" w:space="0" w:color="auto"/>
        <w:right w:val="none" w:sz="0" w:space="0" w:color="auto"/>
      </w:divBdr>
    </w:div>
    <w:div w:id="1925724868">
      <w:marLeft w:val="480"/>
      <w:marRight w:val="0"/>
      <w:marTop w:val="0"/>
      <w:marBottom w:val="0"/>
      <w:divBdr>
        <w:top w:val="none" w:sz="0" w:space="0" w:color="auto"/>
        <w:left w:val="none" w:sz="0" w:space="0" w:color="auto"/>
        <w:bottom w:val="none" w:sz="0" w:space="0" w:color="auto"/>
        <w:right w:val="none" w:sz="0" w:space="0" w:color="auto"/>
      </w:divBdr>
    </w:div>
    <w:div w:id="1925725275">
      <w:marLeft w:val="480"/>
      <w:marRight w:val="0"/>
      <w:marTop w:val="0"/>
      <w:marBottom w:val="0"/>
      <w:divBdr>
        <w:top w:val="none" w:sz="0" w:space="0" w:color="auto"/>
        <w:left w:val="none" w:sz="0" w:space="0" w:color="auto"/>
        <w:bottom w:val="none" w:sz="0" w:space="0" w:color="auto"/>
        <w:right w:val="none" w:sz="0" w:space="0" w:color="auto"/>
      </w:divBdr>
    </w:div>
    <w:div w:id="1926066134">
      <w:marLeft w:val="480"/>
      <w:marRight w:val="0"/>
      <w:marTop w:val="0"/>
      <w:marBottom w:val="0"/>
      <w:divBdr>
        <w:top w:val="none" w:sz="0" w:space="0" w:color="auto"/>
        <w:left w:val="none" w:sz="0" w:space="0" w:color="auto"/>
        <w:bottom w:val="none" w:sz="0" w:space="0" w:color="auto"/>
        <w:right w:val="none" w:sz="0" w:space="0" w:color="auto"/>
      </w:divBdr>
    </w:div>
    <w:div w:id="1926110576">
      <w:marLeft w:val="480"/>
      <w:marRight w:val="0"/>
      <w:marTop w:val="0"/>
      <w:marBottom w:val="0"/>
      <w:divBdr>
        <w:top w:val="none" w:sz="0" w:space="0" w:color="auto"/>
        <w:left w:val="none" w:sz="0" w:space="0" w:color="auto"/>
        <w:bottom w:val="none" w:sz="0" w:space="0" w:color="auto"/>
        <w:right w:val="none" w:sz="0" w:space="0" w:color="auto"/>
      </w:divBdr>
    </w:div>
    <w:div w:id="1926769570">
      <w:marLeft w:val="480"/>
      <w:marRight w:val="0"/>
      <w:marTop w:val="0"/>
      <w:marBottom w:val="0"/>
      <w:divBdr>
        <w:top w:val="none" w:sz="0" w:space="0" w:color="auto"/>
        <w:left w:val="none" w:sz="0" w:space="0" w:color="auto"/>
        <w:bottom w:val="none" w:sz="0" w:space="0" w:color="auto"/>
        <w:right w:val="none" w:sz="0" w:space="0" w:color="auto"/>
      </w:divBdr>
    </w:div>
    <w:div w:id="1927687216">
      <w:marLeft w:val="480"/>
      <w:marRight w:val="0"/>
      <w:marTop w:val="0"/>
      <w:marBottom w:val="0"/>
      <w:divBdr>
        <w:top w:val="none" w:sz="0" w:space="0" w:color="auto"/>
        <w:left w:val="none" w:sz="0" w:space="0" w:color="auto"/>
        <w:bottom w:val="none" w:sz="0" w:space="0" w:color="auto"/>
        <w:right w:val="none" w:sz="0" w:space="0" w:color="auto"/>
      </w:divBdr>
    </w:div>
    <w:div w:id="1928272372">
      <w:marLeft w:val="480"/>
      <w:marRight w:val="0"/>
      <w:marTop w:val="0"/>
      <w:marBottom w:val="0"/>
      <w:divBdr>
        <w:top w:val="none" w:sz="0" w:space="0" w:color="auto"/>
        <w:left w:val="none" w:sz="0" w:space="0" w:color="auto"/>
        <w:bottom w:val="none" w:sz="0" w:space="0" w:color="auto"/>
        <w:right w:val="none" w:sz="0" w:space="0" w:color="auto"/>
      </w:divBdr>
    </w:div>
    <w:div w:id="1929076120">
      <w:marLeft w:val="480"/>
      <w:marRight w:val="0"/>
      <w:marTop w:val="0"/>
      <w:marBottom w:val="0"/>
      <w:divBdr>
        <w:top w:val="none" w:sz="0" w:space="0" w:color="auto"/>
        <w:left w:val="none" w:sz="0" w:space="0" w:color="auto"/>
        <w:bottom w:val="none" w:sz="0" w:space="0" w:color="auto"/>
        <w:right w:val="none" w:sz="0" w:space="0" w:color="auto"/>
      </w:divBdr>
    </w:div>
    <w:div w:id="1929465438">
      <w:marLeft w:val="480"/>
      <w:marRight w:val="0"/>
      <w:marTop w:val="0"/>
      <w:marBottom w:val="0"/>
      <w:divBdr>
        <w:top w:val="none" w:sz="0" w:space="0" w:color="auto"/>
        <w:left w:val="none" w:sz="0" w:space="0" w:color="auto"/>
        <w:bottom w:val="none" w:sz="0" w:space="0" w:color="auto"/>
        <w:right w:val="none" w:sz="0" w:space="0" w:color="auto"/>
      </w:divBdr>
    </w:div>
    <w:div w:id="1929923253">
      <w:marLeft w:val="480"/>
      <w:marRight w:val="0"/>
      <w:marTop w:val="0"/>
      <w:marBottom w:val="0"/>
      <w:divBdr>
        <w:top w:val="none" w:sz="0" w:space="0" w:color="auto"/>
        <w:left w:val="none" w:sz="0" w:space="0" w:color="auto"/>
        <w:bottom w:val="none" w:sz="0" w:space="0" w:color="auto"/>
        <w:right w:val="none" w:sz="0" w:space="0" w:color="auto"/>
      </w:divBdr>
    </w:div>
    <w:div w:id="1930388217">
      <w:marLeft w:val="480"/>
      <w:marRight w:val="0"/>
      <w:marTop w:val="0"/>
      <w:marBottom w:val="0"/>
      <w:divBdr>
        <w:top w:val="none" w:sz="0" w:space="0" w:color="auto"/>
        <w:left w:val="none" w:sz="0" w:space="0" w:color="auto"/>
        <w:bottom w:val="none" w:sz="0" w:space="0" w:color="auto"/>
        <w:right w:val="none" w:sz="0" w:space="0" w:color="auto"/>
      </w:divBdr>
    </w:div>
    <w:div w:id="1930502851">
      <w:marLeft w:val="480"/>
      <w:marRight w:val="0"/>
      <w:marTop w:val="0"/>
      <w:marBottom w:val="0"/>
      <w:divBdr>
        <w:top w:val="none" w:sz="0" w:space="0" w:color="auto"/>
        <w:left w:val="none" w:sz="0" w:space="0" w:color="auto"/>
        <w:bottom w:val="none" w:sz="0" w:space="0" w:color="auto"/>
        <w:right w:val="none" w:sz="0" w:space="0" w:color="auto"/>
      </w:divBdr>
    </w:div>
    <w:div w:id="1930850026">
      <w:marLeft w:val="480"/>
      <w:marRight w:val="0"/>
      <w:marTop w:val="0"/>
      <w:marBottom w:val="0"/>
      <w:divBdr>
        <w:top w:val="none" w:sz="0" w:space="0" w:color="auto"/>
        <w:left w:val="none" w:sz="0" w:space="0" w:color="auto"/>
        <w:bottom w:val="none" w:sz="0" w:space="0" w:color="auto"/>
        <w:right w:val="none" w:sz="0" w:space="0" w:color="auto"/>
      </w:divBdr>
    </w:div>
    <w:div w:id="1931160970">
      <w:marLeft w:val="480"/>
      <w:marRight w:val="0"/>
      <w:marTop w:val="0"/>
      <w:marBottom w:val="0"/>
      <w:divBdr>
        <w:top w:val="none" w:sz="0" w:space="0" w:color="auto"/>
        <w:left w:val="none" w:sz="0" w:space="0" w:color="auto"/>
        <w:bottom w:val="none" w:sz="0" w:space="0" w:color="auto"/>
        <w:right w:val="none" w:sz="0" w:space="0" w:color="auto"/>
      </w:divBdr>
    </w:div>
    <w:div w:id="1931545366">
      <w:marLeft w:val="480"/>
      <w:marRight w:val="0"/>
      <w:marTop w:val="0"/>
      <w:marBottom w:val="0"/>
      <w:divBdr>
        <w:top w:val="none" w:sz="0" w:space="0" w:color="auto"/>
        <w:left w:val="none" w:sz="0" w:space="0" w:color="auto"/>
        <w:bottom w:val="none" w:sz="0" w:space="0" w:color="auto"/>
        <w:right w:val="none" w:sz="0" w:space="0" w:color="auto"/>
      </w:divBdr>
    </w:div>
    <w:div w:id="1931622012">
      <w:marLeft w:val="480"/>
      <w:marRight w:val="0"/>
      <w:marTop w:val="0"/>
      <w:marBottom w:val="0"/>
      <w:divBdr>
        <w:top w:val="none" w:sz="0" w:space="0" w:color="auto"/>
        <w:left w:val="none" w:sz="0" w:space="0" w:color="auto"/>
        <w:bottom w:val="none" w:sz="0" w:space="0" w:color="auto"/>
        <w:right w:val="none" w:sz="0" w:space="0" w:color="auto"/>
      </w:divBdr>
    </w:div>
    <w:div w:id="1931887962">
      <w:marLeft w:val="480"/>
      <w:marRight w:val="0"/>
      <w:marTop w:val="0"/>
      <w:marBottom w:val="0"/>
      <w:divBdr>
        <w:top w:val="none" w:sz="0" w:space="0" w:color="auto"/>
        <w:left w:val="none" w:sz="0" w:space="0" w:color="auto"/>
        <w:bottom w:val="none" w:sz="0" w:space="0" w:color="auto"/>
        <w:right w:val="none" w:sz="0" w:space="0" w:color="auto"/>
      </w:divBdr>
    </w:div>
    <w:div w:id="1932158131">
      <w:marLeft w:val="480"/>
      <w:marRight w:val="0"/>
      <w:marTop w:val="0"/>
      <w:marBottom w:val="0"/>
      <w:divBdr>
        <w:top w:val="none" w:sz="0" w:space="0" w:color="auto"/>
        <w:left w:val="none" w:sz="0" w:space="0" w:color="auto"/>
        <w:bottom w:val="none" w:sz="0" w:space="0" w:color="auto"/>
        <w:right w:val="none" w:sz="0" w:space="0" w:color="auto"/>
      </w:divBdr>
    </w:div>
    <w:div w:id="1932203724">
      <w:marLeft w:val="480"/>
      <w:marRight w:val="0"/>
      <w:marTop w:val="0"/>
      <w:marBottom w:val="0"/>
      <w:divBdr>
        <w:top w:val="none" w:sz="0" w:space="0" w:color="auto"/>
        <w:left w:val="none" w:sz="0" w:space="0" w:color="auto"/>
        <w:bottom w:val="none" w:sz="0" w:space="0" w:color="auto"/>
        <w:right w:val="none" w:sz="0" w:space="0" w:color="auto"/>
      </w:divBdr>
    </w:div>
    <w:div w:id="1932351554">
      <w:marLeft w:val="480"/>
      <w:marRight w:val="0"/>
      <w:marTop w:val="0"/>
      <w:marBottom w:val="0"/>
      <w:divBdr>
        <w:top w:val="none" w:sz="0" w:space="0" w:color="auto"/>
        <w:left w:val="none" w:sz="0" w:space="0" w:color="auto"/>
        <w:bottom w:val="none" w:sz="0" w:space="0" w:color="auto"/>
        <w:right w:val="none" w:sz="0" w:space="0" w:color="auto"/>
      </w:divBdr>
    </w:div>
    <w:div w:id="1932547975">
      <w:marLeft w:val="480"/>
      <w:marRight w:val="0"/>
      <w:marTop w:val="0"/>
      <w:marBottom w:val="0"/>
      <w:divBdr>
        <w:top w:val="none" w:sz="0" w:space="0" w:color="auto"/>
        <w:left w:val="none" w:sz="0" w:space="0" w:color="auto"/>
        <w:bottom w:val="none" w:sz="0" w:space="0" w:color="auto"/>
        <w:right w:val="none" w:sz="0" w:space="0" w:color="auto"/>
      </w:divBdr>
    </w:div>
    <w:div w:id="1933853581">
      <w:marLeft w:val="480"/>
      <w:marRight w:val="0"/>
      <w:marTop w:val="0"/>
      <w:marBottom w:val="0"/>
      <w:divBdr>
        <w:top w:val="none" w:sz="0" w:space="0" w:color="auto"/>
        <w:left w:val="none" w:sz="0" w:space="0" w:color="auto"/>
        <w:bottom w:val="none" w:sz="0" w:space="0" w:color="auto"/>
        <w:right w:val="none" w:sz="0" w:space="0" w:color="auto"/>
      </w:divBdr>
    </w:div>
    <w:div w:id="1934043764">
      <w:marLeft w:val="480"/>
      <w:marRight w:val="0"/>
      <w:marTop w:val="0"/>
      <w:marBottom w:val="0"/>
      <w:divBdr>
        <w:top w:val="none" w:sz="0" w:space="0" w:color="auto"/>
        <w:left w:val="none" w:sz="0" w:space="0" w:color="auto"/>
        <w:bottom w:val="none" w:sz="0" w:space="0" w:color="auto"/>
        <w:right w:val="none" w:sz="0" w:space="0" w:color="auto"/>
      </w:divBdr>
    </w:div>
    <w:div w:id="1935479881">
      <w:marLeft w:val="480"/>
      <w:marRight w:val="0"/>
      <w:marTop w:val="0"/>
      <w:marBottom w:val="0"/>
      <w:divBdr>
        <w:top w:val="none" w:sz="0" w:space="0" w:color="auto"/>
        <w:left w:val="none" w:sz="0" w:space="0" w:color="auto"/>
        <w:bottom w:val="none" w:sz="0" w:space="0" w:color="auto"/>
        <w:right w:val="none" w:sz="0" w:space="0" w:color="auto"/>
      </w:divBdr>
    </w:div>
    <w:div w:id="1935506718">
      <w:marLeft w:val="480"/>
      <w:marRight w:val="0"/>
      <w:marTop w:val="0"/>
      <w:marBottom w:val="0"/>
      <w:divBdr>
        <w:top w:val="none" w:sz="0" w:space="0" w:color="auto"/>
        <w:left w:val="none" w:sz="0" w:space="0" w:color="auto"/>
        <w:bottom w:val="none" w:sz="0" w:space="0" w:color="auto"/>
        <w:right w:val="none" w:sz="0" w:space="0" w:color="auto"/>
      </w:divBdr>
    </w:div>
    <w:div w:id="1935702357">
      <w:marLeft w:val="480"/>
      <w:marRight w:val="0"/>
      <w:marTop w:val="0"/>
      <w:marBottom w:val="0"/>
      <w:divBdr>
        <w:top w:val="none" w:sz="0" w:space="0" w:color="auto"/>
        <w:left w:val="none" w:sz="0" w:space="0" w:color="auto"/>
        <w:bottom w:val="none" w:sz="0" w:space="0" w:color="auto"/>
        <w:right w:val="none" w:sz="0" w:space="0" w:color="auto"/>
      </w:divBdr>
    </w:div>
    <w:div w:id="1935702431">
      <w:marLeft w:val="480"/>
      <w:marRight w:val="0"/>
      <w:marTop w:val="0"/>
      <w:marBottom w:val="0"/>
      <w:divBdr>
        <w:top w:val="none" w:sz="0" w:space="0" w:color="auto"/>
        <w:left w:val="none" w:sz="0" w:space="0" w:color="auto"/>
        <w:bottom w:val="none" w:sz="0" w:space="0" w:color="auto"/>
        <w:right w:val="none" w:sz="0" w:space="0" w:color="auto"/>
      </w:divBdr>
    </w:div>
    <w:div w:id="1936162514">
      <w:marLeft w:val="480"/>
      <w:marRight w:val="0"/>
      <w:marTop w:val="0"/>
      <w:marBottom w:val="0"/>
      <w:divBdr>
        <w:top w:val="none" w:sz="0" w:space="0" w:color="auto"/>
        <w:left w:val="none" w:sz="0" w:space="0" w:color="auto"/>
        <w:bottom w:val="none" w:sz="0" w:space="0" w:color="auto"/>
        <w:right w:val="none" w:sz="0" w:space="0" w:color="auto"/>
      </w:divBdr>
    </w:div>
    <w:div w:id="1936162649">
      <w:marLeft w:val="480"/>
      <w:marRight w:val="0"/>
      <w:marTop w:val="0"/>
      <w:marBottom w:val="0"/>
      <w:divBdr>
        <w:top w:val="none" w:sz="0" w:space="0" w:color="auto"/>
        <w:left w:val="none" w:sz="0" w:space="0" w:color="auto"/>
        <w:bottom w:val="none" w:sz="0" w:space="0" w:color="auto"/>
        <w:right w:val="none" w:sz="0" w:space="0" w:color="auto"/>
      </w:divBdr>
    </w:div>
    <w:div w:id="1937403426">
      <w:marLeft w:val="480"/>
      <w:marRight w:val="0"/>
      <w:marTop w:val="0"/>
      <w:marBottom w:val="0"/>
      <w:divBdr>
        <w:top w:val="none" w:sz="0" w:space="0" w:color="auto"/>
        <w:left w:val="none" w:sz="0" w:space="0" w:color="auto"/>
        <w:bottom w:val="none" w:sz="0" w:space="0" w:color="auto"/>
        <w:right w:val="none" w:sz="0" w:space="0" w:color="auto"/>
      </w:divBdr>
    </w:div>
    <w:div w:id="1937472593">
      <w:marLeft w:val="480"/>
      <w:marRight w:val="0"/>
      <w:marTop w:val="0"/>
      <w:marBottom w:val="0"/>
      <w:divBdr>
        <w:top w:val="none" w:sz="0" w:space="0" w:color="auto"/>
        <w:left w:val="none" w:sz="0" w:space="0" w:color="auto"/>
        <w:bottom w:val="none" w:sz="0" w:space="0" w:color="auto"/>
        <w:right w:val="none" w:sz="0" w:space="0" w:color="auto"/>
      </w:divBdr>
    </w:div>
    <w:div w:id="1938125774">
      <w:marLeft w:val="480"/>
      <w:marRight w:val="0"/>
      <w:marTop w:val="0"/>
      <w:marBottom w:val="0"/>
      <w:divBdr>
        <w:top w:val="none" w:sz="0" w:space="0" w:color="auto"/>
        <w:left w:val="none" w:sz="0" w:space="0" w:color="auto"/>
        <w:bottom w:val="none" w:sz="0" w:space="0" w:color="auto"/>
        <w:right w:val="none" w:sz="0" w:space="0" w:color="auto"/>
      </w:divBdr>
    </w:div>
    <w:div w:id="1938245416">
      <w:marLeft w:val="480"/>
      <w:marRight w:val="0"/>
      <w:marTop w:val="0"/>
      <w:marBottom w:val="0"/>
      <w:divBdr>
        <w:top w:val="none" w:sz="0" w:space="0" w:color="auto"/>
        <w:left w:val="none" w:sz="0" w:space="0" w:color="auto"/>
        <w:bottom w:val="none" w:sz="0" w:space="0" w:color="auto"/>
        <w:right w:val="none" w:sz="0" w:space="0" w:color="auto"/>
      </w:divBdr>
    </w:div>
    <w:div w:id="1938900423">
      <w:marLeft w:val="480"/>
      <w:marRight w:val="0"/>
      <w:marTop w:val="0"/>
      <w:marBottom w:val="0"/>
      <w:divBdr>
        <w:top w:val="none" w:sz="0" w:space="0" w:color="auto"/>
        <w:left w:val="none" w:sz="0" w:space="0" w:color="auto"/>
        <w:bottom w:val="none" w:sz="0" w:space="0" w:color="auto"/>
        <w:right w:val="none" w:sz="0" w:space="0" w:color="auto"/>
      </w:divBdr>
    </w:div>
    <w:div w:id="1938905584">
      <w:marLeft w:val="480"/>
      <w:marRight w:val="0"/>
      <w:marTop w:val="0"/>
      <w:marBottom w:val="0"/>
      <w:divBdr>
        <w:top w:val="none" w:sz="0" w:space="0" w:color="auto"/>
        <w:left w:val="none" w:sz="0" w:space="0" w:color="auto"/>
        <w:bottom w:val="none" w:sz="0" w:space="0" w:color="auto"/>
        <w:right w:val="none" w:sz="0" w:space="0" w:color="auto"/>
      </w:divBdr>
    </w:div>
    <w:div w:id="1938974366">
      <w:marLeft w:val="480"/>
      <w:marRight w:val="0"/>
      <w:marTop w:val="0"/>
      <w:marBottom w:val="0"/>
      <w:divBdr>
        <w:top w:val="none" w:sz="0" w:space="0" w:color="auto"/>
        <w:left w:val="none" w:sz="0" w:space="0" w:color="auto"/>
        <w:bottom w:val="none" w:sz="0" w:space="0" w:color="auto"/>
        <w:right w:val="none" w:sz="0" w:space="0" w:color="auto"/>
      </w:divBdr>
    </w:div>
    <w:div w:id="1939289006">
      <w:marLeft w:val="480"/>
      <w:marRight w:val="0"/>
      <w:marTop w:val="0"/>
      <w:marBottom w:val="0"/>
      <w:divBdr>
        <w:top w:val="none" w:sz="0" w:space="0" w:color="auto"/>
        <w:left w:val="none" w:sz="0" w:space="0" w:color="auto"/>
        <w:bottom w:val="none" w:sz="0" w:space="0" w:color="auto"/>
        <w:right w:val="none" w:sz="0" w:space="0" w:color="auto"/>
      </w:divBdr>
    </w:div>
    <w:div w:id="1939488487">
      <w:marLeft w:val="480"/>
      <w:marRight w:val="0"/>
      <w:marTop w:val="0"/>
      <w:marBottom w:val="0"/>
      <w:divBdr>
        <w:top w:val="none" w:sz="0" w:space="0" w:color="auto"/>
        <w:left w:val="none" w:sz="0" w:space="0" w:color="auto"/>
        <w:bottom w:val="none" w:sz="0" w:space="0" w:color="auto"/>
        <w:right w:val="none" w:sz="0" w:space="0" w:color="auto"/>
      </w:divBdr>
    </w:div>
    <w:div w:id="1939556134">
      <w:marLeft w:val="480"/>
      <w:marRight w:val="0"/>
      <w:marTop w:val="0"/>
      <w:marBottom w:val="0"/>
      <w:divBdr>
        <w:top w:val="none" w:sz="0" w:space="0" w:color="auto"/>
        <w:left w:val="none" w:sz="0" w:space="0" w:color="auto"/>
        <w:bottom w:val="none" w:sz="0" w:space="0" w:color="auto"/>
        <w:right w:val="none" w:sz="0" w:space="0" w:color="auto"/>
      </w:divBdr>
    </w:div>
    <w:div w:id="1939947870">
      <w:marLeft w:val="480"/>
      <w:marRight w:val="0"/>
      <w:marTop w:val="0"/>
      <w:marBottom w:val="0"/>
      <w:divBdr>
        <w:top w:val="none" w:sz="0" w:space="0" w:color="auto"/>
        <w:left w:val="none" w:sz="0" w:space="0" w:color="auto"/>
        <w:bottom w:val="none" w:sz="0" w:space="0" w:color="auto"/>
        <w:right w:val="none" w:sz="0" w:space="0" w:color="auto"/>
      </w:divBdr>
    </w:div>
    <w:div w:id="1940065418">
      <w:marLeft w:val="480"/>
      <w:marRight w:val="0"/>
      <w:marTop w:val="0"/>
      <w:marBottom w:val="0"/>
      <w:divBdr>
        <w:top w:val="none" w:sz="0" w:space="0" w:color="auto"/>
        <w:left w:val="none" w:sz="0" w:space="0" w:color="auto"/>
        <w:bottom w:val="none" w:sz="0" w:space="0" w:color="auto"/>
        <w:right w:val="none" w:sz="0" w:space="0" w:color="auto"/>
      </w:divBdr>
    </w:div>
    <w:div w:id="1940332912">
      <w:marLeft w:val="480"/>
      <w:marRight w:val="0"/>
      <w:marTop w:val="0"/>
      <w:marBottom w:val="0"/>
      <w:divBdr>
        <w:top w:val="none" w:sz="0" w:space="0" w:color="auto"/>
        <w:left w:val="none" w:sz="0" w:space="0" w:color="auto"/>
        <w:bottom w:val="none" w:sz="0" w:space="0" w:color="auto"/>
        <w:right w:val="none" w:sz="0" w:space="0" w:color="auto"/>
      </w:divBdr>
    </w:div>
    <w:div w:id="1941833184">
      <w:marLeft w:val="480"/>
      <w:marRight w:val="0"/>
      <w:marTop w:val="0"/>
      <w:marBottom w:val="0"/>
      <w:divBdr>
        <w:top w:val="none" w:sz="0" w:space="0" w:color="auto"/>
        <w:left w:val="none" w:sz="0" w:space="0" w:color="auto"/>
        <w:bottom w:val="none" w:sz="0" w:space="0" w:color="auto"/>
        <w:right w:val="none" w:sz="0" w:space="0" w:color="auto"/>
      </w:divBdr>
    </w:div>
    <w:div w:id="1941913871">
      <w:marLeft w:val="480"/>
      <w:marRight w:val="0"/>
      <w:marTop w:val="0"/>
      <w:marBottom w:val="0"/>
      <w:divBdr>
        <w:top w:val="none" w:sz="0" w:space="0" w:color="auto"/>
        <w:left w:val="none" w:sz="0" w:space="0" w:color="auto"/>
        <w:bottom w:val="none" w:sz="0" w:space="0" w:color="auto"/>
        <w:right w:val="none" w:sz="0" w:space="0" w:color="auto"/>
      </w:divBdr>
    </w:div>
    <w:div w:id="1942250684">
      <w:marLeft w:val="480"/>
      <w:marRight w:val="0"/>
      <w:marTop w:val="0"/>
      <w:marBottom w:val="0"/>
      <w:divBdr>
        <w:top w:val="none" w:sz="0" w:space="0" w:color="auto"/>
        <w:left w:val="none" w:sz="0" w:space="0" w:color="auto"/>
        <w:bottom w:val="none" w:sz="0" w:space="0" w:color="auto"/>
        <w:right w:val="none" w:sz="0" w:space="0" w:color="auto"/>
      </w:divBdr>
    </w:div>
    <w:div w:id="1942257390">
      <w:marLeft w:val="480"/>
      <w:marRight w:val="0"/>
      <w:marTop w:val="0"/>
      <w:marBottom w:val="0"/>
      <w:divBdr>
        <w:top w:val="none" w:sz="0" w:space="0" w:color="auto"/>
        <w:left w:val="none" w:sz="0" w:space="0" w:color="auto"/>
        <w:bottom w:val="none" w:sz="0" w:space="0" w:color="auto"/>
        <w:right w:val="none" w:sz="0" w:space="0" w:color="auto"/>
      </w:divBdr>
    </w:div>
    <w:div w:id="1942299061">
      <w:marLeft w:val="480"/>
      <w:marRight w:val="0"/>
      <w:marTop w:val="0"/>
      <w:marBottom w:val="0"/>
      <w:divBdr>
        <w:top w:val="none" w:sz="0" w:space="0" w:color="auto"/>
        <w:left w:val="none" w:sz="0" w:space="0" w:color="auto"/>
        <w:bottom w:val="none" w:sz="0" w:space="0" w:color="auto"/>
        <w:right w:val="none" w:sz="0" w:space="0" w:color="auto"/>
      </w:divBdr>
    </w:div>
    <w:div w:id="1943032937">
      <w:marLeft w:val="480"/>
      <w:marRight w:val="0"/>
      <w:marTop w:val="0"/>
      <w:marBottom w:val="0"/>
      <w:divBdr>
        <w:top w:val="none" w:sz="0" w:space="0" w:color="auto"/>
        <w:left w:val="none" w:sz="0" w:space="0" w:color="auto"/>
        <w:bottom w:val="none" w:sz="0" w:space="0" w:color="auto"/>
        <w:right w:val="none" w:sz="0" w:space="0" w:color="auto"/>
      </w:divBdr>
    </w:div>
    <w:div w:id="1943149259">
      <w:marLeft w:val="480"/>
      <w:marRight w:val="0"/>
      <w:marTop w:val="0"/>
      <w:marBottom w:val="0"/>
      <w:divBdr>
        <w:top w:val="none" w:sz="0" w:space="0" w:color="auto"/>
        <w:left w:val="none" w:sz="0" w:space="0" w:color="auto"/>
        <w:bottom w:val="none" w:sz="0" w:space="0" w:color="auto"/>
        <w:right w:val="none" w:sz="0" w:space="0" w:color="auto"/>
      </w:divBdr>
    </w:div>
    <w:div w:id="1943150901">
      <w:marLeft w:val="480"/>
      <w:marRight w:val="0"/>
      <w:marTop w:val="0"/>
      <w:marBottom w:val="0"/>
      <w:divBdr>
        <w:top w:val="none" w:sz="0" w:space="0" w:color="auto"/>
        <w:left w:val="none" w:sz="0" w:space="0" w:color="auto"/>
        <w:bottom w:val="none" w:sz="0" w:space="0" w:color="auto"/>
        <w:right w:val="none" w:sz="0" w:space="0" w:color="auto"/>
      </w:divBdr>
    </w:div>
    <w:div w:id="1943294519">
      <w:marLeft w:val="480"/>
      <w:marRight w:val="0"/>
      <w:marTop w:val="0"/>
      <w:marBottom w:val="0"/>
      <w:divBdr>
        <w:top w:val="none" w:sz="0" w:space="0" w:color="auto"/>
        <w:left w:val="none" w:sz="0" w:space="0" w:color="auto"/>
        <w:bottom w:val="none" w:sz="0" w:space="0" w:color="auto"/>
        <w:right w:val="none" w:sz="0" w:space="0" w:color="auto"/>
      </w:divBdr>
    </w:div>
    <w:div w:id="1943343161">
      <w:marLeft w:val="480"/>
      <w:marRight w:val="0"/>
      <w:marTop w:val="0"/>
      <w:marBottom w:val="0"/>
      <w:divBdr>
        <w:top w:val="none" w:sz="0" w:space="0" w:color="auto"/>
        <w:left w:val="none" w:sz="0" w:space="0" w:color="auto"/>
        <w:bottom w:val="none" w:sz="0" w:space="0" w:color="auto"/>
        <w:right w:val="none" w:sz="0" w:space="0" w:color="auto"/>
      </w:divBdr>
    </w:div>
    <w:div w:id="1943684783">
      <w:marLeft w:val="480"/>
      <w:marRight w:val="0"/>
      <w:marTop w:val="0"/>
      <w:marBottom w:val="0"/>
      <w:divBdr>
        <w:top w:val="none" w:sz="0" w:space="0" w:color="auto"/>
        <w:left w:val="none" w:sz="0" w:space="0" w:color="auto"/>
        <w:bottom w:val="none" w:sz="0" w:space="0" w:color="auto"/>
        <w:right w:val="none" w:sz="0" w:space="0" w:color="auto"/>
      </w:divBdr>
    </w:div>
    <w:div w:id="1943997262">
      <w:marLeft w:val="480"/>
      <w:marRight w:val="0"/>
      <w:marTop w:val="0"/>
      <w:marBottom w:val="0"/>
      <w:divBdr>
        <w:top w:val="none" w:sz="0" w:space="0" w:color="auto"/>
        <w:left w:val="none" w:sz="0" w:space="0" w:color="auto"/>
        <w:bottom w:val="none" w:sz="0" w:space="0" w:color="auto"/>
        <w:right w:val="none" w:sz="0" w:space="0" w:color="auto"/>
      </w:divBdr>
    </w:div>
    <w:div w:id="1944066729">
      <w:marLeft w:val="480"/>
      <w:marRight w:val="0"/>
      <w:marTop w:val="0"/>
      <w:marBottom w:val="0"/>
      <w:divBdr>
        <w:top w:val="none" w:sz="0" w:space="0" w:color="auto"/>
        <w:left w:val="none" w:sz="0" w:space="0" w:color="auto"/>
        <w:bottom w:val="none" w:sz="0" w:space="0" w:color="auto"/>
        <w:right w:val="none" w:sz="0" w:space="0" w:color="auto"/>
      </w:divBdr>
    </w:div>
    <w:div w:id="1944220518">
      <w:marLeft w:val="480"/>
      <w:marRight w:val="0"/>
      <w:marTop w:val="0"/>
      <w:marBottom w:val="0"/>
      <w:divBdr>
        <w:top w:val="none" w:sz="0" w:space="0" w:color="auto"/>
        <w:left w:val="none" w:sz="0" w:space="0" w:color="auto"/>
        <w:bottom w:val="none" w:sz="0" w:space="0" w:color="auto"/>
        <w:right w:val="none" w:sz="0" w:space="0" w:color="auto"/>
      </w:divBdr>
    </w:div>
    <w:div w:id="1945266373">
      <w:marLeft w:val="480"/>
      <w:marRight w:val="0"/>
      <w:marTop w:val="0"/>
      <w:marBottom w:val="0"/>
      <w:divBdr>
        <w:top w:val="none" w:sz="0" w:space="0" w:color="auto"/>
        <w:left w:val="none" w:sz="0" w:space="0" w:color="auto"/>
        <w:bottom w:val="none" w:sz="0" w:space="0" w:color="auto"/>
        <w:right w:val="none" w:sz="0" w:space="0" w:color="auto"/>
      </w:divBdr>
    </w:div>
    <w:div w:id="1945772492">
      <w:marLeft w:val="480"/>
      <w:marRight w:val="0"/>
      <w:marTop w:val="0"/>
      <w:marBottom w:val="0"/>
      <w:divBdr>
        <w:top w:val="none" w:sz="0" w:space="0" w:color="auto"/>
        <w:left w:val="none" w:sz="0" w:space="0" w:color="auto"/>
        <w:bottom w:val="none" w:sz="0" w:space="0" w:color="auto"/>
        <w:right w:val="none" w:sz="0" w:space="0" w:color="auto"/>
      </w:divBdr>
    </w:div>
    <w:div w:id="1945914371">
      <w:marLeft w:val="480"/>
      <w:marRight w:val="0"/>
      <w:marTop w:val="0"/>
      <w:marBottom w:val="0"/>
      <w:divBdr>
        <w:top w:val="none" w:sz="0" w:space="0" w:color="auto"/>
        <w:left w:val="none" w:sz="0" w:space="0" w:color="auto"/>
        <w:bottom w:val="none" w:sz="0" w:space="0" w:color="auto"/>
        <w:right w:val="none" w:sz="0" w:space="0" w:color="auto"/>
      </w:divBdr>
    </w:div>
    <w:div w:id="1947156836">
      <w:marLeft w:val="480"/>
      <w:marRight w:val="0"/>
      <w:marTop w:val="0"/>
      <w:marBottom w:val="0"/>
      <w:divBdr>
        <w:top w:val="none" w:sz="0" w:space="0" w:color="auto"/>
        <w:left w:val="none" w:sz="0" w:space="0" w:color="auto"/>
        <w:bottom w:val="none" w:sz="0" w:space="0" w:color="auto"/>
        <w:right w:val="none" w:sz="0" w:space="0" w:color="auto"/>
      </w:divBdr>
    </w:div>
    <w:div w:id="1949458854">
      <w:marLeft w:val="480"/>
      <w:marRight w:val="0"/>
      <w:marTop w:val="0"/>
      <w:marBottom w:val="0"/>
      <w:divBdr>
        <w:top w:val="none" w:sz="0" w:space="0" w:color="auto"/>
        <w:left w:val="none" w:sz="0" w:space="0" w:color="auto"/>
        <w:bottom w:val="none" w:sz="0" w:space="0" w:color="auto"/>
        <w:right w:val="none" w:sz="0" w:space="0" w:color="auto"/>
      </w:divBdr>
    </w:div>
    <w:div w:id="1949964578">
      <w:marLeft w:val="480"/>
      <w:marRight w:val="0"/>
      <w:marTop w:val="0"/>
      <w:marBottom w:val="0"/>
      <w:divBdr>
        <w:top w:val="none" w:sz="0" w:space="0" w:color="auto"/>
        <w:left w:val="none" w:sz="0" w:space="0" w:color="auto"/>
        <w:bottom w:val="none" w:sz="0" w:space="0" w:color="auto"/>
        <w:right w:val="none" w:sz="0" w:space="0" w:color="auto"/>
      </w:divBdr>
    </w:div>
    <w:div w:id="1950159001">
      <w:marLeft w:val="480"/>
      <w:marRight w:val="0"/>
      <w:marTop w:val="0"/>
      <w:marBottom w:val="0"/>
      <w:divBdr>
        <w:top w:val="none" w:sz="0" w:space="0" w:color="auto"/>
        <w:left w:val="none" w:sz="0" w:space="0" w:color="auto"/>
        <w:bottom w:val="none" w:sz="0" w:space="0" w:color="auto"/>
        <w:right w:val="none" w:sz="0" w:space="0" w:color="auto"/>
      </w:divBdr>
    </w:div>
    <w:div w:id="1950620137">
      <w:marLeft w:val="480"/>
      <w:marRight w:val="0"/>
      <w:marTop w:val="0"/>
      <w:marBottom w:val="0"/>
      <w:divBdr>
        <w:top w:val="none" w:sz="0" w:space="0" w:color="auto"/>
        <w:left w:val="none" w:sz="0" w:space="0" w:color="auto"/>
        <w:bottom w:val="none" w:sz="0" w:space="0" w:color="auto"/>
        <w:right w:val="none" w:sz="0" w:space="0" w:color="auto"/>
      </w:divBdr>
    </w:div>
    <w:div w:id="1951156196">
      <w:marLeft w:val="480"/>
      <w:marRight w:val="0"/>
      <w:marTop w:val="0"/>
      <w:marBottom w:val="0"/>
      <w:divBdr>
        <w:top w:val="none" w:sz="0" w:space="0" w:color="auto"/>
        <w:left w:val="none" w:sz="0" w:space="0" w:color="auto"/>
        <w:bottom w:val="none" w:sz="0" w:space="0" w:color="auto"/>
        <w:right w:val="none" w:sz="0" w:space="0" w:color="auto"/>
      </w:divBdr>
    </w:div>
    <w:div w:id="1953509424">
      <w:marLeft w:val="480"/>
      <w:marRight w:val="0"/>
      <w:marTop w:val="0"/>
      <w:marBottom w:val="0"/>
      <w:divBdr>
        <w:top w:val="none" w:sz="0" w:space="0" w:color="auto"/>
        <w:left w:val="none" w:sz="0" w:space="0" w:color="auto"/>
        <w:bottom w:val="none" w:sz="0" w:space="0" w:color="auto"/>
        <w:right w:val="none" w:sz="0" w:space="0" w:color="auto"/>
      </w:divBdr>
    </w:div>
    <w:div w:id="1953710523">
      <w:marLeft w:val="480"/>
      <w:marRight w:val="0"/>
      <w:marTop w:val="0"/>
      <w:marBottom w:val="0"/>
      <w:divBdr>
        <w:top w:val="none" w:sz="0" w:space="0" w:color="auto"/>
        <w:left w:val="none" w:sz="0" w:space="0" w:color="auto"/>
        <w:bottom w:val="none" w:sz="0" w:space="0" w:color="auto"/>
        <w:right w:val="none" w:sz="0" w:space="0" w:color="auto"/>
      </w:divBdr>
    </w:div>
    <w:div w:id="1954702166">
      <w:marLeft w:val="480"/>
      <w:marRight w:val="0"/>
      <w:marTop w:val="0"/>
      <w:marBottom w:val="0"/>
      <w:divBdr>
        <w:top w:val="none" w:sz="0" w:space="0" w:color="auto"/>
        <w:left w:val="none" w:sz="0" w:space="0" w:color="auto"/>
        <w:bottom w:val="none" w:sz="0" w:space="0" w:color="auto"/>
        <w:right w:val="none" w:sz="0" w:space="0" w:color="auto"/>
      </w:divBdr>
    </w:div>
    <w:div w:id="1955673491">
      <w:marLeft w:val="480"/>
      <w:marRight w:val="0"/>
      <w:marTop w:val="0"/>
      <w:marBottom w:val="0"/>
      <w:divBdr>
        <w:top w:val="none" w:sz="0" w:space="0" w:color="auto"/>
        <w:left w:val="none" w:sz="0" w:space="0" w:color="auto"/>
        <w:bottom w:val="none" w:sz="0" w:space="0" w:color="auto"/>
        <w:right w:val="none" w:sz="0" w:space="0" w:color="auto"/>
      </w:divBdr>
    </w:div>
    <w:div w:id="1956062341">
      <w:marLeft w:val="480"/>
      <w:marRight w:val="0"/>
      <w:marTop w:val="0"/>
      <w:marBottom w:val="0"/>
      <w:divBdr>
        <w:top w:val="none" w:sz="0" w:space="0" w:color="auto"/>
        <w:left w:val="none" w:sz="0" w:space="0" w:color="auto"/>
        <w:bottom w:val="none" w:sz="0" w:space="0" w:color="auto"/>
        <w:right w:val="none" w:sz="0" w:space="0" w:color="auto"/>
      </w:divBdr>
    </w:div>
    <w:div w:id="1957055190">
      <w:marLeft w:val="480"/>
      <w:marRight w:val="0"/>
      <w:marTop w:val="0"/>
      <w:marBottom w:val="0"/>
      <w:divBdr>
        <w:top w:val="none" w:sz="0" w:space="0" w:color="auto"/>
        <w:left w:val="none" w:sz="0" w:space="0" w:color="auto"/>
        <w:bottom w:val="none" w:sz="0" w:space="0" w:color="auto"/>
        <w:right w:val="none" w:sz="0" w:space="0" w:color="auto"/>
      </w:divBdr>
    </w:div>
    <w:div w:id="1957103380">
      <w:marLeft w:val="480"/>
      <w:marRight w:val="0"/>
      <w:marTop w:val="0"/>
      <w:marBottom w:val="0"/>
      <w:divBdr>
        <w:top w:val="none" w:sz="0" w:space="0" w:color="auto"/>
        <w:left w:val="none" w:sz="0" w:space="0" w:color="auto"/>
        <w:bottom w:val="none" w:sz="0" w:space="0" w:color="auto"/>
        <w:right w:val="none" w:sz="0" w:space="0" w:color="auto"/>
      </w:divBdr>
    </w:div>
    <w:div w:id="1957180302">
      <w:marLeft w:val="480"/>
      <w:marRight w:val="0"/>
      <w:marTop w:val="0"/>
      <w:marBottom w:val="0"/>
      <w:divBdr>
        <w:top w:val="none" w:sz="0" w:space="0" w:color="auto"/>
        <w:left w:val="none" w:sz="0" w:space="0" w:color="auto"/>
        <w:bottom w:val="none" w:sz="0" w:space="0" w:color="auto"/>
        <w:right w:val="none" w:sz="0" w:space="0" w:color="auto"/>
      </w:divBdr>
    </w:div>
    <w:div w:id="1958025725">
      <w:marLeft w:val="480"/>
      <w:marRight w:val="0"/>
      <w:marTop w:val="0"/>
      <w:marBottom w:val="0"/>
      <w:divBdr>
        <w:top w:val="none" w:sz="0" w:space="0" w:color="auto"/>
        <w:left w:val="none" w:sz="0" w:space="0" w:color="auto"/>
        <w:bottom w:val="none" w:sz="0" w:space="0" w:color="auto"/>
        <w:right w:val="none" w:sz="0" w:space="0" w:color="auto"/>
      </w:divBdr>
    </w:div>
    <w:div w:id="1958484276">
      <w:marLeft w:val="480"/>
      <w:marRight w:val="0"/>
      <w:marTop w:val="0"/>
      <w:marBottom w:val="0"/>
      <w:divBdr>
        <w:top w:val="none" w:sz="0" w:space="0" w:color="auto"/>
        <w:left w:val="none" w:sz="0" w:space="0" w:color="auto"/>
        <w:bottom w:val="none" w:sz="0" w:space="0" w:color="auto"/>
        <w:right w:val="none" w:sz="0" w:space="0" w:color="auto"/>
      </w:divBdr>
    </w:div>
    <w:div w:id="1958560383">
      <w:marLeft w:val="480"/>
      <w:marRight w:val="0"/>
      <w:marTop w:val="0"/>
      <w:marBottom w:val="0"/>
      <w:divBdr>
        <w:top w:val="none" w:sz="0" w:space="0" w:color="auto"/>
        <w:left w:val="none" w:sz="0" w:space="0" w:color="auto"/>
        <w:bottom w:val="none" w:sz="0" w:space="0" w:color="auto"/>
        <w:right w:val="none" w:sz="0" w:space="0" w:color="auto"/>
      </w:divBdr>
    </w:div>
    <w:div w:id="1958756798">
      <w:marLeft w:val="480"/>
      <w:marRight w:val="0"/>
      <w:marTop w:val="0"/>
      <w:marBottom w:val="0"/>
      <w:divBdr>
        <w:top w:val="none" w:sz="0" w:space="0" w:color="auto"/>
        <w:left w:val="none" w:sz="0" w:space="0" w:color="auto"/>
        <w:bottom w:val="none" w:sz="0" w:space="0" w:color="auto"/>
        <w:right w:val="none" w:sz="0" w:space="0" w:color="auto"/>
      </w:divBdr>
    </w:div>
    <w:div w:id="1959750977">
      <w:marLeft w:val="480"/>
      <w:marRight w:val="0"/>
      <w:marTop w:val="0"/>
      <w:marBottom w:val="0"/>
      <w:divBdr>
        <w:top w:val="none" w:sz="0" w:space="0" w:color="auto"/>
        <w:left w:val="none" w:sz="0" w:space="0" w:color="auto"/>
        <w:bottom w:val="none" w:sz="0" w:space="0" w:color="auto"/>
        <w:right w:val="none" w:sz="0" w:space="0" w:color="auto"/>
      </w:divBdr>
    </w:div>
    <w:div w:id="1959873386">
      <w:marLeft w:val="480"/>
      <w:marRight w:val="0"/>
      <w:marTop w:val="0"/>
      <w:marBottom w:val="0"/>
      <w:divBdr>
        <w:top w:val="none" w:sz="0" w:space="0" w:color="auto"/>
        <w:left w:val="none" w:sz="0" w:space="0" w:color="auto"/>
        <w:bottom w:val="none" w:sz="0" w:space="0" w:color="auto"/>
        <w:right w:val="none" w:sz="0" w:space="0" w:color="auto"/>
      </w:divBdr>
    </w:div>
    <w:div w:id="1960064353">
      <w:marLeft w:val="480"/>
      <w:marRight w:val="0"/>
      <w:marTop w:val="0"/>
      <w:marBottom w:val="0"/>
      <w:divBdr>
        <w:top w:val="none" w:sz="0" w:space="0" w:color="auto"/>
        <w:left w:val="none" w:sz="0" w:space="0" w:color="auto"/>
        <w:bottom w:val="none" w:sz="0" w:space="0" w:color="auto"/>
        <w:right w:val="none" w:sz="0" w:space="0" w:color="auto"/>
      </w:divBdr>
    </w:div>
    <w:div w:id="1960066519">
      <w:marLeft w:val="480"/>
      <w:marRight w:val="0"/>
      <w:marTop w:val="0"/>
      <w:marBottom w:val="0"/>
      <w:divBdr>
        <w:top w:val="none" w:sz="0" w:space="0" w:color="auto"/>
        <w:left w:val="none" w:sz="0" w:space="0" w:color="auto"/>
        <w:bottom w:val="none" w:sz="0" w:space="0" w:color="auto"/>
        <w:right w:val="none" w:sz="0" w:space="0" w:color="auto"/>
      </w:divBdr>
    </w:div>
    <w:div w:id="1960214029">
      <w:marLeft w:val="480"/>
      <w:marRight w:val="0"/>
      <w:marTop w:val="0"/>
      <w:marBottom w:val="0"/>
      <w:divBdr>
        <w:top w:val="none" w:sz="0" w:space="0" w:color="auto"/>
        <w:left w:val="none" w:sz="0" w:space="0" w:color="auto"/>
        <w:bottom w:val="none" w:sz="0" w:space="0" w:color="auto"/>
        <w:right w:val="none" w:sz="0" w:space="0" w:color="auto"/>
      </w:divBdr>
    </w:div>
    <w:div w:id="1960993181">
      <w:marLeft w:val="480"/>
      <w:marRight w:val="0"/>
      <w:marTop w:val="0"/>
      <w:marBottom w:val="0"/>
      <w:divBdr>
        <w:top w:val="none" w:sz="0" w:space="0" w:color="auto"/>
        <w:left w:val="none" w:sz="0" w:space="0" w:color="auto"/>
        <w:bottom w:val="none" w:sz="0" w:space="0" w:color="auto"/>
        <w:right w:val="none" w:sz="0" w:space="0" w:color="auto"/>
      </w:divBdr>
    </w:div>
    <w:div w:id="1961184895">
      <w:marLeft w:val="480"/>
      <w:marRight w:val="0"/>
      <w:marTop w:val="0"/>
      <w:marBottom w:val="0"/>
      <w:divBdr>
        <w:top w:val="none" w:sz="0" w:space="0" w:color="auto"/>
        <w:left w:val="none" w:sz="0" w:space="0" w:color="auto"/>
        <w:bottom w:val="none" w:sz="0" w:space="0" w:color="auto"/>
        <w:right w:val="none" w:sz="0" w:space="0" w:color="auto"/>
      </w:divBdr>
    </w:div>
    <w:div w:id="1962227634">
      <w:marLeft w:val="480"/>
      <w:marRight w:val="0"/>
      <w:marTop w:val="0"/>
      <w:marBottom w:val="0"/>
      <w:divBdr>
        <w:top w:val="none" w:sz="0" w:space="0" w:color="auto"/>
        <w:left w:val="none" w:sz="0" w:space="0" w:color="auto"/>
        <w:bottom w:val="none" w:sz="0" w:space="0" w:color="auto"/>
        <w:right w:val="none" w:sz="0" w:space="0" w:color="auto"/>
      </w:divBdr>
    </w:div>
    <w:div w:id="1963340945">
      <w:marLeft w:val="480"/>
      <w:marRight w:val="0"/>
      <w:marTop w:val="0"/>
      <w:marBottom w:val="0"/>
      <w:divBdr>
        <w:top w:val="none" w:sz="0" w:space="0" w:color="auto"/>
        <w:left w:val="none" w:sz="0" w:space="0" w:color="auto"/>
        <w:bottom w:val="none" w:sz="0" w:space="0" w:color="auto"/>
        <w:right w:val="none" w:sz="0" w:space="0" w:color="auto"/>
      </w:divBdr>
    </w:div>
    <w:div w:id="1963607319">
      <w:marLeft w:val="480"/>
      <w:marRight w:val="0"/>
      <w:marTop w:val="0"/>
      <w:marBottom w:val="0"/>
      <w:divBdr>
        <w:top w:val="none" w:sz="0" w:space="0" w:color="auto"/>
        <w:left w:val="none" w:sz="0" w:space="0" w:color="auto"/>
        <w:bottom w:val="none" w:sz="0" w:space="0" w:color="auto"/>
        <w:right w:val="none" w:sz="0" w:space="0" w:color="auto"/>
      </w:divBdr>
    </w:div>
    <w:div w:id="1964922876">
      <w:marLeft w:val="480"/>
      <w:marRight w:val="0"/>
      <w:marTop w:val="0"/>
      <w:marBottom w:val="0"/>
      <w:divBdr>
        <w:top w:val="none" w:sz="0" w:space="0" w:color="auto"/>
        <w:left w:val="none" w:sz="0" w:space="0" w:color="auto"/>
        <w:bottom w:val="none" w:sz="0" w:space="0" w:color="auto"/>
        <w:right w:val="none" w:sz="0" w:space="0" w:color="auto"/>
      </w:divBdr>
    </w:div>
    <w:div w:id="1965042450">
      <w:marLeft w:val="480"/>
      <w:marRight w:val="0"/>
      <w:marTop w:val="0"/>
      <w:marBottom w:val="0"/>
      <w:divBdr>
        <w:top w:val="none" w:sz="0" w:space="0" w:color="auto"/>
        <w:left w:val="none" w:sz="0" w:space="0" w:color="auto"/>
        <w:bottom w:val="none" w:sz="0" w:space="0" w:color="auto"/>
        <w:right w:val="none" w:sz="0" w:space="0" w:color="auto"/>
      </w:divBdr>
    </w:div>
    <w:div w:id="1965379926">
      <w:marLeft w:val="480"/>
      <w:marRight w:val="0"/>
      <w:marTop w:val="0"/>
      <w:marBottom w:val="0"/>
      <w:divBdr>
        <w:top w:val="none" w:sz="0" w:space="0" w:color="auto"/>
        <w:left w:val="none" w:sz="0" w:space="0" w:color="auto"/>
        <w:bottom w:val="none" w:sz="0" w:space="0" w:color="auto"/>
        <w:right w:val="none" w:sz="0" w:space="0" w:color="auto"/>
      </w:divBdr>
    </w:div>
    <w:div w:id="1965964680">
      <w:marLeft w:val="480"/>
      <w:marRight w:val="0"/>
      <w:marTop w:val="0"/>
      <w:marBottom w:val="0"/>
      <w:divBdr>
        <w:top w:val="none" w:sz="0" w:space="0" w:color="auto"/>
        <w:left w:val="none" w:sz="0" w:space="0" w:color="auto"/>
        <w:bottom w:val="none" w:sz="0" w:space="0" w:color="auto"/>
        <w:right w:val="none" w:sz="0" w:space="0" w:color="auto"/>
      </w:divBdr>
    </w:div>
    <w:div w:id="1967155496">
      <w:marLeft w:val="480"/>
      <w:marRight w:val="0"/>
      <w:marTop w:val="0"/>
      <w:marBottom w:val="0"/>
      <w:divBdr>
        <w:top w:val="none" w:sz="0" w:space="0" w:color="auto"/>
        <w:left w:val="none" w:sz="0" w:space="0" w:color="auto"/>
        <w:bottom w:val="none" w:sz="0" w:space="0" w:color="auto"/>
        <w:right w:val="none" w:sz="0" w:space="0" w:color="auto"/>
      </w:divBdr>
    </w:div>
    <w:div w:id="1967347896">
      <w:marLeft w:val="480"/>
      <w:marRight w:val="0"/>
      <w:marTop w:val="0"/>
      <w:marBottom w:val="0"/>
      <w:divBdr>
        <w:top w:val="none" w:sz="0" w:space="0" w:color="auto"/>
        <w:left w:val="none" w:sz="0" w:space="0" w:color="auto"/>
        <w:bottom w:val="none" w:sz="0" w:space="0" w:color="auto"/>
        <w:right w:val="none" w:sz="0" w:space="0" w:color="auto"/>
      </w:divBdr>
    </w:div>
    <w:div w:id="1967395592">
      <w:marLeft w:val="480"/>
      <w:marRight w:val="0"/>
      <w:marTop w:val="0"/>
      <w:marBottom w:val="0"/>
      <w:divBdr>
        <w:top w:val="none" w:sz="0" w:space="0" w:color="auto"/>
        <w:left w:val="none" w:sz="0" w:space="0" w:color="auto"/>
        <w:bottom w:val="none" w:sz="0" w:space="0" w:color="auto"/>
        <w:right w:val="none" w:sz="0" w:space="0" w:color="auto"/>
      </w:divBdr>
    </w:div>
    <w:div w:id="1969773605">
      <w:marLeft w:val="480"/>
      <w:marRight w:val="0"/>
      <w:marTop w:val="0"/>
      <w:marBottom w:val="0"/>
      <w:divBdr>
        <w:top w:val="none" w:sz="0" w:space="0" w:color="auto"/>
        <w:left w:val="none" w:sz="0" w:space="0" w:color="auto"/>
        <w:bottom w:val="none" w:sz="0" w:space="0" w:color="auto"/>
        <w:right w:val="none" w:sz="0" w:space="0" w:color="auto"/>
      </w:divBdr>
    </w:div>
    <w:div w:id="1969898004">
      <w:marLeft w:val="480"/>
      <w:marRight w:val="0"/>
      <w:marTop w:val="0"/>
      <w:marBottom w:val="0"/>
      <w:divBdr>
        <w:top w:val="none" w:sz="0" w:space="0" w:color="auto"/>
        <w:left w:val="none" w:sz="0" w:space="0" w:color="auto"/>
        <w:bottom w:val="none" w:sz="0" w:space="0" w:color="auto"/>
        <w:right w:val="none" w:sz="0" w:space="0" w:color="auto"/>
      </w:divBdr>
    </w:div>
    <w:div w:id="1969898896">
      <w:marLeft w:val="480"/>
      <w:marRight w:val="0"/>
      <w:marTop w:val="0"/>
      <w:marBottom w:val="0"/>
      <w:divBdr>
        <w:top w:val="none" w:sz="0" w:space="0" w:color="auto"/>
        <w:left w:val="none" w:sz="0" w:space="0" w:color="auto"/>
        <w:bottom w:val="none" w:sz="0" w:space="0" w:color="auto"/>
        <w:right w:val="none" w:sz="0" w:space="0" w:color="auto"/>
      </w:divBdr>
    </w:div>
    <w:div w:id="1970503606">
      <w:marLeft w:val="480"/>
      <w:marRight w:val="0"/>
      <w:marTop w:val="0"/>
      <w:marBottom w:val="0"/>
      <w:divBdr>
        <w:top w:val="none" w:sz="0" w:space="0" w:color="auto"/>
        <w:left w:val="none" w:sz="0" w:space="0" w:color="auto"/>
        <w:bottom w:val="none" w:sz="0" w:space="0" w:color="auto"/>
        <w:right w:val="none" w:sz="0" w:space="0" w:color="auto"/>
      </w:divBdr>
    </w:div>
    <w:div w:id="1970698574">
      <w:marLeft w:val="480"/>
      <w:marRight w:val="0"/>
      <w:marTop w:val="0"/>
      <w:marBottom w:val="0"/>
      <w:divBdr>
        <w:top w:val="none" w:sz="0" w:space="0" w:color="auto"/>
        <w:left w:val="none" w:sz="0" w:space="0" w:color="auto"/>
        <w:bottom w:val="none" w:sz="0" w:space="0" w:color="auto"/>
        <w:right w:val="none" w:sz="0" w:space="0" w:color="auto"/>
      </w:divBdr>
    </w:div>
    <w:div w:id="1970818867">
      <w:marLeft w:val="480"/>
      <w:marRight w:val="0"/>
      <w:marTop w:val="0"/>
      <w:marBottom w:val="0"/>
      <w:divBdr>
        <w:top w:val="none" w:sz="0" w:space="0" w:color="auto"/>
        <w:left w:val="none" w:sz="0" w:space="0" w:color="auto"/>
        <w:bottom w:val="none" w:sz="0" w:space="0" w:color="auto"/>
        <w:right w:val="none" w:sz="0" w:space="0" w:color="auto"/>
      </w:divBdr>
    </w:div>
    <w:div w:id="1971594521">
      <w:marLeft w:val="480"/>
      <w:marRight w:val="0"/>
      <w:marTop w:val="0"/>
      <w:marBottom w:val="0"/>
      <w:divBdr>
        <w:top w:val="none" w:sz="0" w:space="0" w:color="auto"/>
        <w:left w:val="none" w:sz="0" w:space="0" w:color="auto"/>
        <w:bottom w:val="none" w:sz="0" w:space="0" w:color="auto"/>
        <w:right w:val="none" w:sz="0" w:space="0" w:color="auto"/>
      </w:divBdr>
    </w:div>
    <w:div w:id="1972126689">
      <w:marLeft w:val="480"/>
      <w:marRight w:val="0"/>
      <w:marTop w:val="0"/>
      <w:marBottom w:val="0"/>
      <w:divBdr>
        <w:top w:val="none" w:sz="0" w:space="0" w:color="auto"/>
        <w:left w:val="none" w:sz="0" w:space="0" w:color="auto"/>
        <w:bottom w:val="none" w:sz="0" w:space="0" w:color="auto"/>
        <w:right w:val="none" w:sz="0" w:space="0" w:color="auto"/>
      </w:divBdr>
    </w:div>
    <w:div w:id="1973050283">
      <w:marLeft w:val="480"/>
      <w:marRight w:val="0"/>
      <w:marTop w:val="0"/>
      <w:marBottom w:val="0"/>
      <w:divBdr>
        <w:top w:val="none" w:sz="0" w:space="0" w:color="auto"/>
        <w:left w:val="none" w:sz="0" w:space="0" w:color="auto"/>
        <w:bottom w:val="none" w:sz="0" w:space="0" w:color="auto"/>
        <w:right w:val="none" w:sz="0" w:space="0" w:color="auto"/>
      </w:divBdr>
    </w:div>
    <w:div w:id="1973292845">
      <w:marLeft w:val="480"/>
      <w:marRight w:val="0"/>
      <w:marTop w:val="0"/>
      <w:marBottom w:val="0"/>
      <w:divBdr>
        <w:top w:val="none" w:sz="0" w:space="0" w:color="auto"/>
        <w:left w:val="none" w:sz="0" w:space="0" w:color="auto"/>
        <w:bottom w:val="none" w:sz="0" w:space="0" w:color="auto"/>
        <w:right w:val="none" w:sz="0" w:space="0" w:color="auto"/>
      </w:divBdr>
    </w:div>
    <w:div w:id="1973558572">
      <w:marLeft w:val="480"/>
      <w:marRight w:val="0"/>
      <w:marTop w:val="0"/>
      <w:marBottom w:val="0"/>
      <w:divBdr>
        <w:top w:val="none" w:sz="0" w:space="0" w:color="auto"/>
        <w:left w:val="none" w:sz="0" w:space="0" w:color="auto"/>
        <w:bottom w:val="none" w:sz="0" w:space="0" w:color="auto"/>
        <w:right w:val="none" w:sz="0" w:space="0" w:color="auto"/>
      </w:divBdr>
    </w:div>
    <w:div w:id="1974409352">
      <w:marLeft w:val="480"/>
      <w:marRight w:val="0"/>
      <w:marTop w:val="0"/>
      <w:marBottom w:val="0"/>
      <w:divBdr>
        <w:top w:val="none" w:sz="0" w:space="0" w:color="auto"/>
        <w:left w:val="none" w:sz="0" w:space="0" w:color="auto"/>
        <w:bottom w:val="none" w:sz="0" w:space="0" w:color="auto"/>
        <w:right w:val="none" w:sz="0" w:space="0" w:color="auto"/>
      </w:divBdr>
    </w:div>
    <w:div w:id="1976595069">
      <w:marLeft w:val="480"/>
      <w:marRight w:val="0"/>
      <w:marTop w:val="0"/>
      <w:marBottom w:val="0"/>
      <w:divBdr>
        <w:top w:val="none" w:sz="0" w:space="0" w:color="auto"/>
        <w:left w:val="none" w:sz="0" w:space="0" w:color="auto"/>
        <w:bottom w:val="none" w:sz="0" w:space="0" w:color="auto"/>
        <w:right w:val="none" w:sz="0" w:space="0" w:color="auto"/>
      </w:divBdr>
    </w:div>
    <w:div w:id="1976643429">
      <w:marLeft w:val="480"/>
      <w:marRight w:val="0"/>
      <w:marTop w:val="0"/>
      <w:marBottom w:val="0"/>
      <w:divBdr>
        <w:top w:val="none" w:sz="0" w:space="0" w:color="auto"/>
        <w:left w:val="none" w:sz="0" w:space="0" w:color="auto"/>
        <w:bottom w:val="none" w:sz="0" w:space="0" w:color="auto"/>
        <w:right w:val="none" w:sz="0" w:space="0" w:color="auto"/>
      </w:divBdr>
    </w:div>
    <w:div w:id="1978294100">
      <w:marLeft w:val="480"/>
      <w:marRight w:val="0"/>
      <w:marTop w:val="0"/>
      <w:marBottom w:val="0"/>
      <w:divBdr>
        <w:top w:val="none" w:sz="0" w:space="0" w:color="auto"/>
        <w:left w:val="none" w:sz="0" w:space="0" w:color="auto"/>
        <w:bottom w:val="none" w:sz="0" w:space="0" w:color="auto"/>
        <w:right w:val="none" w:sz="0" w:space="0" w:color="auto"/>
      </w:divBdr>
    </w:div>
    <w:div w:id="1978679830">
      <w:marLeft w:val="480"/>
      <w:marRight w:val="0"/>
      <w:marTop w:val="0"/>
      <w:marBottom w:val="0"/>
      <w:divBdr>
        <w:top w:val="none" w:sz="0" w:space="0" w:color="auto"/>
        <w:left w:val="none" w:sz="0" w:space="0" w:color="auto"/>
        <w:bottom w:val="none" w:sz="0" w:space="0" w:color="auto"/>
        <w:right w:val="none" w:sz="0" w:space="0" w:color="auto"/>
      </w:divBdr>
    </w:div>
    <w:div w:id="1980187208">
      <w:marLeft w:val="480"/>
      <w:marRight w:val="0"/>
      <w:marTop w:val="0"/>
      <w:marBottom w:val="0"/>
      <w:divBdr>
        <w:top w:val="none" w:sz="0" w:space="0" w:color="auto"/>
        <w:left w:val="none" w:sz="0" w:space="0" w:color="auto"/>
        <w:bottom w:val="none" w:sz="0" w:space="0" w:color="auto"/>
        <w:right w:val="none" w:sz="0" w:space="0" w:color="auto"/>
      </w:divBdr>
    </w:div>
    <w:div w:id="1980915784">
      <w:marLeft w:val="480"/>
      <w:marRight w:val="0"/>
      <w:marTop w:val="0"/>
      <w:marBottom w:val="0"/>
      <w:divBdr>
        <w:top w:val="none" w:sz="0" w:space="0" w:color="auto"/>
        <w:left w:val="none" w:sz="0" w:space="0" w:color="auto"/>
        <w:bottom w:val="none" w:sz="0" w:space="0" w:color="auto"/>
        <w:right w:val="none" w:sz="0" w:space="0" w:color="auto"/>
      </w:divBdr>
    </w:div>
    <w:div w:id="1980917537">
      <w:marLeft w:val="480"/>
      <w:marRight w:val="0"/>
      <w:marTop w:val="0"/>
      <w:marBottom w:val="0"/>
      <w:divBdr>
        <w:top w:val="none" w:sz="0" w:space="0" w:color="auto"/>
        <w:left w:val="none" w:sz="0" w:space="0" w:color="auto"/>
        <w:bottom w:val="none" w:sz="0" w:space="0" w:color="auto"/>
        <w:right w:val="none" w:sz="0" w:space="0" w:color="auto"/>
      </w:divBdr>
    </w:div>
    <w:div w:id="1981225986">
      <w:marLeft w:val="480"/>
      <w:marRight w:val="0"/>
      <w:marTop w:val="0"/>
      <w:marBottom w:val="0"/>
      <w:divBdr>
        <w:top w:val="none" w:sz="0" w:space="0" w:color="auto"/>
        <w:left w:val="none" w:sz="0" w:space="0" w:color="auto"/>
        <w:bottom w:val="none" w:sz="0" w:space="0" w:color="auto"/>
        <w:right w:val="none" w:sz="0" w:space="0" w:color="auto"/>
      </w:divBdr>
    </w:div>
    <w:div w:id="1981614641">
      <w:marLeft w:val="480"/>
      <w:marRight w:val="0"/>
      <w:marTop w:val="0"/>
      <w:marBottom w:val="0"/>
      <w:divBdr>
        <w:top w:val="none" w:sz="0" w:space="0" w:color="auto"/>
        <w:left w:val="none" w:sz="0" w:space="0" w:color="auto"/>
        <w:bottom w:val="none" w:sz="0" w:space="0" w:color="auto"/>
        <w:right w:val="none" w:sz="0" w:space="0" w:color="auto"/>
      </w:divBdr>
    </w:div>
    <w:div w:id="1981618155">
      <w:marLeft w:val="480"/>
      <w:marRight w:val="0"/>
      <w:marTop w:val="0"/>
      <w:marBottom w:val="0"/>
      <w:divBdr>
        <w:top w:val="none" w:sz="0" w:space="0" w:color="auto"/>
        <w:left w:val="none" w:sz="0" w:space="0" w:color="auto"/>
        <w:bottom w:val="none" w:sz="0" w:space="0" w:color="auto"/>
        <w:right w:val="none" w:sz="0" w:space="0" w:color="auto"/>
      </w:divBdr>
    </w:div>
    <w:div w:id="1982419351">
      <w:marLeft w:val="480"/>
      <w:marRight w:val="0"/>
      <w:marTop w:val="0"/>
      <w:marBottom w:val="0"/>
      <w:divBdr>
        <w:top w:val="none" w:sz="0" w:space="0" w:color="auto"/>
        <w:left w:val="none" w:sz="0" w:space="0" w:color="auto"/>
        <w:bottom w:val="none" w:sz="0" w:space="0" w:color="auto"/>
        <w:right w:val="none" w:sz="0" w:space="0" w:color="auto"/>
      </w:divBdr>
    </w:div>
    <w:div w:id="1982731410">
      <w:marLeft w:val="480"/>
      <w:marRight w:val="0"/>
      <w:marTop w:val="0"/>
      <w:marBottom w:val="0"/>
      <w:divBdr>
        <w:top w:val="none" w:sz="0" w:space="0" w:color="auto"/>
        <w:left w:val="none" w:sz="0" w:space="0" w:color="auto"/>
        <w:bottom w:val="none" w:sz="0" w:space="0" w:color="auto"/>
        <w:right w:val="none" w:sz="0" w:space="0" w:color="auto"/>
      </w:divBdr>
    </w:div>
    <w:div w:id="1982997114">
      <w:marLeft w:val="480"/>
      <w:marRight w:val="0"/>
      <w:marTop w:val="0"/>
      <w:marBottom w:val="0"/>
      <w:divBdr>
        <w:top w:val="none" w:sz="0" w:space="0" w:color="auto"/>
        <w:left w:val="none" w:sz="0" w:space="0" w:color="auto"/>
        <w:bottom w:val="none" w:sz="0" w:space="0" w:color="auto"/>
        <w:right w:val="none" w:sz="0" w:space="0" w:color="auto"/>
      </w:divBdr>
    </w:div>
    <w:div w:id="1984121535">
      <w:marLeft w:val="480"/>
      <w:marRight w:val="0"/>
      <w:marTop w:val="0"/>
      <w:marBottom w:val="0"/>
      <w:divBdr>
        <w:top w:val="none" w:sz="0" w:space="0" w:color="auto"/>
        <w:left w:val="none" w:sz="0" w:space="0" w:color="auto"/>
        <w:bottom w:val="none" w:sz="0" w:space="0" w:color="auto"/>
        <w:right w:val="none" w:sz="0" w:space="0" w:color="auto"/>
      </w:divBdr>
    </w:div>
    <w:div w:id="1985117541">
      <w:marLeft w:val="480"/>
      <w:marRight w:val="0"/>
      <w:marTop w:val="0"/>
      <w:marBottom w:val="0"/>
      <w:divBdr>
        <w:top w:val="none" w:sz="0" w:space="0" w:color="auto"/>
        <w:left w:val="none" w:sz="0" w:space="0" w:color="auto"/>
        <w:bottom w:val="none" w:sz="0" w:space="0" w:color="auto"/>
        <w:right w:val="none" w:sz="0" w:space="0" w:color="auto"/>
      </w:divBdr>
    </w:div>
    <w:div w:id="1985427672">
      <w:marLeft w:val="480"/>
      <w:marRight w:val="0"/>
      <w:marTop w:val="0"/>
      <w:marBottom w:val="0"/>
      <w:divBdr>
        <w:top w:val="none" w:sz="0" w:space="0" w:color="auto"/>
        <w:left w:val="none" w:sz="0" w:space="0" w:color="auto"/>
        <w:bottom w:val="none" w:sz="0" w:space="0" w:color="auto"/>
        <w:right w:val="none" w:sz="0" w:space="0" w:color="auto"/>
      </w:divBdr>
    </w:div>
    <w:div w:id="1985966797">
      <w:marLeft w:val="480"/>
      <w:marRight w:val="0"/>
      <w:marTop w:val="0"/>
      <w:marBottom w:val="0"/>
      <w:divBdr>
        <w:top w:val="none" w:sz="0" w:space="0" w:color="auto"/>
        <w:left w:val="none" w:sz="0" w:space="0" w:color="auto"/>
        <w:bottom w:val="none" w:sz="0" w:space="0" w:color="auto"/>
        <w:right w:val="none" w:sz="0" w:space="0" w:color="auto"/>
      </w:divBdr>
    </w:div>
    <w:div w:id="1986004613">
      <w:marLeft w:val="480"/>
      <w:marRight w:val="0"/>
      <w:marTop w:val="0"/>
      <w:marBottom w:val="0"/>
      <w:divBdr>
        <w:top w:val="none" w:sz="0" w:space="0" w:color="auto"/>
        <w:left w:val="none" w:sz="0" w:space="0" w:color="auto"/>
        <w:bottom w:val="none" w:sz="0" w:space="0" w:color="auto"/>
        <w:right w:val="none" w:sz="0" w:space="0" w:color="auto"/>
      </w:divBdr>
    </w:div>
    <w:div w:id="1986356551">
      <w:marLeft w:val="480"/>
      <w:marRight w:val="0"/>
      <w:marTop w:val="0"/>
      <w:marBottom w:val="0"/>
      <w:divBdr>
        <w:top w:val="none" w:sz="0" w:space="0" w:color="auto"/>
        <w:left w:val="none" w:sz="0" w:space="0" w:color="auto"/>
        <w:bottom w:val="none" w:sz="0" w:space="0" w:color="auto"/>
        <w:right w:val="none" w:sz="0" w:space="0" w:color="auto"/>
      </w:divBdr>
    </w:div>
    <w:div w:id="1986472693">
      <w:marLeft w:val="480"/>
      <w:marRight w:val="0"/>
      <w:marTop w:val="0"/>
      <w:marBottom w:val="0"/>
      <w:divBdr>
        <w:top w:val="none" w:sz="0" w:space="0" w:color="auto"/>
        <w:left w:val="none" w:sz="0" w:space="0" w:color="auto"/>
        <w:bottom w:val="none" w:sz="0" w:space="0" w:color="auto"/>
        <w:right w:val="none" w:sz="0" w:space="0" w:color="auto"/>
      </w:divBdr>
    </w:div>
    <w:div w:id="1987585099">
      <w:marLeft w:val="480"/>
      <w:marRight w:val="0"/>
      <w:marTop w:val="0"/>
      <w:marBottom w:val="0"/>
      <w:divBdr>
        <w:top w:val="none" w:sz="0" w:space="0" w:color="auto"/>
        <w:left w:val="none" w:sz="0" w:space="0" w:color="auto"/>
        <w:bottom w:val="none" w:sz="0" w:space="0" w:color="auto"/>
        <w:right w:val="none" w:sz="0" w:space="0" w:color="auto"/>
      </w:divBdr>
    </w:div>
    <w:div w:id="1988242148">
      <w:marLeft w:val="480"/>
      <w:marRight w:val="0"/>
      <w:marTop w:val="0"/>
      <w:marBottom w:val="0"/>
      <w:divBdr>
        <w:top w:val="none" w:sz="0" w:space="0" w:color="auto"/>
        <w:left w:val="none" w:sz="0" w:space="0" w:color="auto"/>
        <w:bottom w:val="none" w:sz="0" w:space="0" w:color="auto"/>
        <w:right w:val="none" w:sz="0" w:space="0" w:color="auto"/>
      </w:divBdr>
    </w:div>
    <w:div w:id="1988900826">
      <w:marLeft w:val="480"/>
      <w:marRight w:val="0"/>
      <w:marTop w:val="0"/>
      <w:marBottom w:val="0"/>
      <w:divBdr>
        <w:top w:val="none" w:sz="0" w:space="0" w:color="auto"/>
        <w:left w:val="none" w:sz="0" w:space="0" w:color="auto"/>
        <w:bottom w:val="none" w:sz="0" w:space="0" w:color="auto"/>
        <w:right w:val="none" w:sz="0" w:space="0" w:color="auto"/>
      </w:divBdr>
    </w:div>
    <w:div w:id="1988977055">
      <w:marLeft w:val="480"/>
      <w:marRight w:val="0"/>
      <w:marTop w:val="0"/>
      <w:marBottom w:val="0"/>
      <w:divBdr>
        <w:top w:val="none" w:sz="0" w:space="0" w:color="auto"/>
        <w:left w:val="none" w:sz="0" w:space="0" w:color="auto"/>
        <w:bottom w:val="none" w:sz="0" w:space="0" w:color="auto"/>
        <w:right w:val="none" w:sz="0" w:space="0" w:color="auto"/>
      </w:divBdr>
    </w:div>
    <w:div w:id="1989896364">
      <w:marLeft w:val="480"/>
      <w:marRight w:val="0"/>
      <w:marTop w:val="0"/>
      <w:marBottom w:val="0"/>
      <w:divBdr>
        <w:top w:val="none" w:sz="0" w:space="0" w:color="auto"/>
        <w:left w:val="none" w:sz="0" w:space="0" w:color="auto"/>
        <w:bottom w:val="none" w:sz="0" w:space="0" w:color="auto"/>
        <w:right w:val="none" w:sz="0" w:space="0" w:color="auto"/>
      </w:divBdr>
    </w:div>
    <w:div w:id="1990328761">
      <w:marLeft w:val="480"/>
      <w:marRight w:val="0"/>
      <w:marTop w:val="0"/>
      <w:marBottom w:val="0"/>
      <w:divBdr>
        <w:top w:val="none" w:sz="0" w:space="0" w:color="auto"/>
        <w:left w:val="none" w:sz="0" w:space="0" w:color="auto"/>
        <w:bottom w:val="none" w:sz="0" w:space="0" w:color="auto"/>
        <w:right w:val="none" w:sz="0" w:space="0" w:color="auto"/>
      </w:divBdr>
    </w:div>
    <w:div w:id="1990360480">
      <w:marLeft w:val="480"/>
      <w:marRight w:val="0"/>
      <w:marTop w:val="0"/>
      <w:marBottom w:val="0"/>
      <w:divBdr>
        <w:top w:val="none" w:sz="0" w:space="0" w:color="auto"/>
        <w:left w:val="none" w:sz="0" w:space="0" w:color="auto"/>
        <w:bottom w:val="none" w:sz="0" w:space="0" w:color="auto"/>
        <w:right w:val="none" w:sz="0" w:space="0" w:color="auto"/>
      </w:divBdr>
    </w:div>
    <w:div w:id="1990747540">
      <w:marLeft w:val="480"/>
      <w:marRight w:val="0"/>
      <w:marTop w:val="0"/>
      <w:marBottom w:val="0"/>
      <w:divBdr>
        <w:top w:val="none" w:sz="0" w:space="0" w:color="auto"/>
        <w:left w:val="none" w:sz="0" w:space="0" w:color="auto"/>
        <w:bottom w:val="none" w:sz="0" w:space="0" w:color="auto"/>
        <w:right w:val="none" w:sz="0" w:space="0" w:color="auto"/>
      </w:divBdr>
    </w:div>
    <w:div w:id="1991472800">
      <w:marLeft w:val="480"/>
      <w:marRight w:val="0"/>
      <w:marTop w:val="0"/>
      <w:marBottom w:val="0"/>
      <w:divBdr>
        <w:top w:val="none" w:sz="0" w:space="0" w:color="auto"/>
        <w:left w:val="none" w:sz="0" w:space="0" w:color="auto"/>
        <w:bottom w:val="none" w:sz="0" w:space="0" w:color="auto"/>
        <w:right w:val="none" w:sz="0" w:space="0" w:color="auto"/>
      </w:divBdr>
    </w:div>
    <w:div w:id="1991782747">
      <w:marLeft w:val="480"/>
      <w:marRight w:val="0"/>
      <w:marTop w:val="0"/>
      <w:marBottom w:val="0"/>
      <w:divBdr>
        <w:top w:val="none" w:sz="0" w:space="0" w:color="auto"/>
        <w:left w:val="none" w:sz="0" w:space="0" w:color="auto"/>
        <w:bottom w:val="none" w:sz="0" w:space="0" w:color="auto"/>
        <w:right w:val="none" w:sz="0" w:space="0" w:color="auto"/>
      </w:divBdr>
    </w:div>
    <w:div w:id="1992634767">
      <w:marLeft w:val="480"/>
      <w:marRight w:val="0"/>
      <w:marTop w:val="0"/>
      <w:marBottom w:val="0"/>
      <w:divBdr>
        <w:top w:val="none" w:sz="0" w:space="0" w:color="auto"/>
        <w:left w:val="none" w:sz="0" w:space="0" w:color="auto"/>
        <w:bottom w:val="none" w:sz="0" w:space="0" w:color="auto"/>
        <w:right w:val="none" w:sz="0" w:space="0" w:color="auto"/>
      </w:divBdr>
    </w:div>
    <w:div w:id="1993026768">
      <w:marLeft w:val="480"/>
      <w:marRight w:val="0"/>
      <w:marTop w:val="0"/>
      <w:marBottom w:val="0"/>
      <w:divBdr>
        <w:top w:val="none" w:sz="0" w:space="0" w:color="auto"/>
        <w:left w:val="none" w:sz="0" w:space="0" w:color="auto"/>
        <w:bottom w:val="none" w:sz="0" w:space="0" w:color="auto"/>
        <w:right w:val="none" w:sz="0" w:space="0" w:color="auto"/>
      </w:divBdr>
    </w:div>
    <w:div w:id="1993293281">
      <w:marLeft w:val="480"/>
      <w:marRight w:val="0"/>
      <w:marTop w:val="0"/>
      <w:marBottom w:val="0"/>
      <w:divBdr>
        <w:top w:val="none" w:sz="0" w:space="0" w:color="auto"/>
        <w:left w:val="none" w:sz="0" w:space="0" w:color="auto"/>
        <w:bottom w:val="none" w:sz="0" w:space="0" w:color="auto"/>
        <w:right w:val="none" w:sz="0" w:space="0" w:color="auto"/>
      </w:divBdr>
    </w:div>
    <w:div w:id="1994068316">
      <w:marLeft w:val="480"/>
      <w:marRight w:val="0"/>
      <w:marTop w:val="0"/>
      <w:marBottom w:val="0"/>
      <w:divBdr>
        <w:top w:val="none" w:sz="0" w:space="0" w:color="auto"/>
        <w:left w:val="none" w:sz="0" w:space="0" w:color="auto"/>
        <w:bottom w:val="none" w:sz="0" w:space="0" w:color="auto"/>
        <w:right w:val="none" w:sz="0" w:space="0" w:color="auto"/>
      </w:divBdr>
    </w:div>
    <w:div w:id="1994140244">
      <w:marLeft w:val="480"/>
      <w:marRight w:val="0"/>
      <w:marTop w:val="0"/>
      <w:marBottom w:val="0"/>
      <w:divBdr>
        <w:top w:val="none" w:sz="0" w:space="0" w:color="auto"/>
        <w:left w:val="none" w:sz="0" w:space="0" w:color="auto"/>
        <w:bottom w:val="none" w:sz="0" w:space="0" w:color="auto"/>
        <w:right w:val="none" w:sz="0" w:space="0" w:color="auto"/>
      </w:divBdr>
    </w:div>
    <w:div w:id="1995066693">
      <w:marLeft w:val="480"/>
      <w:marRight w:val="0"/>
      <w:marTop w:val="0"/>
      <w:marBottom w:val="0"/>
      <w:divBdr>
        <w:top w:val="none" w:sz="0" w:space="0" w:color="auto"/>
        <w:left w:val="none" w:sz="0" w:space="0" w:color="auto"/>
        <w:bottom w:val="none" w:sz="0" w:space="0" w:color="auto"/>
        <w:right w:val="none" w:sz="0" w:space="0" w:color="auto"/>
      </w:divBdr>
    </w:div>
    <w:div w:id="1995377810">
      <w:marLeft w:val="480"/>
      <w:marRight w:val="0"/>
      <w:marTop w:val="0"/>
      <w:marBottom w:val="0"/>
      <w:divBdr>
        <w:top w:val="none" w:sz="0" w:space="0" w:color="auto"/>
        <w:left w:val="none" w:sz="0" w:space="0" w:color="auto"/>
        <w:bottom w:val="none" w:sz="0" w:space="0" w:color="auto"/>
        <w:right w:val="none" w:sz="0" w:space="0" w:color="auto"/>
      </w:divBdr>
    </w:div>
    <w:div w:id="1995600039">
      <w:marLeft w:val="480"/>
      <w:marRight w:val="0"/>
      <w:marTop w:val="0"/>
      <w:marBottom w:val="0"/>
      <w:divBdr>
        <w:top w:val="none" w:sz="0" w:space="0" w:color="auto"/>
        <w:left w:val="none" w:sz="0" w:space="0" w:color="auto"/>
        <w:bottom w:val="none" w:sz="0" w:space="0" w:color="auto"/>
        <w:right w:val="none" w:sz="0" w:space="0" w:color="auto"/>
      </w:divBdr>
    </w:div>
    <w:div w:id="1995792981">
      <w:marLeft w:val="480"/>
      <w:marRight w:val="0"/>
      <w:marTop w:val="0"/>
      <w:marBottom w:val="0"/>
      <w:divBdr>
        <w:top w:val="none" w:sz="0" w:space="0" w:color="auto"/>
        <w:left w:val="none" w:sz="0" w:space="0" w:color="auto"/>
        <w:bottom w:val="none" w:sz="0" w:space="0" w:color="auto"/>
        <w:right w:val="none" w:sz="0" w:space="0" w:color="auto"/>
      </w:divBdr>
    </w:div>
    <w:div w:id="1996450855">
      <w:marLeft w:val="480"/>
      <w:marRight w:val="0"/>
      <w:marTop w:val="0"/>
      <w:marBottom w:val="0"/>
      <w:divBdr>
        <w:top w:val="none" w:sz="0" w:space="0" w:color="auto"/>
        <w:left w:val="none" w:sz="0" w:space="0" w:color="auto"/>
        <w:bottom w:val="none" w:sz="0" w:space="0" w:color="auto"/>
        <w:right w:val="none" w:sz="0" w:space="0" w:color="auto"/>
      </w:divBdr>
    </w:div>
    <w:div w:id="1997226383">
      <w:marLeft w:val="480"/>
      <w:marRight w:val="0"/>
      <w:marTop w:val="0"/>
      <w:marBottom w:val="0"/>
      <w:divBdr>
        <w:top w:val="none" w:sz="0" w:space="0" w:color="auto"/>
        <w:left w:val="none" w:sz="0" w:space="0" w:color="auto"/>
        <w:bottom w:val="none" w:sz="0" w:space="0" w:color="auto"/>
        <w:right w:val="none" w:sz="0" w:space="0" w:color="auto"/>
      </w:divBdr>
    </w:div>
    <w:div w:id="1997226473">
      <w:marLeft w:val="480"/>
      <w:marRight w:val="0"/>
      <w:marTop w:val="0"/>
      <w:marBottom w:val="0"/>
      <w:divBdr>
        <w:top w:val="none" w:sz="0" w:space="0" w:color="auto"/>
        <w:left w:val="none" w:sz="0" w:space="0" w:color="auto"/>
        <w:bottom w:val="none" w:sz="0" w:space="0" w:color="auto"/>
        <w:right w:val="none" w:sz="0" w:space="0" w:color="auto"/>
      </w:divBdr>
    </w:div>
    <w:div w:id="1997606727">
      <w:marLeft w:val="480"/>
      <w:marRight w:val="0"/>
      <w:marTop w:val="0"/>
      <w:marBottom w:val="0"/>
      <w:divBdr>
        <w:top w:val="none" w:sz="0" w:space="0" w:color="auto"/>
        <w:left w:val="none" w:sz="0" w:space="0" w:color="auto"/>
        <w:bottom w:val="none" w:sz="0" w:space="0" w:color="auto"/>
        <w:right w:val="none" w:sz="0" w:space="0" w:color="auto"/>
      </w:divBdr>
    </w:div>
    <w:div w:id="1997805984">
      <w:marLeft w:val="480"/>
      <w:marRight w:val="0"/>
      <w:marTop w:val="0"/>
      <w:marBottom w:val="0"/>
      <w:divBdr>
        <w:top w:val="none" w:sz="0" w:space="0" w:color="auto"/>
        <w:left w:val="none" w:sz="0" w:space="0" w:color="auto"/>
        <w:bottom w:val="none" w:sz="0" w:space="0" w:color="auto"/>
        <w:right w:val="none" w:sz="0" w:space="0" w:color="auto"/>
      </w:divBdr>
    </w:div>
    <w:div w:id="1997949618">
      <w:marLeft w:val="480"/>
      <w:marRight w:val="0"/>
      <w:marTop w:val="0"/>
      <w:marBottom w:val="0"/>
      <w:divBdr>
        <w:top w:val="none" w:sz="0" w:space="0" w:color="auto"/>
        <w:left w:val="none" w:sz="0" w:space="0" w:color="auto"/>
        <w:bottom w:val="none" w:sz="0" w:space="0" w:color="auto"/>
        <w:right w:val="none" w:sz="0" w:space="0" w:color="auto"/>
      </w:divBdr>
    </w:div>
    <w:div w:id="1998069451">
      <w:marLeft w:val="480"/>
      <w:marRight w:val="0"/>
      <w:marTop w:val="0"/>
      <w:marBottom w:val="0"/>
      <w:divBdr>
        <w:top w:val="none" w:sz="0" w:space="0" w:color="auto"/>
        <w:left w:val="none" w:sz="0" w:space="0" w:color="auto"/>
        <w:bottom w:val="none" w:sz="0" w:space="0" w:color="auto"/>
        <w:right w:val="none" w:sz="0" w:space="0" w:color="auto"/>
      </w:divBdr>
    </w:div>
    <w:div w:id="1998070288">
      <w:marLeft w:val="480"/>
      <w:marRight w:val="0"/>
      <w:marTop w:val="0"/>
      <w:marBottom w:val="0"/>
      <w:divBdr>
        <w:top w:val="none" w:sz="0" w:space="0" w:color="auto"/>
        <w:left w:val="none" w:sz="0" w:space="0" w:color="auto"/>
        <w:bottom w:val="none" w:sz="0" w:space="0" w:color="auto"/>
        <w:right w:val="none" w:sz="0" w:space="0" w:color="auto"/>
      </w:divBdr>
    </w:div>
    <w:div w:id="1998193748">
      <w:marLeft w:val="480"/>
      <w:marRight w:val="0"/>
      <w:marTop w:val="0"/>
      <w:marBottom w:val="0"/>
      <w:divBdr>
        <w:top w:val="none" w:sz="0" w:space="0" w:color="auto"/>
        <w:left w:val="none" w:sz="0" w:space="0" w:color="auto"/>
        <w:bottom w:val="none" w:sz="0" w:space="0" w:color="auto"/>
        <w:right w:val="none" w:sz="0" w:space="0" w:color="auto"/>
      </w:divBdr>
    </w:div>
    <w:div w:id="1998730321">
      <w:marLeft w:val="480"/>
      <w:marRight w:val="0"/>
      <w:marTop w:val="0"/>
      <w:marBottom w:val="0"/>
      <w:divBdr>
        <w:top w:val="none" w:sz="0" w:space="0" w:color="auto"/>
        <w:left w:val="none" w:sz="0" w:space="0" w:color="auto"/>
        <w:bottom w:val="none" w:sz="0" w:space="0" w:color="auto"/>
        <w:right w:val="none" w:sz="0" w:space="0" w:color="auto"/>
      </w:divBdr>
    </w:div>
    <w:div w:id="1999185896">
      <w:marLeft w:val="480"/>
      <w:marRight w:val="0"/>
      <w:marTop w:val="0"/>
      <w:marBottom w:val="0"/>
      <w:divBdr>
        <w:top w:val="none" w:sz="0" w:space="0" w:color="auto"/>
        <w:left w:val="none" w:sz="0" w:space="0" w:color="auto"/>
        <w:bottom w:val="none" w:sz="0" w:space="0" w:color="auto"/>
        <w:right w:val="none" w:sz="0" w:space="0" w:color="auto"/>
      </w:divBdr>
    </w:div>
    <w:div w:id="2000956392">
      <w:marLeft w:val="480"/>
      <w:marRight w:val="0"/>
      <w:marTop w:val="0"/>
      <w:marBottom w:val="0"/>
      <w:divBdr>
        <w:top w:val="none" w:sz="0" w:space="0" w:color="auto"/>
        <w:left w:val="none" w:sz="0" w:space="0" w:color="auto"/>
        <w:bottom w:val="none" w:sz="0" w:space="0" w:color="auto"/>
        <w:right w:val="none" w:sz="0" w:space="0" w:color="auto"/>
      </w:divBdr>
    </w:div>
    <w:div w:id="2002074305">
      <w:marLeft w:val="480"/>
      <w:marRight w:val="0"/>
      <w:marTop w:val="0"/>
      <w:marBottom w:val="0"/>
      <w:divBdr>
        <w:top w:val="none" w:sz="0" w:space="0" w:color="auto"/>
        <w:left w:val="none" w:sz="0" w:space="0" w:color="auto"/>
        <w:bottom w:val="none" w:sz="0" w:space="0" w:color="auto"/>
        <w:right w:val="none" w:sz="0" w:space="0" w:color="auto"/>
      </w:divBdr>
    </w:div>
    <w:div w:id="2002999159">
      <w:marLeft w:val="480"/>
      <w:marRight w:val="0"/>
      <w:marTop w:val="0"/>
      <w:marBottom w:val="0"/>
      <w:divBdr>
        <w:top w:val="none" w:sz="0" w:space="0" w:color="auto"/>
        <w:left w:val="none" w:sz="0" w:space="0" w:color="auto"/>
        <w:bottom w:val="none" w:sz="0" w:space="0" w:color="auto"/>
        <w:right w:val="none" w:sz="0" w:space="0" w:color="auto"/>
      </w:divBdr>
    </w:div>
    <w:div w:id="2003584857">
      <w:marLeft w:val="480"/>
      <w:marRight w:val="0"/>
      <w:marTop w:val="0"/>
      <w:marBottom w:val="0"/>
      <w:divBdr>
        <w:top w:val="none" w:sz="0" w:space="0" w:color="auto"/>
        <w:left w:val="none" w:sz="0" w:space="0" w:color="auto"/>
        <w:bottom w:val="none" w:sz="0" w:space="0" w:color="auto"/>
        <w:right w:val="none" w:sz="0" w:space="0" w:color="auto"/>
      </w:divBdr>
    </w:div>
    <w:div w:id="2003700464">
      <w:marLeft w:val="480"/>
      <w:marRight w:val="0"/>
      <w:marTop w:val="0"/>
      <w:marBottom w:val="0"/>
      <w:divBdr>
        <w:top w:val="none" w:sz="0" w:space="0" w:color="auto"/>
        <w:left w:val="none" w:sz="0" w:space="0" w:color="auto"/>
        <w:bottom w:val="none" w:sz="0" w:space="0" w:color="auto"/>
        <w:right w:val="none" w:sz="0" w:space="0" w:color="auto"/>
      </w:divBdr>
    </w:div>
    <w:div w:id="2003925980">
      <w:marLeft w:val="480"/>
      <w:marRight w:val="0"/>
      <w:marTop w:val="0"/>
      <w:marBottom w:val="0"/>
      <w:divBdr>
        <w:top w:val="none" w:sz="0" w:space="0" w:color="auto"/>
        <w:left w:val="none" w:sz="0" w:space="0" w:color="auto"/>
        <w:bottom w:val="none" w:sz="0" w:space="0" w:color="auto"/>
        <w:right w:val="none" w:sz="0" w:space="0" w:color="auto"/>
      </w:divBdr>
    </w:div>
    <w:div w:id="2005548167">
      <w:marLeft w:val="480"/>
      <w:marRight w:val="0"/>
      <w:marTop w:val="0"/>
      <w:marBottom w:val="0"/>
      <w:divBdr>
        <w:top w:val="none" w:sz="0" w:space="0" w:color="auto"/>
        <w:left w:val="none" w:sz="0" w:space="0" w:color="auto"/>
        <w:bottom w:val="none" w:sz="0" w:space="0" w:color="auto"/>
        <w:right w:val="none" w:sz="0" w:space="0" w:color="auto"/>
      </w:divBdr>
    </w:div>
    <w:div w:id="2005665107">
      <w:marLeft w:val="480"/>
      <w:marRight w:val="0"/>
      <w:marTop w:val="0"/>
      <w:marBottom w:val="0"/>
      <w:divBdr>
        <w:top w:val="none" w:sz="0" w:space="0" w:color="auto"/>
        <w:left w:val="none" w:sz="0" w:space="0" w:color="auto"/>
        <w:bottom w:val="none" w:sz="0" w:space="0" w:color="auto"/>
        <w:right w:val="none" w:sz="0" w:space="0" w:color="auto"/>
      </w:divBdr>
    </w:div>
    <w:div w:id="2005668887">
      <w:marLeft w:val="480"/>
      <w:marRight w:val="0"/>
      <w:marTop w:val="0"/>
      <w:marBottom w:val="0"/>
      <w:divBdr>
        <w:top w:val="none" w:sz="0" w:space="0" w:color="auto"/>
        <w:left w:val="none" w:sz="0" w:space="0" w:color="auto"/>
        <w:bottom w:val="none" w:sz="0" w:space="0" w:color="auto"/>
        <w:right w:val="none" w:sz="0" w:space="0" w:color="auto"/>
      </w:divBdr>
    </w:div>
    <w:div w:id="2007511153">
      <w:marLeft w:val="480"/>
      <w:marRight w:val="0"/>
      <w:marTop w:val="0"/>
      <w:marBottom w:val="0"/>
      <w:divBdr>
        <w:top w:val="none" w:sz="0" w:space="0" w:color="auto"/>
        <w:left w:val="none" w:sz="0" w:space="0" w:color="auto"/>
        <w:bottom w:val="none" w:sz="0" w:space="0" w:color="auto"/>
        <w:right w:val="none" w:sz="0" w:space="0" w:color="auto"/>
      </w:divBdr>
    </w:div>
    <w:div w:id="2008290648">
      <w:marLeft w:val="480"/>
      <w:marRight w:val="0"/>
      <w:marTop w:val="0"/>
      <w:marBottom w:val="0"/>
      <w:divBdr>
        <w:top w:val="none" w:sz="0" w:space="0" w:color="auto"/>
        <w:left w:val="none" w:sz="0" w:space="0" w:color="auto"/>
        <w:bottom w:val="none" w:sz="0" w:space="0" w:color="auto"/>
        <w:right w:val="none" w:sz="0" w:space="0" w:color="auto"/>
      </w:divBdr>
    </w:div>
    <w:div w:id="2008705077">
      <w:marLeft w:val="480"/>
      <w:marRight w:val="0"/>
      <w:marTop w:val="0"/>
      <w:marBottom w:val="0"/>
      <w:divBdr>
        <w:top w:val="none" w:sz="0" w:space="0" w:color="auto"/>
        <w:left w:val="none" w:sz="0" w:space="0" w:color="auto"/>
        <w:bottom w:val="none" w:sz="0" w:space="0" w:color="auto"/>
        <w:right w:val="none" w:sz="0" w:space="0" w:color="auto"/>
      </w:divBdr>
    </w:div>
    <w:div w:id="2008827410">
      <w:marLeft w:val="480"/>
      <w:marRight w:val="0"/>
      <w:marTop w:val="0"/>
      <w:marBottom w:val="0"/>
      <w:divBdr>
        <w:top w:val="none" w:sz="0" w:space="0" w:color="auto"/>
        <w:left w:val="none" w:sz="0" w:space="0" w:color="auto"/>
        <w:bottom w:val="none" w:sz="0" w:space="0" w:color="auto"/>
        <w:right w:val="none" w:sz="0" w:space="0" w:color="auto"/>
      </w:divBdr>
    </w:div>
    <w:div w:id="2008904014">
      <w:marLeft w:val="480"/>
      <w:marRight w:val="0"/>
      <w:marTop w:val="0"/>
      <w:marBottom w:val="0"/>
      <w:divBdr>
        <w:top w:val="none" w:sz="0" w:space="0" w:color="auto"/>
        <w:left w:val="none" w:sz="0" w:space="0" w:color="auto"/>
        <w:bottom w:val="none" w:sz="0" w:space="0" w:color="auto"/>
        <w:right w:val="none" w:sz="0" w:space="0" w:color="auto"/>
      </w:divBdr>
    </w:div>
    <w:div w:id="2009014070">
      <w:marLeft w:val="480"/>
      <w:marRight w:val="0"/>
      <w:marTop w:val="0"/>
      <w:marBottom w:val="0"/>
      <w:divBdr>
        <w:top w:val="none" w:sz="0" w:space="0" w:color="auto"/>
        <w:left w:val="none" w:sz="0" w:space="0" w:color="auto"/>
        <w:bottom w:val="none" w:sz="0" w:space="0" w:color="auto"/>
        <w:right w:val="none" w:sz="0" w:space="0" w:color="auto"/>
      </w:divBdr>
    </w:div>
    <w:div w:id="2009403384">
      <w:marLeft w:val="480"/>
      <w:marRight w:val="0"/>
      <w:marTop w:val="0"/>
      <w:marBottom w:val="0"/>
      <w:divBdr>
        <w:top w:val="none" w:sz="0" w:space="0" w:color="auto"/>
        <w:left w:val="none" w:sz="0" w:space="0" w:color="auto"/>
        <w:bottom w:val="none" w:sz="0" w:space="0" w:color="auto"/>
        <w:right w:val="none" w:sz="0" w:space="0" w:color="auto"/>
      </w:divBdr>
    </w:div>
    <w:div w:id="2011523145">
      <w:marLeft w:val="480"/>
      <w:marRight w:val="0"/>
      <w:marTop w:val="0"/>
      <w:marBottom w:val="0"/>
      <w:divBdr>
        <w:top w:val="none" w:sz="0" w:space="0" w:color="auto"/>
        <w:left w:val="none" w:sz="0" w:space="0" w:color="auto"/>
        <w:bottom w:val="none" w:sz="0" w:space="0" w:color="auto"/>
        <w:right w:val="none" w:sz="0" w:space="0" w:color="auto"/>
      </w:divBdr>
    </w:div>
    <w:div w:id="2012442331">
      <w:marLeft w:val="480"/>
      <w:marRight w:val="0"/>
      <w:marTop w:val="0"/>
      <w:marBottom w:val="0"/>
      <w:divBdr>
        <w:top w:val="none" w:sz="0" w:space="0" w:color="auto"/>
        <w:left w:val="none" w:sz="0" w:space="0" w:color="auto"/>
        <w:bottom w:val="none" w:sz="0" w:space="0" w:color="auto"/>
        <w:right w:val="none" w:sz="0" w:space="0" w:color="auto"/>
      </w:divBdr>
    </w:div>
    <w:div w:id="2013753115">
      <w:marLeft w:val="480"/>
      <w:marRight w:val="0"/>
      <w:marTop w:val="0"/>
      <w:marBottom w:val="0"/>
      <w:divBdr>
        <w:top w:val="none" w:sz="0" w:space="0" w:color="auto"/>
        <w:left w:val="none" w:sz="0" w:space="0" w:color="auto"/>
        <w:bottom w:val="none" w:sz="0" w:space="0" w:color="auto"/>
        <w:right w:val="none" w:sz="0" w:space="0" w:color="auto"/>
      </w:divBdr>
    </w:div>
    <w:div w:id="2015565976">
      <w:marLeft w:val="480"/>
      <w:marRight w:val="0"/>
      <w:marTop w:val="0"/>
      <w:marBottom w:val="0"/>
      <w:divBdr>
        <w:top w:val="none" w:sz="0" w:space="0" w:color="auto"/>
        <w:left w:val="none" w:sz="0" w:space="0" w:color="auto"/>
        <w:bottom w:val="none" w:sz="0" w:space="0" w:color="auto"/>
        <w:right w:val="none" w:sz="0" w:space="0" w:color="auto"/>
      </w:divBdr>
    </w:div>
    <w:div w:id="2015836708">
      <w:marLeft w:val="480"/>
      <w:marRight w:val="0"/>
      <w:marTop w:val="0"/>
      <w:marBottom w:val="0"/>
      <w:divBdr>
        <w:top w:val="none" w:sz="0" w:space="0" w:color="auto"/>
        <w:left w:val="none" w:sz="0" w:space="0" w:color="auto"/>
        <w:bottom w:val="none" w:sz="0" w:space="0" w:color="auto"/>
        <w:right w:val="none" w:sz="0" w:space="0" w:color="auto"/>
      </w:divBdr>
    </w:div>
    <w:div w:id="2015917694">
      <w:marLeft w:val="480"/>
      <w:marRight w:val="0"/>
      <w:marTop w:val="0"/>
      <w:marBottom w:val="0"/>
      <w:divBdr>
        <w:top w:val="none" w:sz="0" w:space="0" w:color="auto"/>
        <w:left w:val="none" w:sz="0" w:space="0" w:color="auto"/>
        <w:bottom w:val="none" w:sz="0" w:space="0" w:color="auto"/>
        <w:right w:val="none" w:sz="0" w:space="0" w:color="auto"/>
      </w:divBdr>
    </w:div>
    <w:div w:id="2016181672">
      <w:marLeft w:val="480"/>
      <w:marRight w:val="0"/>
      <w:marTop w:val="0"/>
      <w:marBottom w:val="0"/>
      <w:divBdr>
        <w:top w:val="none" w:sz="0" w:space="0" w:color="auto"/>
        <w:left w:val="none" w:sz="0" w:space="0" w:color="auto"/>
        <w:bottom w:val="none" w:sz="0" w:space="0" w:color="auto"/>
        <w:right w:val="none" w:sz="0" w:space="0" w:color="auto"/>
      </w:divBdr>
    </w:div>
    <w:div w:id="2016227871">
      <w:marLeft w:val="480"/>
      <w:marRight w:val="0"/>
      <w:marTop w:val="0"/>
      <w:marBottom w:val="0"/>
      <w:divBdr>
        <w:top w:val="none" w:sz="0" w:space="0" w:color="auto"/>
        <w:left w:val="none" w:sz="0" w:space="0" w:color="auto"/>
        <w:bottom w:val="none" w:sz="0" w:space="0" w:color="auto"/>
        <w:right w:val="none" w:sz="0" w:space="0" w:color="auto"/>
      </w:divBdr>
    </w:div>
    <w:div w:id="2016298345">
      <w:marLeft w:val="480"/>
      <w:marRight w:val="0"/>
      <w:marTop w:val="0"/>
      <w:marBottom w:val="0"/>
      <w:divBdr>
        <w:top w:val="none" w:sz="0" w:space="0" w:color="auto"/>
        <w:left w:val="none" w:sz="0" w:space="0" w:color="auto"/>
        <w:bottom w:val="none" w:sz="0" w:space="0" w:color="auto"/>
        <w:right w:val="none" w:sz="0" w:space="0" w:color="auto"/>
      </w:divBdr>
    </w:div>
    <w:div w:id="2016881408">
      <w:marLeft w:val="480"/>
      <w:marRight w:val="0"/>
      <w:marTop w:val="0"/>
      <w:marBottom w:val="0"/>
      <w:divBdr>
        <w:top w:val="none" w:sz="0" w:space="0" w:color="auto"/>
        <w:left w:val="none" w:sz="0" w:space="0" w:color="auto"/>
        <w:bottom w:val="none" w:sz="0" w:space="0" w:color="auto"/>
        <w:right w:val="none" w:sz="0" w:space="0" w:color="auto"/>
      </w:divBdr>
    </w:div>
    <w:div w:id="2017422862">
      <w:marLeft w:val="480"/>
      <w:marRight w:val="0"/>
      <w:marTop w:val="0"/>
      <w:marBottom w:val="0"/>
      <w:divBdr>
        <w:top w:val="none" w:sz="0" w:space="0" w:color="auto"/>
        <w:left w:val="none" w:sz="0" w:space="0" w:color="auto"/>
        <w:bottom w:val="none" w:sz="0" w:space="0" w:color="auto"/>
        <w:right w:val="none" w:sz="0" w:space="0" w:color="auto"/>
      </w:divBdr>
    </w:div>
    <w:div w:id="2018147966">
      <w:marLeft w:val="480"/>
      <w:marRight w:val="0"/>
      <w:marTop w:val="0"/>
      <w:marBottom w:val="0"/>
      <w:divBdr>
        <w:top w:val="none" w:sz="0" w:space="0" w:color="auto"/>
        <w:left w:val="none" w:sz="0" w:space="0" w:color="auto"/>
        <w:bottom w:val="none" w:sz="0" w:space="0" w:color="auto"/>
        <w:right w:val="none" w:sz="0" w:space="0" w:color="auto"/>
      </w:divBdr>
    </w:div>
    <w:div w:id="2018775863">
      <w:marLeft w:val="480"/>
      <w:marRight w:val="0"/>
      <w:marTop w:val="0"/>
      <w:marBottom w:val="0"/>
      <w:divBdr>
        <w:top w:val="none" w:sz="0" w:space="0" w:color="auto"/>
        <w:left w:val="none" w:sz="0" w:space="0" w:color="auto"/>
        <w:bottom w:val="none" w:sz="0" w:space="0" w:color="auto"/>
        <w:right w:val="none" w:sz="0" w:space="0" w:color="auto"/>
      </w:divBdr>
    </w:div>
    <w:div w:id="2018997280">
      <w:marLeft w:val="480"/>
      <w:marRight w:val="0"/>
      <w:marTop w:val="0"/>
      <w:marBottom w:val="0"/>
      <w:divBdr>
        <w:top w:val="none" w:sz="0" w:space="0" w:color="auto"/>
        <w:left w:val="none" w:sz="0" w:space="0" w:color="auto"/>
        <w:bottom w:val="none" w:sz="0" w:space="0" w:color="auto"/>
        <w:right w:val="none" w:sz="0" w:space="0" w:color="auto"/>
      </w:divBdr>
    </w:div>
    <w:div w:id="2019236901">
      <w:marLeft w:val="480"/>
      <w:marRight w:val="0"/>
      <w:marTop w:val="0"/>
      <w:marBottom w:val="0"/>
      <w:divBdr>
        <w:top w:val="none" w:sz="0" w:space="0" w:color="auto"/>
        <w:left w:val="none" w:sz="0" w:space="0" w:color="auto"/>
        <w:bottom w:val="none" w:sz="0" w:space="0" w:color="auto"/>
        <w:right w:val="none" w:sz="0" w:space="0" w:color="auto"/>
      </w:divBdr>
    </w:div>
    <w:div w:id="2019505294">
      <w:marLeft w:val="480"/>
      <w:marRight w:val="0"/>
      <w:marTop w:val="0"/>
      <w:marBottom w:val="0"/>
      <w:divBdr>
        <w:top w:val="none" w:sz="0" w:space="0" w:color="auto"/>
        <w:left w:val="none" w:sz="0" w:space="0" w:color="auto"/>
        <w:bottom w:val="none" w:sz="0" w:space="0" w:color="auto"/>
        <w:right w:val="none" w:sz="0" w:space="0" w:color="auto"/>
      </w:divBdr>
    </w:div>
    <w:div w:id="2020160709">
      <w:marLeft w:val="480"/>
      <w:marRight w:val="0"/>
      <w:marTop w:val="0"/>
      <w:marBottom w:val="0"/>
      <w:divBdr>
        <w:top w:val="none" w:sz="0" w:space="0" w:color="auto"/>
        <w:left w:val="none" w:sz="0" w:space="0" w:color="auto"/>
        <w:bottom w:val="none" w:sz="0" w:space="0" w:color="auto"/>
        <w:right w:val="none" w:sz="0" w:space="0" w:color="auto"/>
      </w:divBdr>
    </w:div>
    <w:div w:id="2021393379">
      <w:marLeft w:val="480"/>
      <w:marRight w:val="0"/>
      <w:marTop w:val="0"/>
      <w:marBottom w:val="0"/>
      <w:divBdr>
        <w:top w:val="none" w:sz="0" w:space="0" w:color="auto"/>
        <w:left w:val="none" w:sz="0" w:space="0" w:color="auto"/>
        <w:bottom w:val="none" w:sz="0" w:space="0" w:color="auto"/>
        <w:right w:val="none" w:sz="0" w:space="0" w:color="auto"/>
      </w:divBdr>
    </w:div>
    <w:div w:id="2021543438">
      <w:marLeft w:val="480"/>
      <w:marRight w:val="0"/>
      <w:marTop w:val="0"/>
      <w:marBottom w:val="0"/>
      <w:divBdr>
        <w:top w:val="none" w:sz="0" w:space="0" w:color="auto"/>
        <w:left w:val="none" w:sz="0" w:space="0" w:color="auto"/>
        <w:bottom w:val="none" w:sz="0" w:space="0" w:color="auto"/>
        <w:right w:val="none" w:sz="0" w:space="0" w:color="auto"/>
      </w:divBdr>
    </w:div>
    <w:div w:id="2021736623">
      <w:marLeft w:val="480"/>
      <w:marRight w:val="0"/>
      <w:marTop w:val="0"/>
      <w:marBottom w:val="0"/>
      <w:divBdr>
        <w:top w:val="none" w:sz="0" w:space="0" w:color="auto"/>
        <w:left w:val="none" w:sz="0" w:space="0" w:color="auto"/>
        <w:bottom w:val="none" w:sz="0" w:space="0" w:color="auto"/>
        <w:right w:val="none" w:sz="0" w:space="0" w:color="auto"/>
      </w:divBdr>
    </w:div>
    <w:div w:id="2022196415">
      <w:marLeft w:val="480"/>
      <w:marRight w:val="0"/>
      <w:marTop w:val="0"/>
      <w:marBottom w:val="0"/>
      <w:divBdr>
        <w:top w:val="none" w:sz="0" w:space="0" w:color="auto"/>
        <w:left w:val="none" w:sz="0" w:space="0" w:color="auto"/>
        <w:bottom w:val="none" w:sz="0" w:space="0" w:color="auto"/>
        <w:right w:val="none" w:sz="0" w:space="0" w:color="auto"/>
      </w:divBdr>
    </w:div>
    <w:div w:id="2022395766">
      <w:marLeft w:val="480"/>
      <w:marRight w:val="0"/>
      <w:marTop w:val="0"/>
      <w:marBottom w:val="0"/>
      <w:divBdr>
        <w:top w:val="none" w:sz="0" w:space="0" w:color="auto"/>
        <w:left w:val="none" w:sz="0" w:space="0" w:color="auto"/>
        <w:bottom w:val="none" w:sz="0" w:space="0" w:color="auto"/>
        <w:right w:val="none" w:sz="0" w:space="0" w:color="auto"/>
      </w:divBdr>
    </w:div>
    <w:div w:id="2022928179">
      <w:marLeft w:val="480"/>
      <w:marRight w:val="0"/>
      <w:marTop w:val="0"/>
      <w:marBottom w:val="0"/>
      <w:divBdr>
        <w:top w:val="none" w:sz="0" w:space="0" w:color="auto"/>
        <w:left w:val="none" w:sz="0" w:space="0" w:color="auto"/>
        <w:bottom w:val="none" w:sz="0" w:space="0" w:color="auto"/>
        <w:right w:val="none" w:sz="0" w:space="0" w:color="auto"/>
      </w:divBdr>
    </w:div>
    <w:div w:id="2023122817">
      <w:marLeft w:val="480"/>
      <w:marRight w:val="0"/>
      <w:marTop w:val="0"/>
      <w:marBottom w:val="0"/>
      <w:divBdr>
        <w:top w:val="none" w:sz="0" w:space="0" w:color="auto"/>
        <w:left w:val="none" w:sz="0" w:space="0" w:color="auto"/>
        <w:bottom w:val="none" w:sz="0" w:space="0" w:color="auto"/>
        <w:right w:val="none" w:sz="0" w:space="0" w:color="auto"/>
      </w:divBdr>
    </w:div>
    <w:div w:id="2023627739">
      <w:marLeft w:val="480"/>
      <w:marRight w:val="0"/>
      <w:marTop w:val="0"/>
      <w:marBottom w:val="0"/>
      <w:divBdr>
        <w:top w:val="none" w:sz="0" w:space="0" w:color="auto"/>
        <w:left w:val="none" w:sz="0" w:space="0" w:color="auto"/>
        <w:bottom w:val="none" w:sz="0" w:space="0" w:color="auto"/>
        <w:right w:val="none" w:sz="0" w:space="0" w:color="auto"/>
      </w:divBdr>
    </w:div>
    <w:div w:id="2023900169">
      <w:marLeft w:val="480"/>
      <w:marRight w:val="0"/>
      <w:marTop w:val="0"/>
      <w:marBottom w:val="0"/>
      <w:divBdr>
        <w:top w:val="none" w:sz="0" w:space="0" w:color="auto"/>
        <w:left w:val="none" w:sz="0" w:space="0" w:color="auto"/>
        <w:bottom w:val="none" w:sz="0" w:space="0" w:color="auto"/>
        <w:right w:val="none" w:sz="0" w:space="0" w:color="auto"/>
      </w:divBdr>
    </w:div>
    <w:div w:id="2024239611">
      <w:marLeft w:val="480"/>
      <w:marRight w:val="0"/>
      <w:marTop w:val="0"/>
      <w:marBottom w:val="0"/>
      <w:divBdr>
        <w:top w:val="none" w:sz="0" w:space="0" w:color="auto"/>
        <w:left w:val="none" w:sz="0" w:space="0" w:color="auto"/>
        <w:bottom w:val="none" w:sz="0" w:space="0" w:color="auto"/>
        <w:right w:val="none" w:sz="0" w:space="0" w:color="auto"/>
      </w:divBdr>
    </w:div>
    <w:div w:id="2024503569">
      <w:marLeft w:val="480"/>
      <w:marRight w:val="0"/>
      <w:marTop w:val="0"/>
      <w:marBottom w:val="0"/>
      <w:divBdr>
        <w:top w:val="none" w:sz="0" w:space="0" w:color="auto"/>
        <w:left w:val="none" w:sz="0" w:space="0" w:color="auto"/>
        <w:bottom w:val="none" w:sz="0" w:space="0" w:color="auto"/>
        <w:right w:val="none" w:sz="0" w:space="0" w:color="auto"/>
      </w:divBdr>
    </w:div>
    <w:div w:id="2024745053">
      <w:marLeft w:val="480"/>
      <w:marRight w:val="0"/>
      <w:marTop w:val="0"/>
      <w:marBottom w:val="0"/>
      <w:divBdr>
        <w:top w:val="none" w:sz="0" w:space="0" w:color="auto"/>
        <w:left w:val="none" w:sz="0" w:space="0" w:color="auto"/>
        <w:bottom w:val="none" w:sz="0" w:space="0" w:color="auto"/>
        <w:right w:val="none" w:sz="0" w:space="0" w:color="auto"/>
      </w:divBdr>
    </w:div>
    <w:div w:id="2025932065">
      <w:marLeft w:val="480"/>
      <w:marRight w:val="0"/>
      <w:marTop w:val="0"/>
      <w:marBottom w:val="0"/>
      <w:divBdr>
        <w:top w:val="none" w:sz="0" w:space="0" w:color="auto"/>
        <w:left w:val="none" w:sz="0" w:space="0" w:color="auto"/>
        <w:bottom w:val="none" w:sz="0" w:space="0" w:color="auto"/>
        <w:right w:val="none" w:sz="0" w:space="0" w:color="auto"/>
      </w:divBdr>
    </w:div>
    <w:div w:id="2026323117">
      <w:marLeft w:val="480"/>
      <w:marRight w:val="0"/>
      <w:marTop w:val="0"/>
      <w:marBottom w:val="0"/>
      <w:divBdr>
        <w:top w:val="none" w:sz="0" w:space="0" w:color="auto"/>
        <w:left w:val="none" w:sz="0" w:space="0" w:color="auto"/>
        <w:bottom w:val="none" w:sz="0" w:space="0" w:color="auto"/>
        <w:right w:val="none" w:sz="0" w:space="0" w:color="auto"/>
      </w:divBdr>
    </w:div>
    <w:div w:id="2026469600">
      <w:marLeft w:val="480"/>
      <w:marRight w:val="0"/>
      <w:marTop w:val="0"/>
      <w:marBottom w:val="0"/>
      <w:divBdr>
        <w:top w:val="none" w:sz="0" w:space="0" w:color="auto"/>
        <w:left w:val="none" w:sz="0" w:space="0" w:color="auto"/>
        <w:bottom w:val="none" w:sz="0" w:space="0" w:color="auto"/>
        <w:right w:val="none" w:sz="0" w:space="0" w:color="auto"/>
      </w:divBdr>
    </w:div>
    <w:div w:id="2026898971">
      <w:marLeft w:val="480"/>
      <w:marRight w:val="0"/>
      <w:marTop w:val="0"/>
      <w:marBottom w:val="0"/>
      <w:divBdr>
        <w:top w:val="none" w:sz="0" w:space="0" w:color="auto"/>
        <w:left w:val="none" w:sz="0" w:space="0" w:color="auto"/>
        <w:bottom w:val="none" w:sz="0" w:space="0" w:color="auto"/>
        <w:right w:val="none" w:sz="0" w:space="0" w:color="auto"/>
      </w:divBdr>
    </w:div>
    <w:div w:id="2027321175">
      <w:marLeft w:val="480"/>
      <w:marRight w:val="0"/>
      <w:marTop w:val="0"/>
      <w:marBottom w:val="0"/>
      <w:divBdr>
        <w:top w:val="none" w:sz="0" w:space="0" w:color="auto"/>
        <w:left w:val="none" w:sz="0" w:space="0" w:color="auto"/>
        <w:bottom w:val="none" w:sz="0" w:space="0" w:color="auto"/>
        <w:right w:val="none" w:sz="0" w:space="0" w:color="auto"/>
      </w:divBdr>
    </w:div>
    <w:div w:id="2027365297">
      <w:marLeft w:val="480"/>
      <w:marRight w:val="0"/>
      <w:marTop w:val="0"/>
      <w:marBottom w:val="0"/>
      <w:divBdr>
        <w:top w:val="none" w:sz="0" w:space="0" w:color="auto"/>
        <w:left w:val="none" w:sz="0" w:space="0" w:color="auto"/>
        <w:bottom w:val="none" w:sz="0" w:space="0" w:color="auto"/>
        <w:right w:val="none" w:sz="0" w:space="0" w:color="auto"/>
      </w:divBdr>
    </w:div>
    <w:div w:id="2027825701">
      <w:marLeft w:val="480"/>
      <w:marRight w:val="0"/>
      <w:marTop w:val="0"/>
      <w:marBottom w:val="0"/>
      <w:divBdr>
        <w:top w:val="none" w:sz="0" w:space="0" w:color="auto"/>
        <w:left w:val="none" w:sz="0" w:space="0" w:color="auto"/>
        <w:bottom w:val="none" w:sz="0" w:space="0" w:color="auto"/>
        <w:right w:val="none" w:sz="0" w:space="0" w:color="auto"/>
      </w:divBdr>
    </w:div>
    <w:div w:id="2028209313">
      <w:marLeft w:val="480"/>
      <w:marRight w:val="0"/>
      <w:marTop w:val="0"/>
      <w:marBottom w:val="0"/>
      <w:divBdr>
        <w:top w:val="none" w:sz="0" w:space="0" w:color="auto"/>
        <w:left w:val="none" w:sz="0" w:space="0" w:color="auto"/>
        <w:bottom w:val="none" w:sz="0" w:space="0" w:color="auto"/>
        <w:right w:val="none" w:sz="0" w:space="0" w:color="auto"/>
      </w:divBdr>
    </w:div>
    <w:div w:id="2028867543">
      <w:marLeft w:val="480"/>
      <w:marRight w:val="0"/>
      <w:marTop w:val="0"/>
      <w:marBottom w:val="0"/>
      <w:divBdr>
        <w:top w:val="none" w:sz="0" w:space="0" w:color="auto"/>
        <w:left w:val="none" w:sz="0" w:space="0" w:color="auto"/>
        <w:bottom w:val="none" w:sz="0" w:space="0" w:color="auto"/>
        <w:right w:val="none" w:sz="0" w:space="0" w:color="auto"/>
      </w:divBdr>
    </w:div>
    <w:div w:id="2029217224">
      <w:marLeft w:val="480"/>
      <w:marRight w:val="0"/>
      <w:marTop w:val="0"/>
      <w:marBottom w:val="0"/>
      <w:divBdr>
        <w:top w:val="none" w:sz="0" w:space="0" w:color="auto"/>
        <w:left w:val="none" w:sz="0" w:space="0" w:color="auto"/>
        <w:bottom w:val="none" w:sz="0" w:space="0" w:color="auto"/>
        <w:right w:val="none" w:sz="0" w:space="0" w:color="auto"/>
      </w:divBdr>
    </w:div>
    <w:div w:id="2029520124">
      <w:marLeft w:val="480"/>
      <w:marRight w:val="0"/>
      <w:marTop w:val="0"/>
      <w:marBottom w:val="0"/>
      <w:divBdr>
        <w:top w:val="none" w:sz="0" w:space="0" w:color="auto"/>
        <w:left w:val="none" w:sz="0" w:space="0" w:color="auto"/>
        <w:bottom w:val="none" w:sz="0" w:space="0" w:color="auto"/>
        <w:right w:val="none" w:sz="0" w:space="0" w:color="auto"/>
      </w:divBdr>
    </w:div>
    <w:div w:id="2030329196">
      <w:marLeft w:val="480"/>
      <w:marRight w:val="0"/>
      <w:marTop w:val="0"/>
      <w:marBottom w:val="0"/>
      <w:divBdr>
        <w:top w:val="none" w:sz="0" w:space="0" w:color="auto"/>
        <w:left w:val="none" w:sz="0" w:space="0" w:color="auto"/>
        <w:bottom w:val="none" w:sz="0" w:space="0" w:color="auto"/>
        <w:right w:val="none" w:sz="0" w:space="0" w:color="auto"/>
      </w:divBdr>
    </w:div>
    <w:div w:id="2030721182">
      <w:marLeft w:val="480"/>
      <w:marRight w:val="0"/>
      <w:marTop w:val="0"/>
      <w:marBottom w:val="0"/>
      <w:divBdr>
        <w:top w:val="none" w:sz="0" w:space="0" w:color="auto"/>
        <w:left w:val="none" w:sz="0" w:space="0" w:color="auto"/>
        <w:bottom w:val="none" w:sz="0" w:space="0" w:color="auto"/>
        <w:right w:val="none" w:sz="0" w:space="0" w:color="auto"/>
      </w:divBdr>
    </w:div>
    <w:div w:id="2031104342">
      <w:marLeft w:val="480"/>
      <w:marRight w:val="0"/>
      <w:marTop w:val="0"/>
      <w:marBottom w:val="0"/>
      <w:divBdr>
        <w:top w:val="none" w:sz="0" w:space="0" w:color="auto"/>
        <w:left w:val="none" w:sz="0" w:space="0" w:color="auto"/>
        <w:bottom w:val="none" w:sz="0" w:space="0" w:color="auto"/>
        <w:right w:val="none" w:sz="0" w:space="0" w:color="auto"/>
      </w:divBdr>
    </w:div>
    <w:div w:id="2031644784">
      <w:marLeft w:val="480"/>
      <w:marRight w:val="0"/>
      <w:marTop w:val="0"/>
      <w:marBottom w:val="0"/>
      <w:divBdr>
        <w:top w:val="none" w:sz="0" w:space="0" w:color="auto"/>
        <w:left w:val="none" w:sz="0" w:space="0" w:color="auto"/>
        <w:bottom w:val="none" w:sz="0" w:space="0" w:color="auto"/>
        <w:right w:val="none" w:sz="0" w:space="0" w:color="auto"/>
      </w:divBdr>
    </w:div>
    <w:div w:id="2032099882">
      <w:marLeft w:val="480"/>
      <w:marRight w:val="0"/>
      <w:marTop w:val="0"/>
      <w:marBottom w:val="0"/>
      <w:divBdr>
        <w:top w:val="none" w:sz="0" w:space="0" w:color="auto"/>
        <w:left w:val="none" w:sz="0" w:space="0" w:color="auto"/>
        <w:bottom w:val="none" w:sz="0" w:space="0" w:color="auto"/>
        <w:right w:val="none" w:sz="0" w:space="0" w:color="auto"/>
      </w:divBdr>
    </w:div>
    <w:div w:id="2032873172">
      <w:marLeft w:val="480"/>
      <w:marRight w:val="0"/>
      <w:marTop w:val="0"/>
      <w:marBottom w:val="0"/>
      <w:divBdr>
        <w:top w:val="none" w:sz="0" w:space="0" w:color="auto"/>
        <w:left w:val="none" w:sz="0" w:space="0" w:color="auto"/>
        <w:bottom w:val="none" w:sz="0" w:space="0" w:color="auto"/>
        <w:right w:val="none" w:sz="0" w:space="0" w:color="auto"/>
      </w:divBdr>
    </w:div>
    <w:div w:id="2033266406">
      <w:marLeft w:val="480"/>
      <w:marRight w:val="0"/>
      <w:marTop w:val="0"/>
      <w:marBottom w:val="0"/>
      <w:divBdr>
        <w:top w:val="none" w:sz="0" w:space="0" w:color="auto"/>
        <w:left w:val="none" w:sz="0" w:space="0" w:color="auto"/>
        <w:bottom w:val="none" w:sz="0" w:space="0" w:color="auto"/>
        <w:right w:val="none" w:sz="0" w:space="0" w:color="auto"/>
      </w:divBdr>
    </w:div>
    <w:div w:id="2033454160">
      <w:marLeft w:val="480"/>
      <w:marRight w:val="0"/>
      <w:marTop w:val="0"/>
      <w:marBottom w:val="0"/>
      <w:divBdr>
        <w:top w:val="none" w:sz="0" w:space="0" w:color="auto"/>
        <w:left w:val="none" w:sz="0" w:space="0" w:color="auto"/>
        <w:bottom w:val="none" w:sz="0" w:space="0" w:color="auto"/>
        <w:right w:val="none" w:sz="0" w:space="0" w:color="auto"/>
      </w:divBdr>
    </w:div>
    <w:div w:id="2033921592">
      <w:marLeft w:val="480"/>
      <w:marRight w:val="0"/>
      <w:marTop w:val="0"/>
      <w:marBottom w:val="0"/>
      <w:divBdr>
        <w:top w:val="none" w:sz="0" w:space="0" w:color="auto"/>
        <w:left w:val="none" w:sz="0" w:space="0" w:color="auto"/>
        <w:bottom w:val="none" w:sz="0" w:space="0" w:color="auto"/>
        <w:right w:val="none" w:sz="0" w:space="0" w:color="auto"/>
      </w:divBdr>
    </w:div>
    <w:div w:id="2033996984">
      <w:marLeft w:val="480"/>
      <w:marRight w:val="0"/>
      <w:marTop w:val="0"/>
      <w:marBottom w:val="0"/>
      <w:divBdr>
        <w:top w:val="none" w:sz="0" w:space="0" w:color="auto"/>
        <w:left w:val="none" w:sz="0" w:space="0" w:color="auto"/>
        <w:bottom w:val="none" w:sz="0" w:space="0" w:color="auto"/>
        <w:right w:val="none" w:sz="0" w:space="0" w:color="auto"/>
      </w:divBdr>
    </w:div>
    <w:div w:id="2034569627">
      <w:marLeft w:val="480"/>
      <w:marRight w:val="0"/>
      <w:marTop w:val="0"/>
      <w:marBottom w:val="0"/>
      <w:divBdr>
        <w:top w:val="none" w:sz="0" w:space="0" w:color="auto"/>
        <w:left w:val="none" w:sz="0" w:space="0" w:color="auto"/>
        <w:bottom w:val="none" w:sz="0" w:space="0" w:color="auto"/>
        <w:right w:val="none" w:sz="0" w:space="0" w:color="auto"/>
      </w:divBdr>
    </w:div>
    <w:div w:id="2035690605">
      <w:marLeft w:val="480"/>
      <w:marRight w:val="0"/>
      <w:marTop w:val="0"/>
      <w:marBottom w:val="0"/>
      <w:divBdr>
        <w:top w:val="none" w:sz="0" w:space="0" w:color="auto"/>
        <w:left w:val="none" w:sz="0" w:space="0" w:color="auto"/>
        <w:bottom w:val="none" w:sz="0" w:space="0" w:color="auto"/>
        <w:right w:val="none" w:sz="0" w:space="0" w:color="auto"/>
      </w:divBdr>
    </w:div>
    <w:div w:id="2036156357">
      <w:marLeft w:val="480"/>
      <w:marRight w:val="0"/>
      <w:marTop w:val="0"/>
      <w:marBottom w:val="0"/>
      <w:divBdr>
        <w:top w:val="none" w:sz="0" w:space="0" w:color="auto"/>
        <w:left w:val="none" w:sz="0" w:space="0" w:color="auto"/>
        <w:bottom w:val="none" w:sz="0" w:space="0" w:color="auto"/>
        <w:right w:val="none" w:sz="0" w:space="0" w:color="auto"/>
      </w:divBdr>
    </w:div>
    <w:div w:id="2036416544">
      <w:marLeft w:val="480"/>
      <w:marRight w:val="0"/>
      <w:marTop w:val="0"/>
      <w:marBottom w:val="0"/>
      <w:divBdr>
        <w:top w:val="none" w:sz="0" w:space="0" w:color="auto"/>
        <w:left w:val="none" w:sz="0" w:space="0" w:color="auto"/>
        <w:bottom w:val="none" w:sz="0" w:space="0" w:color="auto"/>
        <w:right w:val="none" w:sz="0" w:space="0" w:color="auto"/>
      </w:divBdr>
    </w:div>
    <w:div w:id="2036536882">
      <w:marLeft w:val="480"/>
      <w:marRight w:val="0"/>
      <w:marTop w:val="0"/>
      <w:marBottom w:val="0"/>
      <w:divBdr>
        <w:top w:val="none" w:sz="0" w:space="0" w:color="auto"/>
        <w:left w:val="none" w:sz="0" w:space="0" w:color="auto"/>
        <w:bottom w:val="none" w:sz="0" w:space="0" w:color="auto"/>
        <w:right w:val="none" w:sz="0" w:space="0" w:color="auto"/>
      </w:divBdr>
    </w:div>
    <w:div w:id="2037148886">
      <w:marLeft w:val="480"/>
      <w:marRight w:val="0"/>
      <w:marTop w:val="0"/>
      <w:marBottom w:val="0"/>
      <w:divBdr>
        <w:top w:val="none" w:sz="0" w:space="0" w:color="auto"/>
        <w:left w:val="none" w:sz="0" w:space="0" w:color="auto"/>
        <w:bottom w:val="none" w:sz="0" w:space="0" w:color="auto"/>
        <w:right w:val="none" w:sz="0" w:space="0" w:color="auto"/>
      </w:divBdr>
    </w:div>
    <w:div w:id="2037389766">
      <w:marLeft w:val="480"/>
      <w:marRight w:val="0"/>
      <w:marTop w:val="0"/>
      <w:marBottom w:val="0"/>
      <w:divBdr>
        <w:top w:val="none" w:sz="0" w:space="0" w:color="auto"/>
        <w:left w:val="none" w:sz="0" w:space="0" w:color="auto"/>
        <w:bottom w:val="none" w:sz="0" w:space="0" w:color="auto"/>
        <w:right w:val="none" w:sz="0" w:space="0" w:color="auto"/>
      </w:divBdr>
    </w:div>
    <w:div w:id="2038433501">
      <w:marLeft w:val="480"/>
      <w:marRight w:val="0"/>
      <w:marTop w:val="0"/>
      <w:marBottom w:val="0"/>
      <w:divBdr>
        <w:top w:val="none" w:sz="0" w:space="0" w:color="auto"/>
        <w:left w:val="none" w:sz="0" w:space="0" w:color="auto"/>
        <w:bottom w:val="none" w:sz="0" w:space="0" w:color="auto"/>
        <w:right w:val="none" w:sz="0" w:space="0" w:color="auto"/>
      </w:divBdr>
    </w:div>
    <w:div w:id="2038582707">
      <w:marLeft w:val="480"/>
      <w:marRight w:val="0"/>
      <w:marTop w:val="0"/>
      <w:marBottom w:val="0"/>
      <w:divBdr>
        <w:top w:val="none" w:sz="0" w:space="0" w:color="auto"/>
        <w:left w:val="none" w:sz="0" w:space="0" w:color="auto"/>
        <w:bottom w:val="none" w:sz="0" w:space="0" w:color="auto"/>
        <w:right w:val="none" w:sz="0" w:space="0" w:color="auto"/>
      </w:divBdr>
    </w:div>
    <w:div w:id="2039551107">
      <w:marLeft w:val="480"/>
      <w:marRight w:val="0"/>
      <w:marTop w:val="0"/>
      <w:marBottom w:val="0"/>
      <w:divBdr>
        <w:top w:val="none" w:sz="0" w:space="0" w:color="auto"/>
        <w:left w:val="none" w:sz="0" w:space="0" w:color="auto"/>
        <w:bottom w:val="none" w:sz="0" w:space="0" w:color="auto"/>
        <w:right w:val="none" w:sz="0" w:space="0" w:color="auto"/>
      </w:divBdr>
    </w:div>
    <w:div w:id="2040156715">
      <w:marLeft w:val="480"/>
      <w:marRight w:val="0"/>
      <w:marTop w:val="0"/>
      <w:marBottom w:val="0"/>
      <w:divBdr>
        <w:top w:val="none" w:sz="0" w:space="0" w:color="auto"/>
        <w:left w:val="none" w:sz="0" w:space="0" w:color="auto"/>
        <w:bottom w:val="none" w:sz="0" w:space="0" w:color="auto"/>
        <w:right w:val="none" w:sz="0" w:space="0" w:color="auto"/>
      </w:divBdr>
    </w:div>
    <w:div w:id="2040430485">
      <w:marLeft w:val="480"/>
      <w:marRight w:val="0"/>
      <w:marTop w:val="0"/>
      <w:marBottom w:val="0"/>
      <w:divBdr>
        <w:top w:val="none" w:sz="0" w:space="0" w:color="auto"/>
        <w:left w:val="none" w:sz="0" w:space="0" w:color="auto"/>
        <w:bottom w:val="none" w:sz="0" w:space="0" w:color="auto"/>
        <w:right w:val="none" w:sz="0" w:space="0" w:color="auto"/>
      </w:divBdr>
    </w:div>
    <w:div w:id="2040473890">
      <w:marLeft w:val="480"/>
      <w:marRight w:val="0"/>
      <w:marTop w:val="0"/>
      <w:marBottom w:val="0"/>
      <w:divBdr>
        <w:top w:val="none" w:sz="0" w:space="0" w:color="auto"/>
        <w:left w:val="none" w:sz="0" w:space="0" w:color="auto"/>
        <w:bottom w:val="none" w:sz="0" w:space="0" w:color="auto"/>
        <w:right w:val="none" w:sz="0" w:space="0" w:color="auto"/>
      </w:divBdr>
    </w:div>
    <w:div w:id="2040857970">
      <w:marLeft w:val="480"/>
      <w:marRight w:val="0"/>
      <w:marTop w:val="0"/>
      <w:marBottom w:val="0"/>
      <w:divBdr>
        <w:top w:val="none" w:sz="0" w:space="0" w:color="auto"/>
        <w:left w:val="none" w:sz="0" w:space="0" w:color="auto"/>
        <w:bottom w:val="none" w:sz="0" w:space="0" w:color="auto"/>
        <w:right w:val="none" w:sz="0" w:space="0" w:color="auto"/>
      </w:divBdr>
    </w:div>
    <w:div w:id="2041472451">
      <w:marLeft w:val="480"/>
      <w:marRight w:val="0"/>
      <w:marTop w:val="0"/>
      <w:marBottom w:val="0"/>
      <w:divBdr>
        <w:top w:val="none" w:sz="0" w:space="0" w:color="auto"/>
        <w:left w:val="none" w:sz="0" w:space="0" w:color="auto"/>
        <w:bottom w:val="none" w:sz="0" w:space="0" w:color="auto"/>
        <w:right w:val="none" w:sz="0" w:space="0" w:color="auto"/>
      </w:divBdr>
    </w:div>
    <w:div w:id="2042438324">
      <w:marLeft w:val="480"/>
      <w:marRight w:val="0"/>
      <w:marTop w:val="0"/>
      <w:marBottom w:val="0"/>
      <w:divBdr>
        <w:top w:val="none" w:sz="0" w:space="0" w:color="auto"/>
        <w:left w:val="none" w:sz="0" w:space="0" w:color="auto"/>
        <w:bottom w:val="none" w:sz="0" w:space="0" w:color="auto"/>
        <w:right w:val="none" w:sz="0" w:space="0" w:color="auto"/>
      </w:divBdr>
    </w:div>
    <w:div w:id="2042586997">
      <w:marLeft w:val="480"/>
      <w:marRight w:val="0"/>
      <w:marTop w:val="0"/>
      <w:marBottom w:val="0"/>
      <w:divBdr>
        <w:top w:val="none" w:sz="0" w:space="0" w:color="auto"/>
        <w:left w:val="none" w:sz="0" w:space="0" w:color="auto"/>
        <w:bottom w:val="none" w:sz="0" w:space="0" w:color="auto"/>
        <w:right w:val="none" w:sz="0" w:space="0" w:color="auto"/>
      </w:divBdr>
    </w:div>
    <w:div w:id="2043168625">
      <w:marLeft w:val="480"/>
      <w:marRight w:val="0"/>
      <w:marTop w:val="0"/>
      <w:marBottom w:val="0"/>
      <w:divBdr>
        <w:top w:val="none" w:sz="0" w:space="0" w:color="auto"/>
        <w:left w:val="none" w:sz="0" w:space="0" w:color="auto"/>
        <w:bottom w:val="none" w:sz="0" w:space="0" w:color="auto"/>
        <w:right w:val="none" w:sz="0" w:space="0" w:color="auto"/>
      </w:divBdr>
    </w:div>
    <w:div w:id="2044937147">
      <w:marLeft w:val="480"/>
      <w:marRight w:val="0"/>
      <w:marTop w:val="0"/>
      <w:marBottom w:val="0"/>
      <w:divBdr>
        <w:top w:val="none" w:sz="0" w:space="0" w:color="auto"/>
        <w:left w:val="none" w:sz="0" w:space="0" w:color="auto"/>
        <w:bottom w:val="none" w:sz="0" w:space="0" w:color="auto"/>
        <w:right w:val="none" w:sz="0" w:space="0" w:color="auto"/>
      </w:divBdr>
    </w:div>
    <w:div w:id="2045595309">
      <w:marLeft w:val="480"/>
      <w:marRight w:val="0"/>
      <w:marTop w:val="0"/>
      <w:marBottom w:val="0"/>
      <w:divBdr>
        <w:top w:val="none" w:sz="0" w:space="0" w:color="auto"/>
        <w:left w:val="none" w:sz="0" w:space="0" w:color="auto"/>
        <w:bottom w:val="none" w:sz="0" w:space="0" w:color="auto"/>
        <w:right w:val="none" w:sz="0" w:space="0" w:color="auto"/>
      </w:divBdr>
    </w:div>
    <w:div w:id="2045863563">
      <w:marLeft w:val="480"/>
      <w:marRight w:val="0"/>
      <w:marTop w:val="0"/>
      <w:marBottom w:val="0"/>
      <w:divBdr>
        <w:top w:val="none" w:sz="0" w:space="0" w:color="auto"/>
        <w:left w:val="none" w:sz="0" w:space="0" w:color="auto"/>
        <w:bottom w:val="none" w:sz="0" w:space="0" w:color="auto"/>
        <w:right w:val="none" w:sz="0" w:space="0" w:color="auto"/>
      </w:divBdr>
    </w:div>
    <w:div w:id="2046370391">
      <w:marLeft w:val="480"/>
      <w:marRight w:val="0"/>
      <w:marTop w:val="0"/>
      <w:marBottom w:val="0"/>
      <w:divBdr>
        <w:top w:val="none" w:sz="0" w:space="0" w:color="auto"/>
        <w:left w:val="none" w:sz="0" w:space="0" w:color="auto"/>
        <w:bottom w:val="none" w:sz="0" w:space="0" w:color="auto"/>
        <w:right w:val="none" w:sz="0" w:space="0" w:color="auto"/>
      </w:divBdr>
    </w:div>
    <w:div w:id="2046783827">
      <w:marLeft w:val="480"/>
      <w:marRight w:val="0"/>
      <w:marTop w:val="0"/>
      <w:marBottom w:val="0"/>
      <w:divBdr>
        <w:top w:val="none" w:sz="0" w:space="0" w:color="auto"/>
        <w:left w:val="none" w:sz="0" w:space="0" w:color="auto"/>
        <w:bottom w:val="none" w:sz="0" w:space="0" w:color="auto"/>
        <w:right w:val="none" w:sz="0" w:space="0" w:color="auto"/>
      </w:divBdr>
    </w:div>
    <w:div w:id="2046828032">
      <w:marLeft w:val="480"/>
      <w:marRight w:val="0"/>
      <w:marTop w:val="0"/>
      <w:marBottom w:val="0"/>
      <w:divBdr>
        <w:top w:val="none" w:sz="0" w:space="0" w:color="auto"/>
        <w:left w:val="none" w:sz="0" w:space="0" w:color="auto"/>
        <w:bottom w:val="none" w:sz="0" w:space="0" w:color="auto"/>
        <w:right w:val="none" w:sz="0" w:space="0" w:color="auto"/>
      </w:divBdr>
    </w:div>
    <w:div w:id="2046831079">
      <w:marLeft w:val="480"/>
      <w:marRight w:val="0"/>
      <w:marTop w:val="0"/>
      <w:marBottom w:val="0"/>
      <w:divBdr>
        <w:top w:val="none" w:sz="0" w:space="0" w:color="auto"/>
        <w:left w:val="none" w:sz="0" w:space="0" w:color="auto"/>
        <w:bottom w:val="none" w:sz="0" w:space="0" w:color="auto"/>
        <w:right w:val="none" w:sz="0" w:space="0" w:color="auto"/>
      </w:divBdr>
    </w:div>
    <w:div w:id="2046902957">
      <w:marLeft w:val="480"/>
      <w:marRight w:val="0"/>
      <w:marTop w:val="0"/>
      <w:marBottom w:val="0"/>
      <w:divBdr>
        <w:top w:val="none" w:sz="0" w:space="0" w:color="auto"/>
        <w:left w:val="none" w:sz="0" w:space="0" w:color="auto"/>
        <w:bottom w:val="none" w:sz="0" w:space="0" w:color="auto"/>
        <w:right w:val="none" w:sz="0" w:space="0" w:color="auto"/>
      </w:divBdr>
    </w:div>
    <w:div w:id="2047370316">
      <w:marLeft w:val="480"/>
      <w:marRight w:val="0"/>
      <w:marTop w:val="0"/>
      <w:marBottom w:val="0"/>
      <w:divBdr>
        <w:top w:val="none" w:sz="0" w:space="0" w:color="auto"/>
        <w:left w:val="none" w:sz="0" w:space="0" w:color="auto"/>
        <w:bottom w:val="none" w:sz="0" w:space="0" w:color="auto"/>
        <w:right w:val="none" w:sz="0" w:space="0" w:color="auto"/>
      </w:divBdr>
    </w:div>
    <w:div w:id="2048529950">
      <w:marLeft w:val="480"/>
      <w:marRight w:val="0"/>
      <w:marTop w:val="0"/>
      <w:marBottom w:val="0"/>
      <w:divBdr>
        <w:top w:val="none" w:sz="0" w:space="0" w:color="auto"/>
        <w:left w:val="none" w:sz="0" w:space="0" w:color="auto"/>
        <w:bottom w:val="none" w:sz="0" w:space="0" w:color="auto"/>
        <w:right w:val="none" w:sz="0" w:space="0" w:color="auto"/>
      </w:divBdr>
    </w:div>
    <w:div w:id="2048867547">
      <w:marLeft w:val="480"/>
      <w:marRight w:val="0"/>
      <w:marTop w:val="0"/>
      <w:marBottom w:val="0"/>
      <w:divBdr>
        <w:top w:val="none" w:sz="0" w:space="0" w:color="auto"/>
        <w:left w:val="none" w:sz="0" w:space="0" w:color="auto"/>
        <w:bottom w:val="none" w:sz="0" w:space="0" w:color="auto"/>
        <w:right w:val="none" w:sz="0" w:space="0" w:color="auto"/>
      </w:divBdr>
    </w:div>
    <w:div w:id="2049137469">
      <w:marLeft w:val="480"/>
      <w:marRight w:val="0"/>
      <w:marTop w:val="0"/>
      <w:marBottom w:val="0"/>
      <w:divBdr>
        <w:top w:val="none" w:sz="0" w:space="0" w:color="auto"/>
        <w:left w:val="none" w:sz="0" w:space="0" w:color="auto"/>
        <w:bottom w:val="none" w:sz="0" w:space="0" w:color="auto"/>
        <w:right w:val="none" w:sz="0" w:space="0" w:color="auto"/>
      </w:divBdr>
    </w:div>
    <w:div w:id="2049333423">
      <w:marLeft w:val="480"/>
      <w:marRight w:val="0"/>
      <w:marTop w:val="0"/>
      <w:marBottom w:val="0"/>
      <w:divBdr>
        <w:top w:val="none" w:sz="0" w:space="0" w:color="auto"/>
        <w:left w:val="none" w:sz="0" w:space="0" w:color="auto"/>
        <w:bottom w:val="none" w:sz="0" w:space="0" w:color="auto"/>
        <w:right w:val="none" w:sz="0" w:space="0" w:color="auto"/>
      </w:divBdr>
    </w:div>
    <w:div w:id="2049641669">
      <w:marLeft w:val="480"/>
      <w:marRight w:val="0"/>
      <w:marTop w:val="0"/>
      <w:marBottom w:val="0"/>
      <w:divBdr>
        <w:top w:val="none" w:sz="0" w:space="0" w:color="auto"/>
        <w:left w:val="none" w:sz="0" w:space="0" w:color="auto"/>
        <w:bottom w:val="none" w:sz="0" w:space="0" w:color="auto"/>
        <w:right w:val="none" w:sz="0" w:space="0" w:color="auto"/>
      </w:divBdr>
    </w:div>
    <w:div w:id="2049647871">
      <w:marLeft w:val="480"/>
      <w:marRight w:val="0"/>
      <w:marTop w:val="0"/>
      <w:marBottom w:val="0"/>
      <w:divBdr>
        <w:top w:val="none" w:sz="0" w:space="0" w:color="auto"/>
        <w:left w:val="none" w:sz="0" w:space="0" w:color="auto"/>
        <w:bottom w:val="none" w:sz="0" w:space="0" w:color="auto"/>
        <w:right w:val="none" w:sz="0" w:space="0" w:color="auto"/>
      </w:divBdr>
    </w:div>
    <w:div w:id="2049796210">
      <w:marLeft w:val="480"/>
      <w:marRight w:val="0"/>
      <w:marTop w:val="0"/>
      <w:marBottom w:val="0"/>
      <w:divBdr>
        <w:top w:val="none" w:sz="0" w:space="0" w:color="auto"/>
        <w:left w:val="none" w:sz="0" w:space="0" w:color="auto"/>
        <w:bottom w:val="none" w:sz="0" w:space="0" w:color="auto"/>
        <w:right w:val="none" w:sz="0" w:space="0" w:color="auto"/>
      </w:divBdr>
    </w:div>
    <w:div w:id="2050106880">
      <w:marLeft w:val="480"/>
      <w:marRight w:val="0"/>
      <w:marTop w:val="0"/>
      <w:marBottom w:val="0"/>
      <w:divBdr>
        <w:top w:val="none" w:sz="0" w:space="0" w:color="auto"/>
        <w:left w:val="none" w:sz="0" w:space="0" w:color="auto"/>
        <w:bottom w:val="none" w:sz="0" w:space="0" w:color="auto"/>
        <w:right w:val="none" w:sz="0" w:space="0" w:color="auto"/>
      </w:divBdr>
    </w:div>
    <w:div w:id="2050374240">
      <w:marLeft w:val="480"/>
      <w:marRight w:val="0"/>
      <w:marTop w:val="0"/>
      <w:marBottom w:val="0"/>
      <w:divBdr>
        <w:top w:val="none" w:sz="0" w:space="0" w:color="auto"/>
        <w:left w:val="none" w:sz="0" w:space="0" w:color="auto"/>
        <w:bottom w:val="none" w:sz="0" w:space="0" w:color="auto"/>
        <w:right w:val="none" w:sz="0" w:space="0" w:color="auto"/>
      </w:divBdr>
    </w:div>
    <w:div w:id="2050445989">
      <w:marLeft w:val="480"/>
      <w:marRight w:val="0"/>
      <w:marTop w:val="0"/>
      <w:marBottom w:val="0"/>
      <w:divBdr>
        <w:top w:val="none" w:sz="0" w:space="0" w:color="auto"/>
        <w:left w:val="none" w:sz="0" w:space="0" w:color="auto"/>
        <w:bottom w:val="none" w:sz="0" w:space="0" w:color="auto"/>
        <w:right w:val="none" w:sz="0" w:space="0" w:color="auto"/>
      </w:divBdr>
    </w:div>
    <w:div w:id="2050452126">
      <w:marLeft w:val="480"/>
      <w:marRight w:val="0"/>
      <w:marTop w:val="0"/>
      <w:marBottom w:val="0"/>
      <w:divBdr>
        <w:top w:val="none" w:sz="0" w:space="0" w:color="auto"/>
        <w:left w:val="none" w:sz="0" w:space="0" w:color="auto"/>
        <w:bottom w:val="none" w:sz="0" w:space="0" w:color="auto"/>
        <w:right w:val="none" w:sz="0" w:space="0" w:color="auto"/>
      </w:divBdr>
    </w:div>
    <w:div w:id="2051032538">
      <w:marLeft w:val="480"/>
      <w:marRight w:val="0"/>
      <w:marTop w:val="0"/>
      <w:marBottom w:val="0"/>
      <w:divBdr>
        <w:top w:val="none" w:sz="0" w:space="0" w:color="auto"/>
        <w:left w:val="none" w:sz="0" w:space="0" w:color="auto"/>
        <w:bottom w:val="none" w:sz="0" w:space="0" w:color="auto"/>
        <w:right w:val="none" w:sz="0" w:space="0" w:color="auto"/>
      </w:divBdr>
    </w:div>
    <w:div w:id="2051371798">
      <w:marLeft w:val="480"/>
      <w:marRight w:val="0"/>
      <w:marTop w:val="0"/>
      <w:marBottom w:val="0"/>
      <w:divBdr>
        <w:top w:val="none" w:sz="0" w:space="0" w:color="auto"/>
        <w:left w:val="none" w:sz="0" w:space="0" w:color="auto"/>
        <w:bottom w:val="none" w:sz="0" w:space="0" w:color="auto"/>
        <w:right w:val="none" w:sz="0" w:space="0" w:color="auto"/>
      </w:divBdr>
    </w:div>
    <w:div w:id="2051763834">
      <w:marLeft w:val="480"/>
      <w:marRight w:val="0"/>
      <w:marTop w:val="0"/>
      <w:marBottom w:val="0"/>
      <w:divBdr>
        <w:top w:val="none" w:sz="0" w:space="0" w:color="auto"/>
        <w:left w:val="none" w:sz="0" w:space="0" w:color="auto"/>
        <w:bottom w:val="none" w:sz="0" w:space="0" w:color="auto"/>
        <w:right w:val="none" w:sz="0" w:space="0" w:color="auto"/>
      </w:divBdr>
    </w:div>
    <w:div w:id="2052269753">
      <w:marLeft w:val="480"/>
      <w:marRight w:val="0"/>
      <w:marTop w:val="0"/>
      <w:marBottom w:val="0"/>
      <w:divBdr>
        <w:top w:val="none" w:sz="0" w:space="0" w:color="auto"/>
        <w:left w:val="none" w:sz="0" w:space="0" w:color="auto"/>
        <w:bottom w:val="none" w:sz="0" w:space="0" w:color="auto"/>
        <w:right w:val="none" w:sz="0" w:space="0" w:color="auto"/>
      </w:divBdr>
    </w:div>
    <w:div w:id="2052807182">
      <w:marLeft w:val="480"/>
      <w:marRight w:val="0"/>
      <w:marTop w:val="0"/>
      <w:marBottom w:val="0"/>
      <w:divBdr>
        <w:top w:val="none" w:sz="0" w:space="0" w:color="auto"/>
        <w:left w:val="none" w:sz="0" w:space="0" w:color="auto"/>
        <w:bottom w:val="none" w:sz="0" w:space="0" w:color="auto"/>
        <w:right w:val="none" w:sz="0" w:space="0" w:color="auto"/>
      </w:divBdr>
    </w:div>
    <w:div w:id="2053117616">
      <w:marLeft w:val="480"/>
      <w:marRight w:val="0"/>
      <w:marTop w:val="0"/>
      <w:marBottom w:val="0"/>
      <w:divBdr>
        <w:top w:val="none" w:sz="0" w:space="0" w:color="auto"/>
        <w:left w:val="none" w:sz="0" w:space="0" w:color="auto"/>
        <w:bottom w:val="none" w:sz="0" w:space="0" w:color="auto"/>
        <w:right w:val="none" w:sz="0" w:space="0" w:color="auto"/>
      </w:divBdr>
    </w:div>
    <w:div w:id="2053188782">
      <w:marLeft w:val="480"/>
      <w:marRight w:val="0"/>
      <w:marTop w:val="0"/>
      <w:marBottom w:val="0"/>
      <w:divBdr>
        <w:top w:val="none" w:sz="0" w:space="0" w:color="auto"/>
        <w:left w:val="none" w:sz="0" w:space="0" w:color="auto"/>
        <w:bottom w:val="none" w:sz="0" w:space="0" w:color="auto"/>
        <w:right w:val="none" w:sz="0" w:space="0" w:color="auto"/>
      </w:divBdr>
    </w:div>
    <w:div w:id="2054036225">
      <w:marLeft w:val="480"/>
      <w:marRight w:val="0"/>
      <w:marTop w:val="0"/>
      <w:marBottom w:val="0"/>
      <w:divBdr>
        <w:top w:val="none" w:sz="0" w:space="0" w:color="auto"/>
        <w:left w:val="none" w:sz="0" w:space="0" w:color="auto"/>
        <w:bottom w:val="none" w:sz="0" w:space="0" w:color="auto"/>
        <w:right w:val="none" w:sz="0" w:space="0" w:color="auto"/>
      </w:divBdr>
    </w:div>
    <w:div w:id="2054768555">
      <w:marLeft w:val="480"/>
      <w:marRight w:val="0"/>
      <w:marTop w:val="0"/>
      <w:marBottom w:val="0"/>
      <w:divBdr>
        <w:top w:val="none" w:sz="0" w:space="0" w:color="auto"/>
        <w:left w:val="none" w:sz="0" w:space="0" w:color="auto"/>
        <w:bottom w:val="none" w:sz="0" w:space="0" w:color="auto"/>
        <w:right w:val="none" w:sz="0" w:space="0" w:color="auto"/>
      </w:divBdr>
    </w:div>
    <w:div w:id="2054885238">
      <w:marLeft w:val="480"/>
      <w:marRight w:val="0"/>
      <w:marTop w:val="0"/>
      <w:marBottom w:val="0"/>
      <w:divBdr>
        <w:top w:val="none" w:sz="0" w:space="0" w:color="auto"/>
        <w:left w:val="none" w:sz="0" w:space="0" w:color="auto"/>
        <w:bottom w:val="none" w:sz="0" w:space="0" w:color="auto"/>
        <w:right w:val="none" w:sz="0" w:space="0" w:color="auto"/>
      </w:divBdr>
    </w:div>
    <w:div w:id="2055424191">
      <w:marLeft w:val="480"/>
      <w:marRight w:val="0"/>
      <w:marTop w:val="0"/>
      <w:marBottom w:val="0"/>
      <w:divBdr>
        <w:top w:val="none" w:sz="0" w:space="0" w:color="auto"/>
        <w:left w:val="none" w:sz="0" w:space="0" w:color="auto"/>
        <w:bottom w:val="none" w:sz="0" w:space="0" w:color="auto"/>
        <w:right w:val="none" w:sz="0" w:space="0" w:color="auto"/>
      </w:divBdr>
    </w:div>
    <w:div w:id="2055689350">
      <w:marLeft w:val="480"/>
      <w:marRight w:val="0"/>
      <w:marTop w:val="0"/>
      <w:marBottom w:val="0"/>
      <w:divBdr>
        <w:top w:val="none" w:sz="0" w:space="0" w:color="auto"/>
        <w:left w:val="none" w:sz="0" w:space="0" w:color="auto"/>
        <w:bottom w:val="none" w:sz="0" w:space="0" w:color="auto"/>
        <w:right w:val="none" w:sz="0" w:space="0" w:color="auto"/>
      </w:divBdr>
    </w:div>
    <w:div w:id="2056348008">
      <w:marLeft w:val="480"/>
      <w:marRight w:val="0"/>
      <w:marTop w:val="0"/>
      <w:marBottom w:val="0"/>
      <w:divBdr>
        <w:top w:val="none" w:sz="0" w:space="0" w:color="auto"/>
        <w:left w:val="none" w:sz="0" w:space="0" w:color="auto"/>
        <w:bottom w:val="none" w:sz="0" w:space="0" w:color="auto"/>
        <w:right w:val="none" w:sz="0" w:space="0" w:color="auto"/>
      </w:divBdr>
    </w:div>
    <w:div w:id="2057000073">
      <w:marLeft w:val="480"/>
      <w:marRight w:val="0"/>
      <w:marTop w:val="0"/>
      <w:marBottom w:val="0"/>
      <w:divBdr>
        <w:top w:val="none" w:sz="0" w:space="0" w:color="auto"/>
        <w:left w:val="none" w:sz="0" w:space="0" w:color="auto"/>
        <w:bottom w:val="none" w:sz="0" w:space="0" w:color="auto"/>
        <w:right w:val="none" w:sz="0" w:space="0" w:color="auto"/>
      </w:divBdr>
    </w:div>
    <w:div w:id="2057658161">
      <w:marLeft w:val="480"/>
      <w:marRight w:val="0"/>
      <w:marTop w:val="0"/>
      <w:marBottom w:val="0"/>
      <w:divBdr>
        <w:top w:val="none" w:sz="0" w:space="0" w:color="auto"/>
        <w:left w:val="none" w:sz="0" w:space="0" w:color="auto"/>
        <w:bottom w:val="none" w:sz="0" w:space="0" w:color="auto"/>
        <w:right w:val="none" w:sz="0" w:space="0" w:color="auto"/>
      </w:divBdr>
    </w:div>
    <w:div w:id="2057703026">
      <w:marLeft w:val="480"/>
      <w:marRight w:val="0"/>
      <w:marTop w:val="0"/>
      <w:marBottom w:val="0"/>
      <w:divBdr>
        <w:top w:val="none" w:sz="0" w:space="0" w:color="auto"/>
        <w:left w:val="none" w:sz="0" w:space="0" w:color="auto"/>
        <w:bottom w:val="none" w:sz="0" w:space="0" w:color="auto"/>
        <w:right w:val="none" w:sz="0" w:space="0" w:color="auto"/>
      </w:divBdr>
    </w:div>
    <w:div w:id="2058357913">
      <w:marLeft w:val="480"/>
      <w:marRight w:val="0"/>
      <w:marTop w:val="0"/>
      <w:marBottom w:val="0"/>
      <w:divBdr>
        <w:top w:val="none" w:sz="0" w:space="0" w:color="auto"/>
        <w:left w:val="none" w:sz="0" w:space="0" w:color="auto"/>
        <w:bottom w:val="none" w:sz="0" w:space="0" w:color="auto"/>
        <w:right w:val="none" w:sz="0" w:space="0" w:color="auto"/>
      </w:divBdr>
    </w:div>
    <w:div w:id="2059669815">
      <w:marLeft w:val="480"/>
      <w:marRight w:val="0"/>
      <w:marTop w:val="0"/>
      <w:marBottom w:val="0"/>
      <w:divBdr>
        <w:top w:val="none" w:sz="0" w:space="0" w:color="auto"/>
        <w:left w:val="none" w:sz="0" w:space="0" w:color="auto"/>
        <w:bottom w:val="none" w:sz="0" w:space="0" w:color="auto"/>
        <w:right w:val="none" w:sz="0" w:space="0" w:color="auto"/>
      </w:divBdr>
    </w:div>
    <w:div w:id="2059695309">
      <w:marLeft w:val="480"/>
      <w:marRight w:val="0"/>
      <w:marTop w:val="0"/>
      <w:marBottom w:val="0"/>
      <w:divBdr>
        <w:top w:val="none" w:sz="0" w:space="0" w:color="auto"/>
        <w:left w:val="none" w:sz="0" w:space="0" w:color="auto"/>
        <w:bottom w:val="none" w:sz="0" w:space="0" w:color="auto"/>
        <w:right w:val="none" w:sz="0" w:space="0" w:color="auto"/>
      </w:divBdr>
    </w:div>
    <w:div w:id="2060589139">
      <w:marLeft w:val="480"/>
      <w:marRight w:val="0"/>
      <w:marTop w:val="0"/>
      <w:marBottom w:val="0"/>
      <w:divBdr>
        <w:top w:val="none" w:sz="0" w:space="0" w:color="auto"/>
        <w:left w:val="none" w:sz="0" w:space="0" w:color="auto"/>
        <w:bottom w:val="none" w:sz="0" w:space="0" w:color="auto"/>
        <w:right w:val="none" w:sz="0" w:space="0" w:color="auto"/>
      </w:divBdr>
    </w:div>
    <w:div w:id="2060664465">
      <w:marLeft w:val="480"/>
      <w:marRight w:val="0"/>
      <w:marTop w:val="0"/>
      <w:marBottom w:val="0"/>
      <w:divBdr>
        <w:top w:val="none" w:sz="0" w:space="0" w:color="auto"/>
        <w:left w:val="none" w:sz="0" w:space="0" w:color="auto"/>
        <w:bottom w:val="none" w:sz="0" w:space="0" w:color="auto"/>
        <w:right w:val="none" w:sz="0" w:space="0" w:color="auto"/>
      </w:divBdr>
    </w:div>
    <w:div w:id="2060930239">
      <w:marLeft w:val="480"/>
      <w:marRight w:val="0"/>
      <w:marTop w:val="0"/>
      <w:marBottom w:val="0"/>
      <w:divBdr>
        <w:top w:val="none" w:sz="0" w:space="0" w:color="auto"/>
        <w:left w:val="none" w:sz="0" w:space="0" w:color="auto"/>
        <w:bottom w:val="none" w:sz="0" w:space="0" w:color="auto"/>
        <w:right w:val="none" w:sz="0" w:space="0" w:color="auto"/>
      </w:divBdr>
    </w:div>
    <w:div w:id="2061054133">
      <w:marLeft w:val="480"/>
      <w:marRight w:val="0"/>
      <w:marTop w:val="0"/>
      <w:marBottom w:val="0"/>
      <w:divBdr>
        <w:top w:val="none" w:sz="0" w:space="0" w:color="auto"/>
        <w:left w:val="none" w:sz="0" w:space="0" w:color="auto"/>
        <w:bottom w:val="none" w:sz="0" w:space="0" w:color="auto"/>
        <w:right w:val="none" w:sz="0" w:space="0" w:color="auto"/>
      </w:divBdr>
    </w:div>
    <w:div w:id="2061242853">
      <w:marLeft w:val="480"/>
      <w:marRight w:val="0"/>
      <w:marTop w:val="0"/>
      <w:marBottom w:val="0"/>
      <w:divBdr>
        <w:top w:val="none" w:sz="0" w:space="0" w:color="auto"/>
        <w:left w:val="none" w:sz="0" w:space="0" w:color="auto"/>
        <w:bottom w:val="none" w:sz="0" w:space="0" w:color="auto"/>
        <w:right w:val="none" w:sz="0" w:space="0" w:color="auto"/>
      </w:divBdr>
    </w:div>
    <w:div w:id="2062362364">
      <w:marLeft w:val="480"/>
      <w:marRight w:val="0"/>
      <w:marTop w:val="0"/>
      <w:marBottom w:val="0"/>
      <w:divBdr>
        <w:top w:val="none" w:sz="0" w:space="0" w:color="auto"/>
        <w:left w:val="none" w:sz="0" w:space="0" w:color="auto"/>
        <w:bottom w:val="none" w:sz="0" w:space="0" w:color="auto"/>
        <w:right w:val="none" w:sz="0" w:space="0" w:color="auto"/>
      </w:divBdr>
    </w:div>
    <w:div w:id="2063481383">
      <w:marLeft w:val="480"/>
      <w:marRight w:val="0"/>
      <w:marTop w:val="0"/>
      <w:marBottom w:val="0"/>
      <w:divBdr>
        <w:top w:val="none" w:sz="0" w:space="0" w:color="auto"/>
        <w:left w:val="none" w:sz="0" w:space="0" w:color="auto"/>
        <w:bottom w:val="none" w:sz="0" w:space="0" w:color="auto"/>
        <w:right w:val="none" w:sz="0" w:space="0" w:color="auto"/>
      </w:divBdr>
    </w:div>
    <w:div w:id="2064211818">
      <w:marLeft w:val="480"/>
      <w:marRight w:val="0"/>
      <w:marTop w:val="0"/>
      <w:marBottom w:val="0"/>
      <w:divBdr>
        <w:top w:val="none" w:sz="0" w:space="0" w:color="auto"/>
        <w:left w:val="none" w:sz="0" w:space="0" w:color="auto"/>
        <w:bottom w:val="none" w:sz="0" w:space="0" w:color="auto"/>
        <w:right w:val="none" w:sz="0" w:space="0" w:color="auto"/>
      </w:divBdr>
    </w:div>
    <w:div w:id="2064325085">
      <w:marLeft w:val="480"/>
      <w:marRight w:val="0"/>
      <w:marTop w:val="0"/>
      <w:marBottom w:val="0"/>
      <w:divBdr>
        <w:top w:val="none" w:sz="0" w:space="0" w:color="auto"/>
        <w:left w:val="none" w:sz="0" w:space="0" w:color="auto"/>
        <w:bottom w:val="none" w:sz="0" w:space="0" w:color="auto"/>
        <w:right w:val="none" w:sz="0" w:space="0" w:color="auto"/>
      </w:divBdr>
    </w:div>
    <w:div w:id="2065132028">
      <w:marLeft w:val="480"/>
      <w:marRight w:val="0"/>
      <w:marTop w:val="0"/>
      <w:marBottom w:val="0"/>
      <w:divBdr>
        <w:top w:val="none" w:sz="0" w:space="0" w:color="auto"/>
        <w:left w:val="none" w:sz="0" w:space="0" w:color="auto"/>
        <w:bottom w:val="none" w:sz="0" w:space="0" w:color="auto"/>
        <w:right w:val="none" w:sz="0" w:space="0" w:color="auto"/>
      </w:divBdr>
    </w:div>
    <w:div w:id="2065328386">
      <w:marLeft w:val="480"/>
      <w:marRight w:val="0"/>
      <w:marTop w:val="0"/>
      <w:marBottom w:val="0"/>
      <w:divBdr>
        <w:top w:val="none" w:sz="0" w:space="0" w:color="auto"/>
        <w:left w:val="none" w:sz="0" w:space="0" w:color="auto"/>
        <w:bottom w:val="none" w:sz="0" w:space="0" w:color="auto"/>
        <w:right w:val="none" w:sz="0" w:space="0" w:color="auto"/>
      </w:divBdr>
    </w:div>
    <w:div w:id="2065640177">
      <w:marLeft w:val="480"/>
      <w:marRight w:val="0"/>
      <w:marTop w:val="0"/>
      <w:marBottom w:val="0"/>
      <w:divBdr>
        <w:top w:val="none" w:sz="0" w:space="0" w:color="auto"/>
        <w:left w:val="none" w:sz="0" w:space="0" w:color="auto"/>
        <w:bottom w:val="none" w:sz="0" w:space="0" w:color="auto"/>
        <w:right w:val="none" w:sz="0" w:space="0" w:color="auto"/>
      </w:divBdr>
    </w:div>
    <w:div w:id="2065836497">
      <w:marLeft w:val="480"/>
      <w:marRight w:val="0"/>
      <w:marTop w:val="0"/>
      <w:marBottom w:val="0"/>
      <w:divBdr>
        <w:top w:val="none" w:sz="0" w:space="0" w:color="auto"/>
        <w:left w:val="none" w:sz="0" w:space="0" w:color="auto"/>
        <w:bottom w:val="none" w:sz="0" w:space="0" w:color="auto"/>
        <w:right w:val="none" w:sz="0" w:space="0" w:color="auto"/>
      </w:divBdr>
    </w:div>
    <w:div w:id="2066296911">
      <w:marLeft w:val="480"/>
      <w:marRight w:val="0"/>
      <w:marTop w:val="0"/>
      <w:marBottom w:val="0"/>
      <w:divBdr>
        <w:top w:val="none" w:sz="0" w:space="0" w:color="auto"/>
        <w:left w:val="none" w:sz="0" w:space="0" w:color="auto"/>
        <w:bottom w:val="none" w:sz="0" w:space="0" w:color="auto"/>
        <w:right w:val="none" w:sz="0" w:space="0" w:color="auto"/>
      </w:divBdr>
    </w:div>
    <w:div w:id="2066447683">
      <w:marLeft w:val="480"/>
      <w:marRight w:val="0"/>
      <w:marTop w:val="0"/>
      <w:marBottom w:val="0"/>
      <w:divBdr>
        <w:top w:val="none" w:sz="0" w:space="0" w:color="auto"/>
        <w:left w:val="none" w:sz="0" w:space="0" w:color="auto"/>
        <w:bottom w:val="none" w:sz="0" w:space="0" w:color="auto"/>
        <w:right w:val="none" w:sz="0" w:space="0" w:color="auto"/>
      </w:divBdr>
    </w:div>
    <w:div w:id="2066830423">
      <w:marLeft w:val="480"/>
      <w:marRight w:val="0"/>
      <w:marTop w:val="0"/>
      <w:marBottom w:val="0"/>
      <w:divBdr>
        <w:top w:val="none" w:sz="0" w:space="0" w:color="auto"/>
        <w:left w:val="none" w:sz="0" w:space="0" w:color="auto"/>
        <w:bottom w:val="none" w:sz="0" w:space="0" w:color="auto"/>
        <w:right w:val="none" w:sz="0" w:space="0" w:color="auto"/>
      </w:divBdr>
    </w:div>
    <w:div w:id="2067413106">
      <w:marLeft w:val="480"/>
      <w:marRight w:val="0"/>
      <w:marTop w:val="0"/>
      <w:marBottom w:val="0"/>
      <w:divBdr>
        <w:top w:val="none" w:sz="0" w:space="0" w:color="auto"/>
        <w:left w:val="none" w:sz="0" w:space="0" w:color="auto"/>
        <w:bottom w:val="none" w:sz="0" w:space="0" w:color="auto"/>
        <w:right w:val="none" w:sz="0" w:space="0" w:color="auto"/>
      </w:divBdr>
    </w:div>
    <w:div w:id="2067877937">
      <w:marLeft w:val="480"/>
      <w:marRight w:val="0"/>
      <w:marTop w:val="0"/>
      <w:marBottom w:val="0"/>
      <w:divBdr>
        <w:top w:val="none" w:sz="0" w:space="0" w:color="auto"/>
        <w:left w:val="none" w:sz="0" w:space="0" w:color="auto"/>
        <w:bottom w:val="none" w:sz="0" w:space="0" w:color="auto"/>
        <w:right w:val="none" w:sz="0" w:space="0" w:color="auto"/>
      </w:divBdr>
    </w:div>
    <w:div w:id="2068256277">
      <w:marLeft w:val="480"/>
      <w:marRight w:val="0"/>
      <w:marTop w:val="0"/>
      <w:marBottom w:val="0"/>
      <w:divBdr>
        <w:top w:val="none" w:sz="0" w:space="0" w:color="auto"/>
        <w:left w:val="none" w:sz="0" w:space="0" w:color="auto"/>
        <w:bottom w:val="none" w:sz="0" w:space="0" w:color="auto"/>
        <w:right w:val="none" w:sz="0" w:space="0" w:color="auto"/>
      </w:divBdr>
    </w:div>
    <w:div w:id="2068406634">
      <w:marLeft w:val="480"/>
      <w:marRight w:val="0"/>
      <w:marTop w:val="0"/>
      <w:marBottom w:val="0"/>
      <w:divBdr>
        <w:top w:val="none" w:sz="0" w:space="0" w:color="auto"/>
        <w:left w:val="none" w:sz="0" w:space="0" w:color="auto"/>
        <w:bottom w:val="none" w:sz="0" w:space="0" w:color="auto"/>
        <w:right w:val="none" w:sz="0" w:space="0" w:color="auto"/>
      </w:divBdr>
    </w:div>
    <w:div w:id="2069105313">
      <w:marLeft w:val="480"/>
      <w:marRight w:val="0"/>
      <w:marTop w:val="0"/>
      <w:marBottom w:val="0"/>
      <w:divBdr>
        <w:top w:val="none" w:sz="0" w:space="0" w:color="auto"/>
        <w:left w:val="none" w:sz="0" w:space="0" w:color="auto"/>
        <w:bottom w:val="none" w:sz="0" w:space="0" w:color="auto"/>
        <w:right w:val="none" w:sz="0" w:space="0" w:color="auto"/>
      </w:divBdr>
    </w:div>
    <w:div w:id="2069179880">
      <w:marLeft w:val="480"/>
      <w:marRight w:val="0"/>
      <w:marTop w:val="0"/>
      <w:marBottom w:val="0"/>
      <w:divBdr>
        <w:top w:val="none" w:sz="0" w:space="0" w:color="auto"/>
        <w:left w:val="none" w:sz="0" w:space="0" w:color="auto"/>
        <w:bottom w:val="none" w:sz="0" w:space="0" w:color="auto"/>
        <w:right w:val="none" w:sz="0" w:space="0" w:color="auto"/>
      </w:divBdr>
    </w:div>
    <w:div w:id="2069263361">
      <w:marLeft w:val="480"/>
      <w:marRight w:val="0"/>
      <w:marTop w:val="0"/>
      <w:marBottom w:val="0"/>
      <w:divBdr>
        <w:top w:val="none" w:sz="0" w:space="0" w:color="auto"/>
        <w:left w:val="none" w:sz="0" w:space="0" w:color="auto"/>
        <w:bottom w:val="none" w:sz="0" w:space="0" w:color="auto"/>
        <w:right w:val="none" w:sz="0" w:space="0" w:color="auto"/>
      </w:divBdr>
    </w:div>
    <w:div w:id="2069331925">
      <w:marLeft w:val="480"/>
      <w:marRight w:val="0"/>
      <w:marTop w:val="0"/>
      <w:marBottom w:val="0"/>
      <w:divBdr>
        <w:top w:val="none" w:sz="0" w:space="0" w:color="auto"/>
        <w:left w:val="none" w:sz="0" w:space="0" w:color="auto"/>
        <w:bottom w:val="none" w:sz="0" w:space="0" w:color="auto"/>
        <w:right w:val="none" w:sz="0" w:space="0" w:color="auto"/>
      </w:divBdr>
    </w:div>
    <w:div w:id="2070298811">
      <w:marLeft w:val="480"/>
      <w:marRight w:val="0"/>
      <w:marTop w:val="0"/>
      <w:marBottom w:val="0"/>
      <w:divBdr>
        <w:top w:val="none" w:sz="0" w:space="0" w:color="auto"/>
        <w:left w:val="none" w:sz="0" w:space="0" w:color="auto"/>
        <w:bottom w:val="none" w:sz="0" w:space="0" w:color="auto"/>
        <w:right w:val="none" w:sz="0" w:space="0" w:color="auto"/>
      </w:divBdr>
    </w:div>
    <w:div w:id="2070300659">
      <w:marLeft w:val="480"/>
      <w:marRight w:val="0"/>
      <w:marTop w:val="0"/>
      <w:marBottom w:val="0"/>
      <w:divBdr>
        <w:top w:val="none" w:sz="0" w:space="0" w:color="auto"/>
        <w:left w:val="none" w:sz="0" w:space="0" w:color="auto"/>
        <w:bottom w:val="none" w:sz="0" w:space="0" w:color="auto"/>
        <w:right w:val="none" w:sz="0" w:space="0" w:color="auto"/>
      </w:divBdr>
    </w:div>
    <w:div w:id="2070378460">
      <w:marLeft w:val="480"/>
      <w:marRight w:val="0"/>
      <w:marTop w:val="0"/>
      <w:marBottom w:val="0"/>
      <w:divBdr>
        <w:top w:val="none" w:sz="0" w:space="0" w:color="auto"/>
        <w:left w:val="none" w:sz="0" w:space="0" w:color="auto"/>
        <w:bottom w:val="none" w:sz="0" w:space="0" w:color="auto"/>
        <w:right w:val="none" w:sz="0" w:space="0" w:color="auto"/>
      </w:divBdr>
    </w:div>
    <w:div w:id="2070567591">
      <w:marLeft w:val="480"/>
      <w:marRight w:val="0"/>
      <w:marTop w:val="0"/>
      <w:marBottom w:val="0"/>
      <w:divBdr>
        <w:top w:val="none" w:sz="0" w:space="0" w:color="auto"/>
        <w:left w:val="none" w:sz="0" w:space="0" w:color="auto"/>
        <w:bottom w:val="none" w:sz="0" w:space="0" w:color="auto"/>
        <w:right w:val="none" w:sz="0" w:space="0" w:color="auto"/>
      </w:divBdr>
    </w:div>
    <w:div w:id="2070612098">
      <w:marLeft w:val="480"/>
      <w:marRight w:val="0"/>
      <w:marTop w:val="0"/>
      <w:marBottom w:val="0"/>
      <w:divBdr>
        <w:top w:val="none" w:sz="0" w:space="0" w:color="auto"/>
        <w:left w:val="none" w:sz="0" w:space="0" w:color="auto"/>
        <w:bottom w:val="none" w:sz="0" w:space="0" w:color="auto"/>
        <w:right w:val="none" w:sz="0" w:space="0" w:color="auto"/>
      </w:divBdr>
    </w:div>
    <w:div w:id="2071003161">
      <w:marLeft w:val="480"/>
      <w:marRight w:val="0"/>
      <w:marTop w:val="0"/>
      <w:marBottom w:val="0"/>
      <w:divBdr>
        <w:top w:val="none" w:sz="0" w:space="0" w:color="auto"/>
        <w:left w:val="none" w:sz="0" w:space="0" w:color="auto"/>
        <w:bottom w:val="none" w:sz="0" w:space="0" w:color="auto"/>
        <w:right w:val="none" w:sz="0" w:space="0" w:color="auto"/>
      </w:divBdr>
    </w:div>
    <w:div w:id="2071154045">
      <w:marLeft w:val="480"/>
      <w:marRight w:val="0"/>
      <w:marTop w:val="0"/>
      <w:marBottom w:val="0"/>
      <w:divBdr>
        <w:top w:val="none" w:sz="0" w:space="0" w:color="auto"/>
        <w:left w:val="none" w:sz="0" w:space="0" w:color="auto"/>
        <w:bottom w:val="none" w:sz="0" w:space="0" w:color="auto"/>
        <w:right w:val="none" w:sz="0" w:space="0" w:color="auto"/>
      </w:divBdr>
    </w:div>
    <w:div w:id="2071416348">
      <w:marLeft w:val="480"/>
      <w:marRight w:val="0"/>
      <w:marTop w:val="0"/>
      <w:marBottom w:val="0"/>
      <w:divBdr>
        <w:top w:val="none" w:sz="0" w:space="0" w:color="auto"/>
        <w:left w:val="none" w:sz="0" w:space="0" w:color="auto"/>
        <w:bottom w:val="none" w:sz="0" w:space="0" w:color="auto"/>
        <w:right w:val="none" w:sz="0" w:space="0" w:color="auto"/>
      </w:divBdr>
    </w:div>
    <w:div w:id="2073116631">
      <w:marLeft w:val="480"/>
      <w:marRight w:val="0"/>
      <w:marTop w:val="0"/>
      <w:marBottom w:val="0"/>
      <w:divBdr>
        <w:top w:val="none" w:sz="0" w:space="0" w:color="auto"/>
        <w:left w:val="none" w:sz="0" w:space="0" w:color="auto"/>
        <w:bottom w:val="none" w:sz="0" w:space="0" w:color="auto"/>
        <w:right w:val="none" w:sz="0" w:space="0" w:color="auto"/>
      </w:divBdr>
    </w:div>
    <w:div w:id="2073385334">
      <w:marLeft w:val="480"/>
      <w:marRight w:val="0"/>
      <w:marTop w:val="0"/>
      <w:marBottom w:val="0"/>
      <w:divBdr>
        <w:top w:val="none" w:sz="0" w:space="0" w:color="auto"/>
        <w:left w:val="none" w:sz="0" w:space="0" w:color="auto"/>
        <w:bottom w:val="none" w:sz="0" w:space="0" w:color="auto"/>
        <w:right w:val="none" w:sz="0" w:space="0" w:color="auto"/>
      </w:divBdr>
    </w:div>
    <w:div w:id="2073457875">
      <w:marLeft w:val="480"/>
      <w:marRight w:val="0"/>
      <w:marTop w:val="0"/>
      <w:marBottom w:val="0"/>
      <w:divBdr>
        <w:top w:val="none" w:sz="0" w:space="0" w:color="auto"/>
        <w:left w:val="none" w:sz="0" w:space="0" w:color="auto"/>
        <w:bottom w:val="none" w:sz="0" w:space="0" w:color="auto"/>
        <w:right w:val="none" w:sz="0" w:space="0" w:color="auto"/>
      </w:divBdr>
    </w:div>
    <w:div w:id="2073504719">
      <w:marLeft w:val="480"/>
      <w:marRight w:val="0"/>
      <w:marTop w:val="0"/>
      <w:marBottom w:val="0"/>
      <w:divBdr>
        <w:top w:val="none" w:sz="0" w:space="0" w:color="auto"/>
        <w:left w:val="none" w:sz="0" w:space="0" w:color="auto"/>
        <w:bottom w:val="none" w:sz="0" w:space="0" w:color="auto"/>
        <w:right w:val="none" w:sz="0" w:space="0" w:color="auto"/>
      </w:divBdr>
    </w:div>
    <w:div w:id="2075615904">
      <w:marLeft w:val="480"/>
      <w:marRight w:val="0"/>
      <w:marTop w:val="0"/>
      <w:marBottom w:val="0"/>
      <w:divBdr>
        <w:top w:val="none" w:sz="0" w:space="0" w:color="auto"/>
        <w:left w:val="none" w:sz="0" w:space="0" w:color="auto"/>
        <w:bottom w:val="none" w:sz="0" w:space="0" w:color="auto"/>
        <w:right w:val="none" w:sz="0" w:space="0" w:color="auto"/>
      </w:divBdr>
    </w:div>
    <w:div w:id="2075808370">
      <w:marLeft w:val="480"/>
      <w:marRight w:val="0"/>
      <w:marTop w:val="0"/>
      <w:marBottom w:val="0"/>
      <w:divBdr>
        <w:top w:val="none" w:sz="0" w:space="0" w:color="auto"/>
        <w:left w:val="none" w:sz="0" w:space="0" w:color="auto"/>
        <w:bottom w:val="none" w:sz="0" w:space="0" w:color="auto"/>
        <w:right w:val="none" w:sz="0" w:space="0" w:color="auto"/>
      </w:divBdr>
    </w:div>
    <w:div w:id="2076201694">
      <w:marLeft w:val="480"/>
      <w:marRight w:val="0"/>
      <w:marTop w:val="0"/>
      <w:marBottom w:val="0"/>
      <w:divBdr>
        <w:top w:val="none" w:sz="0" w:space="0" w:color="auto"/>
        <w:left w:val="none" w:sz="0" w:space="0" w:color="auto"/>
        <w:bottom w:val="none" w:sz="0" w:space="0" w:color="auto"/>
        <w:right w:val="none" w:sz="0" w:space="0" w:color="auto"/>
      </w:divBdr>
    </w:div>
    <w:div w:id="2076581315">
      <w:marLeft w:val="480"/>
      <w:marRight w:val="0"/>
      <w:marTop w:val="0"/>
      <w:marBottom w:val="0"/>
      <w:divBdr>
        <w:top w:val="none" w:sz="0" w:space="0" w:color="auto"/>
        <w:left w:val="none" w:sz="0" w:space="0" w:color="auto"/>
        <w:bottom w:val="none" w:sz="0" w:space="0" w:color="auto"/>
        <w:right w:val="none" w:sz="0" w:space="0" w:color="auto"/>
      </w:divBdr>
    </w:div>
    <w:div w:id="2077238005">
      <w:marLeft w:val="480"/>
      <w:marRight w:val="0"/>
      <w:marTop w:val="0"/>
      <w:marBottom w:val="0"/>
      <w:divBdr>
        <w:top w:val="none" w:sz="0" w:space="0" w:color="auto"/>
        <w:left w:val="none" w:sz="0" w:space="0" w:color="auto"/>
        <w:bottom w:val="none" w:sz="0" w:space="0" w:color="auto"/>
        <w:right w:val="none" w:sz="0" w:space="0" w:color="auto"/>
      </w:divBdr>
    </w:div>
    <w:div w:id="2078552367">
      <w:marLeft w:val="480"/>
      <w:marRight w:val="0"/>
      <w:marTop w:val="0"/>
      <w:marBottom w:val="0"/>
      <w:divBdr>
        <w:top w:val="none" w:sz="0" w:space="0" w:color="auto"/>
        <w:left w:val="none" w:sz="0" w:space="0" w:color="auto"/>
        <w:bottom w:val="none" w:sz="0" w:space="0" w:color="auto"/>
        <w:right w:val="none" w:sz="0" w:space="0" w:color="auto"/>
      </w:divBdr>
    </w:div>
    <w:div w:id="2079553444">
      <w:marLeft w:val="480"/>
      <w:marRight w:val="0"/>
      <w:marTop w:val="0"/>
      <w:marBottom w:val="0"/>
      <w:divBdr>
        <w:top w:val="none" w:sz="0" w:space="0" w:color="auto"/>
        <w:left w:val="none" w:sz="0" w:space="0" w:color="auto"/>
        <w:bottom w:val="none" w:sz="0" w:space="0" w:color="auto"/>
        <w:right w:val="none" w:sz="0" w:space="0" w:color="auto"/>
      </w:divBdr>
    </w:div>
    <w:div w:id="2080440835">
      <w:marLeft w:val="480"/>
      <w:marRight w:val="0"/>
      <w:marTop w:val="0"/>
      <w:marBottom w:val="0"/>
      <w:divBdr>
        <w:top w:val="none" w:sz="0" w:space="0" w:color="auto"/>
        <w:left w:val="none" w:sz="0" w:space="0" w:color="auto"/>
        <w:bottom w:val="none" w:sz="0" w:space="0" w:color="auto"/>
        <w:right w:val="none" w:sz="0" w:space="0" w:color="auto"/>
      </w:divBdr>
    </w:div>
    <w:div w:id="2080518823">
      <w:marLeft w:val="480"/>
      <w:marRight w:val="0"/>
      <w:marTop w:val="0"/>
      <w:marBottom w:val="0"/>
      <w:divBdr>
        <w:top w:val="none" w:sz="0" w:space="0" w:color="auto"/>
        <w:left w:val="none" w:sz="0" w:space="0" w:color="auto"/>
        <w:bottom w:val="none" w:sz="0" w:space="0" w:color="auto"/>
        <w:right w:val="none" w:sz="0" w:space="0" w:color="auto"/>
      </w:divBdr>
    </w:div>
    <w:div w:id="2082171989">
      <w:marLeft w:val="480"/>
      <w:marRight w:val="0"/>
      <w:marTop w:val="0"/>
      <w:marBottom w:val="0"/>
      <w:divBdr>
        <w:top w:val="none" w:sz="0" w:space="0" w:color="auto"/>
        <w:left w:val="none" w:sz="0" w:space="0" w:color="auto"/>
        <w:bottom w:val="none" w:sz="0" w:space="0" w:color="auto"/>
        <w:right w:val="none" w:sz="0" w:space="0" w:color="auto"/>
      </w:divBdr>
    </w:div>
    <w:div w:id="2082603833">
      <w:marLeft w:val="480"/>
      <w:marRight w:val="0"/>
      <w:marTop w:val="0"/>
      <w:marBottom w:val="0"/>
      <w:divBdr>
        <w:top w:val="none" w:sz="0" w:space="0" w:color="auto"/>
        <w:left w:val="none" w:sz="0" w:space="0" w:color="auto"/>
        <w:bottom w:val="none" w:sz="0" w:space="0" w:color="auto"/>
        <w:right w:val="none" w:sz="0" w:space="0" w:color="auto"/>
      </w:divBdr>
    </w:div>
    <w:div w:id="2082635019">
      <w:marLeft w:val="480"/>
      <w:marRight w:val="0"/>
      <w:marTop w:val="0"/>
      <w:marBottom w:val="0"/>
      <w:divBdr>
        <w:top w:val="none" w:sz="0" w:space="0" w:color="auto"/>
        <w:left w:val="none" w:sz="0" w:space="0" w:color="auto"/>
        <w:bottom w:val="none" w:sz="0" w:space="0" w:color="auto"/>
        <w:right w:val="none" w:sz="0" w:space="0" w:color="auto"/>
      </w:divBdr>
    </w:div>
    <w:div w:id="2083869645">
      <w:marLeft w:val="480"/>
      <w:marRight w:val="0"/>
      <w:marTop w:val="0"/>
      <w:marBottom w:val="0"/>
      <w:divBdr>
        <w:top w:val="none" w:sz="0" w:space="0" w:color="auto"/>
        <w:left w:val="none" w:sz="0" w:space="0" w:color="auto"/>
        <w:bottom w:val="none" w:sz="0" w:space="0" w:color="auto"/>
        <w:right w:val="none" w:sz="0" w:space="0" w:color="auto"/>
      </w:divBdr>
    </w:div>
    <w:div w:id="2084570654">
      <w:marLeft w:val="480"/>
      <w:marRight w:val="0"/>
      <w:marTop w:val="0"/>
      <w:marBottom w:val="0"/>
      <w:divBdr>
        <w:top w:val="none" w:sz="0" w:space="0" w:color="auto"/>
        <w:left w:val="none" w:sz="0" w:space="0" w:color="auto"/>
        <w:bottom w:val="none" w:sz="0" w:space="0" w:color="auto"/>
        <w:right w:val="none" w:sz="0" w:space="0" w:color="auto"/>
      </w:divBdr>
    </w:div>
    <w:div w:id="2084715429">
      <w:marLeft w:val="480"/>
      <w:marRight w:val="0"/>
      <w:marTop w:val="0"/>
      <w:marBottom w:val="0"/>
      <w:divBdr>
        <w:top w:val="none" w:sz="0" w:space="0" w:color="auto"/>
        <w:left w:val="none" w:sz="0" w:space="0" w:color="auto"/>
        <w:bottom w:val="none" w:sz="0" w:space="0" w:color="auto"/>
        <w:right w:val="none" w:sz="0" w:space="0" w:color="auto"/>
      </w:divBdr>
    </w:div>
    <w:div w:id="2085251173">
      <w:marLeft w:val="480"/>
      <w:marRight w:val="0"/>
      <w:marTop w:val="0"/>
      <w:marBottom w:val="0"/>
      <w:divBdr>
        <w:top w:val="none" w:sz="0" w:space="0" w:color="auto"/>
        <w:left w:val="none" w:sz="0" w:space="0" w:color="auto"/>
        <w:bottom w:val="none" w:sz="0" w:space="0" w:color="auto"/>
        <w:right w:val="none" w:sz="0" w:space="0" w:color="auto"/>
      </w:divBdr>
    </w:div>
    <w:div w:id="2086758646">
      <w:marLeft w:val="480"/>
      <w:marRight w:val="0"/>
      <w:marTop w:val="0"/>
      <w:marBottom w:val="0"/>
      <w:divBdr>
        <w:top w:val="none" w:sz="0" w:space="0" w:color="auto"/>
        <w:left w:val="none" w:sz="0" w:space="0" w:color="auto"/>
        <w:bottom w:val="none" w:sz="0" w:space="0" w:color="auto"/>
        <w:right w:val="none" w:sz="0" w:space="0" w:color="auto"/>
      </w:divBdr>
    </w:div>
    <w:div w:id="2086877719">
      <w:marLeft w:val="480"/>
      <w:marRight w:val="0"/>
      <w:marTop w:val="0"/>
      <w:marBottom w:val="0"/>
      <w:divBdr>
        <w:top w:val="none" w:sz="0" w:space="0" w:color="auto"/>
        <w:left w:val="none" w:sz="0" w:space="0" w:color="auto"/>
        <w:bottom w:val="none" w:sz="0" w:space="0" w:color="auto"/>
        <w:right w:val="none" w:sz="0" w:space="0" w:color="auto"/>
      </w:divBdr>
    </w:div>
    <w:div w:id="2087190724">
      <w:marLeft w:val="480"/>
      <w:marRight w:val="0"/>
      <w:marTop w:val="0"/>
      <w:marBottom w:val="0"/>
      <w:divBdr>
        <w:top w:val="none" w:sz="0" w:space="0" w:color="auto"/>
        <w:left w:val="none" w:sz="0" w:space="0" w:color="auto"/>
        <w:bottom w:val="none" w:sz="0" w:space="0" w:color="auto"/>
        <w:right w:val="none" w:sz="0" w:space="0" w:color="auto"/>
      </w:divBdr>
    </w:div>
    <w:div w:id="2087797273">
      <w:marLeft w:val="480"/>
      <w:marRight w:val="0"/>
      <w:marTop w:val="0"/>
      <w:marBottom w:val="0"/>
      <w:divBdr>
        <w:top w:val="none" w:sz="0" w:space="0" w:color="auto"/>
        <w:left w:val="none" w:sz="0" w:space="0" w:color="auto"/>
        <w:bottom w:val="none" w:sz="0" w:space="0" w:color="auto"/>
        <w:right w:val="none" w:sz="0" w:space="0" w:color="auto"/>
      </w:divBdr>
    </w:div>
    <w:div w:id="2087871561">
      <w:marLeft w:val="480"/>
      <w:marRight w:val="0"/>
      <w:marTop w:val="0"/>
      <w:marBottom w:val="0"/>
      <w:divBdr>
        <w:top w:val="none" w:sz="0" w:space="0" w:color="auto"/>
        <w:left w:val="none" w:sz="0" w:space="0" w:color="auto"/>
        <w:bottom w:val="none" w:sz="0" w:space="0" w:color="auto"/>
        <w:right w:val="none" w:sz="0" w:space="0" w:color="auto"/>
      </w:divBdr>
    </w:div>
    <w:div w:id="2088383413">
      <w:marLeft w:val="480"/>
      <w:marRight w:val="0"/>
      <w:marTop w:val="0"/>
      <w:marBottom w:val="0"/>
      <w:divBdr>
        <w:top w:val="none" w:sz="0" w:space="0" w:color="auto"/>
        <w:left w:val="none" w:sz="0" w:space="0" w:color="auto"/>
        <w:bottom w:val="none" w:sz="0" w:space="0" w:color="auto"/>
        <w:right w:val="none" w:sz="0" w:space="0" w:color="auto"/>
      </w:divBdr>
    </w:div>
    <w:div w:id="2088574354">
      <w:marLeft w:val="480"/>
      <w:marRight w:val="0"/>
      <w:marTop w:val="0"/>
      <w:marBottom w:val="0"/>
      <w:divBdr>
        <w:top w:val="none" w:sz="0" w:space="0" w:color="auto"/>
        <w:left w:val="none" w:sz="0" w:space="0" w:color="auto"/>
        <w:bottom w:val="none" w:sz="0" w:space="0" w:color="auto"/>
        <w:right w:val="none" w:sz="0" w:space="0" w:color="auto"/>
      </w:divBdr>
    </w:div>
    <w:div w:id="2089112391">
      <w:marLeft w:val="480"/>
      <w:marRight w:val="0"/>
      <w:marTop w:val="0"/>
      <w:marBottom w:val="0"/>
      <w:divBdr>
        <w:top w:val="none" w:sz="0" w:space="0" w:color="auto"/>
        <w:left w:val="none" w:sz="0" w:space="0" w:color="auto"/>
        <w:bottom w:val="none" w:sz="0" w:space="0" w:color="auto"/>
        <w:right w:val="none" w:sz="0" w:space="0" w:color="auto"/>
      </w:divBdr>
    </w:div>
    <w:div w:id="2090037083">
      <w:marLeft w:val="480"/>
      <w:marRight w:val="0"/>
      <w:marTop w:val="0"/>
      <w:marBottom w:val="0"/>
      <w:divBdr>
        <w:top w:val="none" w:sz="0" w:space="0" w:color="auto"/>
        <w:left w:val="none" w:sz="0" w:space="0" w:color="auto"/>
        <w:bottom w:val="none" w:sz="0" w:space="0" w:color="auto"/>
        <w:right w:val="none" w:sz="0" w:space="0" w:color="auto"/>
      </w:divBdr>
    </w:div>
    <w:div w:id="2090812219">
      <w:marLeft w:val="480"/>
      <w:marRight w:val="0"/>
      <w:marTop w:val="0"/>
      <w:marBottom w:val="0"/>
      <w:divBdr>
        <w:top w:val="none" w:sz="0" w:space="0" w:color="auto"/>
        <w:left w:val="none" w:sz="0" w:space="0" w:color="auto"/>
        <w:bottom w:val="none" w:sz="0" w:space="0" w:color="auto"/>
        <w:right w:val="none" w:sz="0" w:space="0" w:color="auto"/>
      </w:divBdr>
    </w:div>
    <w:div w:id="2091659134">
      <w:marLeft w:val="480"/>
      <w:marRight w:val="0"/>
      <w:marTop w:val="0"/>
      <w:marBottom w:val="0"/>
      <w:divBdr>
        <w:top w:val="none" w:sz="0" w:space="0" w:color="auto"/>
        <w:left w:val="none" w:sz="0" w:space="0" w:color="auto"/>
        <w:bottom w:val="none" w:sz="0" w:space="0" w:color="auto"/>
        <w:right w:val="none" w:sz="0" w:space="0" w:color="auto"/>
      </w:divBdr>
    </w:div>
    <w:div w:id="2092004335">
      <w:marLeft w:val="480"/>
      <w:marRight w:val="0"/>
      <w:marTop w:val="0"/>
      <w:marBottom w:val="0"/>
      <w:divBdr>
        <w:top w:val="none" w:sz="0" w:space="0" w:color="auto"/>
        <w:left w:val="none" w:sz="0" w:space="0" w:color="auto"/>
        <w:bottom w:val="none" w:sz="0" w:space="0" w:color="auto"/>
        <w:right w:val="none" w:sz="0" w:space="0" w:color="auto"/>
      </w:divBdr>
    </w:div>
    <w:div w:id="2092192918">
      <w:marLeft w:val="480"/>
      <w:marRight w:val="0"/>
      <w:marTop w:val="0"/>
      <w:marBottom w:val="0"/>
      <w:divBdr>
        <w:top w:val="none" w:sz="0" w:space="0" w:color="auto"/>
        <w:left w:val="none" w:sz="0" w:space="0" w:color="auto"/>
        <w:bottom w:val="none" w:sz="0" w:space="0" w:color="auto"/>
        <w:right w:val="none" w:sz="0" w:space="0" w:color="auto"/>
      </w:divBdr>
    </w:div>
    <w:div w:id="2093162245">
      <w:marLeft w:val="480"/>
      <w:marRight w:val="0"/>
      <w:marTop w:val="0"/>
      <w:marBottom w:val="0"/>
      <w:divBdr>
        <w:top w:val="none" w:sz="0" w:space="0" w:color="auto"/>
        <w:left w:val="none" w:sz="0" w:space="0" w:color="auto"/>
        <w:bottom w:val="none" w:sz="0" w:space="0" w:color="auto"/>
        <w:right w:val="none" w:sz="0" w:space="0" w:color="auto"/>
      </w:divBdr>
    </w:div>
    <w:div w:id="2093238238">
      <w:marLeft w:val="480"/>
      <w:marRight w:val="0"/>
      <w:marTop w:val="0"/>
      <w:marBottom w:val="0"/>
      <w:divBdr>
        <w:top w:val="none" w:sz="0" w:space="0" w:color="auto"/>
        <w:left w:val="none" w:sz="0" w:space="0" w:color="auto"/>
        <w:bottom w:val="none" w:sz="0" w:space="0" w:color="auto"/>
        <w:right w:val="none" w:sz="0" w:space="0" w:color="auto"/>
      </w:divBdr>
    </w:div>
    <w:div w:id="2093308022">
      <w:marLeft w:val="480"/>
      <w:marRight w:val="0"/>
      <w:marTop w:val="0"/>
      <w:marBottom w:val="0"/>
      <w:divBdr>
        <w:top w:val="none" w:sz="0" w:space="0" w:color="auto"/>
        <w:left w:val="none" w:sz="0" w:space="0" w:color="auto"/>
        <w:bottom w:val="none" w:sz="0" w:space="0" w:color="auto"/>
        <w:right w:val="none" w:sz="0" w:space="0" w:color="auto"/>
      </w:divBdr>
    </w:div>
    <w:div w:id="2094011565">
      <w:marLeft w:val="480"/>
      <w:marRight w:val="0"/>
      <w:marTop w:val="0"/>
      <w:marBottom w:val="0"/>
      <w:divBdr>
        <w:top w:val="none" w:sz="0" w:space="0" w:color="auto"/>
        <w:left w:val="none" w:sz="0" w:space="0" w:color="auto"/>
        <w:bottom w:val="none" w:sz="0" w:space="0" w:color="auto"/>
        <w:right w:val="none" w:sz="0" w:space="0" w:color="auto"/>
      </w:divBdr>
    </w:div>
    <w:div w:id="2094012548">
      <w:marLeft w:val="480"/>
      <w:marRight w:val="0"/>
      <w:marTop w:val="0"/>
      <w:marBottom w:val="0"/>
      <w:divBdr>
        <w:top w:val="none" w:sz="0" w:space="0" w:color="auto"/>
        <w:left w:val="none" w:sz="0" w:space="0" w:color="auto"/>
        <w:bottom w:val="none" w:sz="0" w:space="0" w:color="auto"/>
        <w:right w:val="none" w:sz="0" w:space="0" w:color="auto"/>
      </w:divBdr>
    </w:div>
    <w:div w:id="2094162399">
      <w:marLeft w:val="480"/>
      <w:marRight w:val="0"/>
      <w:marTop w:val="0"/>
      <w:marBottom w:val="0"/>
      <w:divBdr>
        <w:top w:val="none" w:sz="0" w:space="0" w:color="auto"/>
        <w:left w:val="none" w:sz="0" w:space="0" w:color="auto"/>
        <w:bottom w:val="none" w:sz="0" w:space="0" w:color="auto"/>
        <w:right w:val="none" w:sz="0" w:space="0" w:color="auto"/>
      </w:divBdr>
    </w:div>
    <w:div w:id="2094744463">
      <w:marLeft w:val="480"/>
      <w:marRight w:val="0"/>
      <w:marTop w:val="0"/>
      <w:marBottom w:val="0"/>
      <w:divBdr>
        <w:top w:val="none" w:sz="0" w:space="0" w:color="auto"/>
        <w:left w:val="none" w:sz="0" w:space="0" w:color="auto"/>
        <w:bottom w:val="none" w:sz="0" w:space="0" w:color="auto"/>
        <w:right w:val="none" w:sz="0" w:space="0" w:color="auto"/>
      </w:divBdr>
    </w:div>
    <w:div w:id="2096435708">
      <w:marLeft w:val="480"/>
      <w:marRight w:val="0"/>
      <w:marTop w:val="0"/>
      <w:marBottom w:val="0"/>
      <w:divBdr>
        <w:top w:val="none" w:sz="0" w:space="0" w:color="auto"/>
        <w:left w:val="none" w:sz="0" w:space="0" w:color="auto"/>
        <w:bottom w:val="none" w:sz="0" w:space="0" w:color="auto"/>
        <w:right w:val="none" w:sz="0" w:space="0" w:color="auto"/>
      </w:divBdr>
    </w:div>
    <w:div w:id="2097440595">
      <w:marLeft w:val="480"/>
      <w:marRight w:val="0"/>
      <w:marTop w:val="0"/>
      <w:marBottom w:val="0"/>
      <w:divBdr>
        <w:top w:val="none" w:sz="0" w:space="0" w:color="auto"/>
        <w:left w:val="none" w:sz="0" w:space="0" w:color="auto"/>
        <w:bottom w:val="none" w:sz="0" w:space="0" w:color="auto"/>
        <w:right w:val="none" w:sz="0" w:space="0" w:color="auto"/>
      </w:divBdr>
    </w:div>
    <w:div w:id="2098020392">
      <w:marLeft w:val="480"/>
      <w:marRight w:val="0"/>
      <w:marTop w:val="0"/>
      <w:marBottom w:val="0"/>
      <w:divBdr>
        <w:top w:val="none" w:sz="0" w:space="0" w:color="auto"/>
        <w:left w:val="none" w:sz="0" w:space="0" w:color="auto"/>
        <w:bottom w:val="none" w:sz="0" w:space="0" w:color="auto"/>
        <w:right w:val="none" w:sz="0" w:space="0" w:color="auto"/>
      </w:divBdr>
    </w:div>
    <w:div w:id="2099134487">
      <w:marLeft w:val="480"/>
      <w:marRight w:val="0"/>
      <w:marTop w:val="0"/>
      <w:marBottom w:val="0"/>
      <w:divBdr>
        <w:top w:val="none" w:sz="0" w:space="0" w:color="auto"/>
        <w:left w:val="none" w:sz="0" w:space="0" w:color="auto"/>
        <w:bottom w:val="none" w:sz="0" w:space="0" w:color="auto"/>
        <w:right w:val="none" w:sz="0" w:space="0" w:color="auto"/>
      </w:divBdr>
    </w:div>
    <w:div w:id="2099784094">
      <w:marLeft w:val="480"/>
      <w:marRight w:val="0"/>
      <w:marTop w:val="0"/>
      <w:marBottom w:val="0"/>
      <w:divBdr>
        <w:top w:val="none" w:sz="0" w:space="0" w:color="auto"/>
        <w:left w:val="none" w:sz="0" w:space="0" w:color="auto"/>
        <w:bottom w:val="none" w:sz="0" w:space="0" w:color="auto"/>
        <w:right w:val="none" w:sz="0" w:space="0" w:color="auto"/>
      </w:divBdr>
    </w:div>
    <w:div w:id="2099868724">
      <w:marLeft w:val="480"/>
      <w:marRight w:val="0"/>
      <w:marTop w:val="0"/>
      <w:marBottom w:val="0"/>
      <w:divBdr>
        <w:top w:val="none" w:sz="0" w:space="0" w:color="auto"/>
        <w:left w:val="none" w:sz="0" w:space="0" w:color="auto"/>
        <w:bottom w:val="none" w:sz="0" w:space="0" w:color="auto"/>
        <w:right w:val="none" w:sz="0" w:space="0" w:color="auto"/>
      </w:divBdr>
    </w:div>
    <w:div w:id="2100325027">
      <w:marLeft w:val="480"/>
      <w:marRight w:val="0"/>
      <w:marTop w:val="0"/>
      <w:marBottom w:val="0"/>
      <w:divBdr>
        <w:top w:val="none" w:sz="0" w:space="0" w:color="auto"/>
        <w:left w:val="none" w:sz="0" w:space="0" w:color="auto"/>
        <w:bottom w:val="none" w:sz="0" w:space="0" w:color="auto"/>
        <w:right w:val="none" w:sz="0" w:space="0" w:color="auto"/>
      </w:divBdr>
    </w:div>
    <w:div w:id="2100326313">
      <w:marLeft w:val="480"/>
      <w:marRight w:val="0"/>
      <w:marTop w:val="0"/>
      <w:marBottom w:val="0"/>
      <w:divBdr>
        <w:top w:val="none" w:sz="0" w:space="0" w:color="auto"/>
        <w:left w:val="none" w:sz="0" w:space="0" w:color="auto"/>
        <w:bottom w:val="none" w:sz="0" w:space="0" w:color="auto"/>
        <w:right w:val="none" w:sz="0" w:space="0" w:color="auto"/>
      </w:divBdr>
    </w:div>
    <w:div w:id="2101563676">
      <w:marLeft w:val="480"/>
      <w:marRight w:val="0"/>
      <w:marTop w:val="0"/>
      <w:marBottom w:val="0"/>
      <w:divBdr>
        <w:top w:val="none" w:sz="0" w:space="0" w:color="auto"/>
        <w:left w:val="none" w:sz="0" w:space="0" w:color="auto"/>
        <w:bottom w:val="none" w:sz="0" w:space="0" w:color="auto"/>
        <w:right w:val="none" w:sz="0" w:space="0" w:color="auto"/>
      </w:divBdr>
    </w:div>
    <w:div w:id="2101678279">
      <w:marLeft w:val="480"/>
      <w:marRight w:val="0"/>
      <w:marTop w:val="0"/>
      <w:marBottom w:val="0"/>
      <w:divBdr>
        <w:top w:val="none" w:sz="0" w:space="0" w:color="auto"/>
        <w:left w:val="none" w:sz="0" w:space="0" w:color="auto"/>
        <w:bottom w:val="none" w:sz="0" w:space="0" w:color="auto"/>
        <w:right w:val="none" w:sz="0" w:space="0" w:color="auto"/>
      </w:divBdr>
    </w:div>
    <w:div w:id="2101943076">
      <w:marLeft w:val="480"/>
      <w:marRight w:val="0"/>
      <w:marTop w:val="0"/>
      <w:marBottom w:val="0"/>
      <w:divBdr>
        <w:top w:val="none" w:sz="0" w:space="0" w:color="auto"/>
        <w:left w:val="none" w:sz="0" w:space="0" w:color="auto"/>
        <w:bottom w:val="none" w:sz="0" w:space="0" w:color="auto"/>
        <w:right w:val="none" w:sz="0" w:space="0" w:color="auto"/>
      </w:divBdr>
    </w:div>
    <w:div w:id="2102484270">
      <w:marLeft w:val="480"/>
      <w:marRight w:val="0"/>
      <w:marTop w:val="0"/>
      <w:marBottom w:val="0"/>
      <w:divBdr>
        <w:top w:val="none" w:sz="0" w:space="0" w:color="auto"/>
        <w:left w:val="none" w:sz="0" w:space="0" w:color="auto"/>
        <w:bottom w:val="none" w:sz="0" w:space="0" w:color="auto"/>
        <w:right w:val="none" w:sz="0" w:space="0" w:color="auto"/>
      </w:divBdr>
    </w:div>
    <w:div w:id="2102604949">
      <w:marLeft w:val="480"/>
      <w:marRight w:val="0"/>
      <w:marTop w:val="0"/>
      <w:marBottom w:val="0"/>
      <w:divBdr>
        <w:top w:val="none" w:sz="0" w:space="0" w:color="auto"/>
        <w:left w:val="none" w:sz="0" w:space="0" w:color="auto"/>
        <w:bottom w:val="none" w:sz="0" w:space="0" w:color="auto"/>
        <w:right w:val="none" w:sz="0" w:space="0" w:color="auto"/>
      </w:divBdr>
    </w:div>
    <w:div w:id="2102725250">
      <w:marLeft w:val="480"/>
      <w:marRight w:val="0"/>
      <w:marTop w:val="0"/>
      <w:marBottom w:val="0"/>
      <w:divBdr>
        <w:top w:val="none" w:sz="0" w:space="0" w:color="auto"/>
        <w:left w:val="none" w:sz="0" w:space="0" w:color="auto"/>
        <w:bottom w:val="none" w:sz="0" w:space="0" w:color="auto"/>
        <w:right w:val="none" w:sz="0" w:space="0" w:color="auto"/>
      </w:divBdr>
    </w:div>
    <w:div w:id="2103837813">
      <w:marLeft w:val="480"/>
      <w:marRight w:val="0"/>
      <w:marTop w:val="0"/>
      <w:marBottom w:val="0"/>
      <w:divBdr>
        <w:top w:val="none" w:sz="0" w:space="0" w:color="auto"/>
        <w:left w:val="none" w:sz="0" w:space="0" w:color="auto"/>
        <w:bottom w:val="none" w:sz="0" w:space="0" w:color="auto"/>
        <w:right w:val="none" w:sz="0" w:space="0" w:color="auto"/>
      </w:divBdr>
    </w:div>
    <w:div w:id="2104061416">
      <w:marLeft w:val="480"/>
      <w:marRight w:val="0"/>
      <w:marTop w:val="0"/>
      <w:marBottom w:val="0"/>
      <w:divBdr>
        <w:top w:val="none" w:sz="0" w:space="0" w:color="auto"/>
        <w:left w:val="none" w:sz="0" w:space="0" w:color="auto"/>
        <w:bottom w:val="none" w:sz="0" w:space="0" w:color="auto"/>
        <w:right w:val="none" w:sz="0" w:space="0" w:color="auto"/>
      </w:divBdr>
    </w:div>
    <w:div w:id="2105031152">
      <w:marLeft w:val="480"/>
      <w:marRight w:val="0"/>
      <w:marTop w:val="0"/>
      <w:marBottom w:val="0"/>
      <w:divBdr>
        <w:top w:val="none" w:sz="0" w:space="0" w:color="auto"/>
        <w:left w:val="none" w:sz="0" w:space="0" w:color="auto"/>
        <w:bottom w:val="none" w:sz="0" w:space="0" w:color="auto"/>
        <w:right w:val="none" w:sz="0" w:space="0" w:color="auto"/>
      </w:divBdr>
    </w:div>
    <w:div w:id="2106925689">
      <w:marLeft w:val="480"/>
      <w:marRight w:val="0"/>
      <w:marTop w:val="0"/>
      <w:marBottom w:val="0"/>
      <w:divBdr>
        <w:top w:val="none" w:sz="0" w:space="0" w:color="auto"/>
        <w:left w:val="none" w:sz="0" w:space="0" w:color="auto"/>
        <w:bottom w:val="none" w:sz="0" w:space="0" w:color="auto"/>
        <w:right w:val="none" w:sz="0" w:space="0" w:color="auto"/>
      </w:divBdr>
    </w:div>
    <w:div w:id="2107190798">
      <w:marLeft w:val="480"/>
      <w:marRight w:val="0"/>
      <w:marTop w:val="0"/>
      <w:marBottom w:val="0"/>
      <w:divBdr>
        <w:top w:val="none" w:sz="0" w:space="0" w:color="auto"/>
        <w:left w:val="none" w:sz="0" w:space="0" w:color="auto"/>
        <w:bottom w:val="none" w:sz="0" w:space="0" w:color="auto"/>
        <w:right w:val="none" w:sz="0" w:space="0" w:color="auto"/>
      </w:divBdr>
    </w:div>
    <w:div w:id="2107193818">
      <w:marLeft w:val="480"/>
      <w:marRight w:val="0"/>
      <w:marTop w:val="0"/>
      <w:marBottom w:val="0"/>
      <w:divBdr>
        <w:top w:val="none" w:sz="0" w:space="0" w:color="auto"/>
        <w:left w:val="none" w:sz="0" w:space="0" w:color="auto"/>
        <w:bottom w:val="none" w:sz="0" w:space="0" w:color="auto"/>
        <w:right w:val="none" w:sz="0" w:space="0" w:color="auto"/>
      </w:divBdr>
    </w:div>
    <w:div w:id="2107263907">
      <w:marLeft w:val="480"/>
      <w:marRight w:val="0"/>
      <w:marTop w:val="0"/>
      <w:marBottom w:val="0"/>
      <w:divBdr>
        <w:top w:val="none" w:sz="0" w:space="0" w:color="auto"/>
        <w:left w:val="none" w:sz="0" w:space="0" w:color="auto"/>
        <w:bottom w:val="none" w:sz="0" w:space="0" w:color="auto"/>
        <w:right w:val="none" w:sz="0" w:space="0" w:color="auto"/>
      </w:divBdr>
    </w:div>
    <w:div w:id="2107379531">
      <w:marLeft w:val="480"/>
      <w:marRight w:val="0"/>
      <w:marTop w:val="0"/>
      <w:marBottom w:val="0"/>
      <w:divBdr>
        <w:top w:val="none" w:sz="0" w:space="0" w:color="auto"/>
        <w:left w:val="none" w:sz="0" w:space="0" w:color="auto"/>
        <w:bottom w:val="none" w:sz="0" w:space="0" w:color="auto"/>
        <w:right w:val="none" w:sz="0" w:space="0" w:color="auto"/>
      </w:divBdr>
    </w:div>
    <w:div w:id="2107579196">
      <w:marLeft w:val="480"/>
      <w:marRight w:val="0"/>
      <w:marTop w:val="0"/>
      <w:marBottom w:val="0"/>
      <w:divBdr>
        <w:top w:val="none" w:sz="0" w:space="0" w:color="auto"/>
        <w:left w:val="none" w:sz="0" w:space="0" w:color="auto"/>
        <w:bottom w:val="none" w:sz="0" w:space="0" w:color="auto"/>
        <w:right w:val="none" w:sz="0" w:space="0" w:color="auto"/>
      </w:divBdr>
    </w:div>
    <w:div w:id="2107799269">
      <w:marLeft w:val="480"/>
      <w:marRight w:val="0"/>
      <w:marTop w:val="0"/>
      <w:marBottom w:val="0"/>
      <w:divBdr>
        <w:top w:val="none" w:sz="0" w:space="0" w:color="auto"/>
        <w:left w:val="none" w:sz="0" w:space="0" w:color="auto"/>
        <w:bottom w:val="none" w:sz="0" w:space="0" w:color="auto"/>
        <w:right w:val="none" w:sz="0" w:space="0" w:color="auto"/>
      </w:divBdr>
    </w:div>
    <w:div w:id="2107917931">
      <w:marLeft w:val="480"/>
      <w:marRight w:val="0"/>
      <w:marTop w:val="0"/>
      <w:marBottom w:val="0"/>
      <w:divBdr>
        <w:top w:val="none" w:sz="0" w:space="0" w:color="auto"/>
        <w:left w:val="none" w:sz="0" w:space="0" w:color="auto"/>
        <w:bottom w:val="none" w:sz="0" w:space="0" w:color="auto"/>
        <w:right w:val="none" w:sz="0" w:space="0" w:color="auto"/>
      </w:divBdr>
    </w:div>
    <w:div w:id="2108500299">
      <w:marLeft w:val="480"/>
      <w:marRight w:val="0"/>
      <w:marTop w:val="0"/>
      <w:marBottom w:val="0"/>
      <w:divBdr>
        <w:top w:val="none" w:sz="0" w:space="0" w:color="auto"/>
        <w:left w:val="none" w:sz="0" w:space="0" w:color="auto"/>
        <w:bottom w:val="none" w:sz="0" w:space="0" w:color="auto"/>
        <w:right w:val="none" w:sz="0" w:space="0" w:color="auto"/>
      </w:divBdr>
    </w:div>
    <w:div w:id="2108690898">
      <w:marLeft w:val="480"/>
      <w:marRight w:val="0"/>
      <w:marTop w:val="0"/>
      <w:marBottom w:val="0"/>
      <w:divBdr>
        <w:top w:val="none" w:sz="0" w:space="0" w:color="auto"/>
        <w:left w:val="none" w:sz="0" w:space="0" w:color="auto"/>
        <w:bottom w:val="none" w:sz="0" w:space="0" w:color="auto"/>
        <w:right w:val="none" w:sz="0" w:space="0" w:color="auto"/>
      </w:divBdr>
    </w:div>
    <w:div w:id="2108843342">
      <w:marLeft w:val="480"/>
      <w:marRight w:val="0"/>
      <w:marTop w:val="0"/>
      <w:marBottom w:val="0"/>
      <w:divBdr>
        <w:top w:val="none" w:sz="0" w:space="0" w:color="auto"/>
        <w:left w:val="none" w:sz="0" w:space="0" w:color="auto"/>
        <w:bottom w:val="none" w:sz="0" w:space="0" w:color="auto"/>
        <w:right w:val="none" w:sz="0" w:space="0" w:color="auto"/>
      </w:divBdr>
    </w:div>
    <w:div w:id="2109350070">
      <w:marLeft w:val="480"/>
      <w:marRight w:val="0"/>
      <w:marTop w:val="0"/>
      <w:marBottom w:val="0"/>
      <w:divBdr>
        <w:top w:val="none" w:sz="0" w:space="0" w:color="auto"/>
        <w:left w:val="none" w:sz="0" w:space="0" w:color="auto"/>
        <w:bottom w:val="none" w:sz="0" w:space="0" w:color="auto"/>
        <w:right w:val="none" w:sz="0" w:space="0" w:color="auto"/>
      </w:divBdr>
    </w:div>
    <w:div w:id="2109425451">
      <w:marLeft w:val="480"/>
      <w:marRight w:val="0"/>
      <w:marTop w:val="0"/>
      <w:marBottom w:val="0"/>
      <w:divBdr>
        <w:top w:val="none" w:sz="0" w:space="0" w:color="auto"/>
        <w:left w:val="none" w:sz="0" w:space="0" w:color="auto"/>
        <w:bottom w:val="none" w:sz="0" w:space="0" w:color="auto"/>
        <w:right w:val="none" w:sz="0" w:space="0" w:color="auto"/>
      </w:divBdr>
    </w:div>
    <w:div w:id="2109616670">
      <w:marLeft w:val="480"/>
      <w:marRight w:val="0"/>
      <w:marTop w:val="0"/>
      <w:marBottom w:val="0"/>
      <w:divBdr>
        <w:top w:val="none" w:sz="0" w:space="0" w:color="auto"/>
        <w:left w:val="none" w:sz="0" w:space="0" w:color="auto"/>
        <w:bottom w:val="none" w:sz="0" w:space="0" w:color="auto"/>
        <w:right w:val="none" w:sz="0" w:space="0" w:color="auto"/>
      </w:divBdr>
    </w:div>
    <w:div w:id="2110275331">
      <w:marLeft w:val="480"/>
      <w:marRight w:val="0"/>
      <w:marTop w:val="0"/>
      <w:marBottom w:val="0"/>
      <w:divBdr>
        <w:top w:val="none" w:sz="0" w:space="0" w:color="auto"/>
        <w:left w:val="none" w:sz="0" w:space="0" w:color="auto"/>
        <w:bottom w:val="none" w:sz="0" w:space="0" w:color="auto"/>
        <w:right w:val="none" w:sz="0" w:space="0" w:color="auto"/>
      </w:divBdr>
    </w:div>
    <w:div w:id="2110612398">
      <w:marLeft w:val="480"/>
      <w:marRight w:val="0"/>
      <w:marTop w:val="0"/>
      <w:marBottom w:val="0"/>
      <w:divBdr>
        <w:top w:val="none" w:sz="0" w:space="0" w:color="auto"/>
        <w:left w:val="none" w:sz="0" w:space="0" w:color="auto"/>
        <w:bottom w:val="none" w:sz="0" w:space="0" w:color="auto"/>
        <w:right w:val="none" w:sz="0" w:space="0" w:color="auto"/>
      </w:divBdr>
    </w:div>
    <w:div w:id="2110658937">
      <w:marLeft w:val="480"/>
      <w:marRight w:val="0"/>
      <w:marTop w:val="0"/>
      <w:marBottom w:val="0"/>
      <w:divBdr>
        <w:top w:val="none" w:sz="0" w:space="0" w:color="auto"/>
        <w:left w:val="none" w:sz="0" w:space="0" w:color="auto"/>
        <w:bottom w:val="none" w:sz="0" w:space="0" w:color="auto"/>
        <w:right w:val="none" w:sz="0" w:space="0" w:color="auto"/>
      </w:divBdr>
    </w:div>
    <w:div w:id="2111511391">
      <w:marLeft w:val="480"/>
      <w:marRight w:val="0"/>
      <w:marTop w:val="0"/>
      <w:marBottom w:val="0"/>
      <w:divBdr>
        <w:top w:val="none" w:sz="0" w:space="0" w:color="auto"/>
        <w:left w:val="none" w:sz="0" w:space="0" w:color="auto"/>
        <w:bottom w:val="none" w:sz="0" w:space="0" w:color="auto"/>
        <w:right w:val="none" w:sz="0" w:space="0" w:color="auto"/>
      </w:divBdr>
    </w:div>
    <w:div w:id="2111966421">
      <w:marLeft w:val="480"/>
      <w:marRight w:val="0"/>
      <w:marTop w:val="0"/>
      <w:marBottom w:val="0"/>
      <w:divBdr>
        <w:top w:val="none" w:sz="0" w:space="0" w:color="auto"/>
        <w:left w:val="none" w:sz="0" w:space="0" w:color="auto"/>
        <w:bottom w:val="none" w:sz="0" w:space="0" w:color="auto"/>
        <w:right w:val="none" w:sz="0" w:space="0" w:color="auto"/>
      </w:divBdr>
    </w:div>
    <w:div w:id="2112624525">
      <w:marLeft w:val="480"/>
      <w:marRight w:val="0"/>
      <w:marTop w:val="0"/>
      <w:marBottom w:val="0"/>
      <w:divBdr>
        <w:top w:val="none" w:sz="0" w:space="0" w:color="auto"/>
        <w:left w:val="none" w:sz="0" w:space="0" w:color="auto"/>
        <w:bottom w:val="none" w:sz="0" w:space="0" w:color="auto"/>
        <w:right w:val="none" w:sz="0" w:space="0" w:color="auto"/>
      </w:divBdr>
    </w:div>
    <w:div w:id="2112966847">
      <w:marLeft w:val="480"/>
      <w:marRight w:val="0"/>
      <w:marTop w:val="0"/>
      <w:marBottom w:val="0"/>
      <w:divBdr>
        <w:top w:val="none" w:sz="0" w:space="0" w:color="auto"/>
        <w:left w:val="none" w:sz="0" w:space="0" w:color="auto"/>
        <w:bottom w:val="none" w:sz="0" w:space="0" w:color="auto"/>
        <w:right w:val="none" w:sz="0" w:space="0" w:color="auto"/>
      </w:divBdr>
    </w:div>
    <w:div w:id="2114130020">
      <w:marLeft w:val="480"/>
      <w:marRight w:val="0"/>
      <w:marTop w:val="0"/>
      <w:marBottom w:val="0"/>
      <w:divBdr>
        <w:top w:val="none" w:sz="0" w:space="0" w:color="auto"/>
        <w:left w:val="none" w:sz="0" w:space="0" w:color="auto"/>
        <w:bottom w:val="none" w:sz="0" w:space="0" w:color="auto"/>
        <w:right w:val="none" w:sz="0" w:space="0" w:color="auto"/>
      </w:divBdr>
    </w:div>
    <w:div w:id="2114547247">
      <w:marLeft w:val="480"/>
      <w:marRight w:val="0"/>
      <w:marTop w:val="0"/>
      <w:marBottom w:val="0"/>
      <w:divBdr>
        <w:top w:val="none" w:sz="0" w:space="0" w:color="auto"/>
        <w:left w:val="none" w:sz="0" w:space="0" w:color="auto"/>
        <w:bottom w:val="none" w:sz="0" w:space="0" w:color="auto"/>
        <w:right w:val="none" w:sz="0" w:space="0" w:color="auto"/>
      </w:divBdr>
    </w:div>
    <w:div w:id="2114669192">
      <w:marLeft w:val="480"/>
      <w:marRight w:val="0"/>
      <w:marTop w:val="0"/>
      <w:marBottom w:val="0"/>
      <w:divBdr>
        <w:top w:val="none" w:sz="0" w:space="0" w:color="auto"/>
        <w:left w:val="none" w:sz="0" w:space="0" w:color="auto"/>
        <w:bottom w:val="none" w:sz="0" w:space="0" w:color="auto"/>
        <w:right w:val="none" w:sz="0" w:space="0" w:color="auto"/>
      </w:divBdr>
    </w:div>
    <w:div w:id="2115242125">
      <w:marLeft w:val="480"/>
      <w:marRight w:val="0"/>
      <w:marTop w:val="0"/>
      <w:marBottom w:val="0"/>
      <w:divBdr>
        <w:top w:val="none" w:sz="0" w:space="0" w:color="auto"/>
        <w:left w:val="none" w:sz="0" w:space="0" w:color="auto"/>
        <w:bottom w:val="none" w:sz="0" w:space="0" w:color="auto"/>
        <w:right w:val="none" w:sz="0" w:space="0" w:color="auto"/>
      </w:divBdr>
    </w:div>
    <w:div w:id="2115586465">
      <w:marLeft w:val="480"/>
      <w:marRight w:val="0"/>
      <w:marTop w:val="0"/>
      <w:marBottom w:val="0"/>
      <w:divBdr>
        <w:top w:val="none" w:sz="0" w:space="0" w:color="auto"/>
        <w:left w:val="none" w:sz="0" w:space="0" w:color="auto"/>
        <w:bottom w:val="none" w:sz="0" w:space="0" w:color="auto"/>
        <w:right w:val="none" w:sz="0" w:space="0" w:color="auto"/>
      </w:divBdr>
    </w:div>
    <w:div w:id="2115979908">
      <w:marLeft w:val="480"/>
      <w:marRight w:val="0"/>
      <w:marTop w:val="0"/>
      <w:marBottom w:val="0"/>
      <w:divBdr>
        <w:top w:val="none" w:sz="0" w:space="0" w:color="auto"/>
        <w:left w:val="none" w:sz="0" w:space="0" w:color="auto"/>
        <w:bottom w:val="none" w:sz="0" w:space="0" w:color="auto"/>
        <w:right w:val="none" w:sz="0" w:space="0" w:color="auto"/>
      </w:divBdr>
    </w:div>
    <w:div w:id="2116092190">
      <w:marLeft w:val="480"/>
      <w:marRight w:val="0"/>
      <w:marTop w:val="0"/>
      <w:marBottom w:val="0"/>
      <w:divBdr>
        <w:top w:val="none" w:sz="0" w:space="0" w:color="auto"/>
        <w:left w:val="none" w:sz="0" w:space="0" w:color="auto"/>
        <w:bottom w:val="none" w:sz="0" w:space="0" w:color="auto"/>
        <w:right w:val="none" w:sz="0" w:space="0" w:color="auto"/>
      </w:divBdr>
    </w:div>
    <w:div w:id="2116361907">
      <w:marLeft w:val="480"/>
      <w:marRight w:val="0"/>
      <w:marTop w:val="0"/>
      <w:marBottom w:val="0"/>
      <w:divBdr>
        <w:top w:val="none" w:sz="0" w:space="0" w:color="auto"/>
        <w:left w:val="none" w:sz="0" w:space="0" w:color="auto"/>
        <w:bottom w:val="none" w:sz="0" w:space="0" w:color="auto"/>
        <w:right w:val="none" w:sz="0" w:space="0" w:color="auto"/>
      </w:divBdr>
    </w:div>
    <w:div w:id="2116627616">
      <w:marLeft w:val="480"/>
      <w:marRight w:val="0"/>
      <w:marTop w:val="0"/>
      <w:marBottom w:val="0"/>
      <w:divBdr>
        <w:top w:val="none" w:sz="0" w:space="0" w:color="auto"/>
        <w:left w:val="none" w:sz="0" w:space="0" w:color="auto"/>
        <w:bottom w:val="none" w:sz="0" w:space="0" w:color="auto"/>
        <w:right w:val="none" w:sz="0" w:space="0" w:color="auto"/>
      </w:divBdr>
    </w:div>
    <w:div w:id="2116752068">
      <w:marLeft w:val="480"/>
      <w:marRight w:val="0"/>
      <w:marTop w:val="0"/>
      <w:marBottom w:val="0"/>
      <w:divBdr>
        <w:top w:val="none" w:sz="0" w:space="0" w:color="auto"/>
        <w:left w:val="none" w:sz="0" w:space="0" w:color="auto"/>
        <w:bottom w:val="none" w:sz="0" w:space="0" w:color="auto"/>
        <w:right w:val="none" w:sz="0" w:space="0" w:color="auto"/>
      </w:divBdr>
    </w:div>
    <w:div w:id="2117019542">
      <w:marLeft w:val="480"/>
      <w:marRight w:val="0"/>
      <w:marTop w:val="0"/>
      <w:marBottom w:val="0"/>
      <w:divBdr>
        <w:top w:val="none" w:sz="0" w:space="0" w:color="auto"/>
        <w:left w:val="none" w:sz="0" w:space="0" w:color="auto"/>
        <w:bottom w:val="none" w:sz="0" w:space="0" w:color="auto"/>
        <w:right w:val="none" w:sz="0" w:space="0" w:color="auto"/>
      </w:divBdr>
    </w:div>
    <w:div w:id="2117166845">
      <w:marLeft w:val="480"/>
      <w:marRight w:val="0"/>
      <w:marTop w:val="0"/>
      <w:marBottom w:val="0"/>
      <w:divBdr>
        <w:top w:val="none" w:sz="0" w:space="0" w:color="auto"/>
        <w:left w:val="none" w:sz="0" w:space="0" w:color="auto"/>
        <w:bottom w:val="none" w:sz="0" w:space="0" w:color="auto"/>
        <w:right w:val="none" w:sz="0" w:space="0" w:color="auto"/>
      </w:divBdr>
    </w:div>
    <w:div w:id="2117476718">
      <w:marLeft w:val="480"/>
      <w:marRight w:val="0"/>
      <w:marTop w:val="0"/>
      <w:marBottom w:val="0"/>
      <w:divBdr>
        <w:top w:val="none" w:sz="0" w:space="0" w:color="auto"/>
        <w:left w:val="none" w:sz="0" w:space="0" w:color="auto"/>
        <w:bottom w:val="none" w:sz="0" w:space="0" w:color="auto"/>
        <w:right w:val="none" w:sz="0" w:space="0" w:color="auto"/>
      </w:divBdr>
    </w:div>
    <w:div w:id="2117476920">
      <w:marLeft w:val="480"/>
      <w:marRight w:val="0"/>
      <w:marTop w:val="0"/>
      <w:marBottom w:val="0"/>
      <w:divBdr>
        <w:top w:val="none" w:sz="0" w:space="0" w:color="auto"/>
        <w:left w:val="none" w:sz="0" w:space="0" w:color="auto"/>
        <w:bottom w:val="none" w:sz="0" w:space="0" w:color="auto"/>
        <w:right w:val="none" w:sz="0" w:space="0" w:color="auto"/>
      </w:divBdr>
    </w:div>
    <w:div w:id="2117748994">
      <w:marLeft w:val="480"/>
      <w:marRight w:val="0"/>
      <w:marTop w:val="0"/>
      <w:marBottom w:val="0"/>
      <w:divBdr>
        <w:top w:val="none" w:sz="0" w:space="0" w:color="auto"/>
        <w:left w:val="none" w:sz="0" w:space="0" w:color="auto"/>
        <w:bottom w:val="none" w:sz="0" w:space="0" w:color="auto"/>
        <w:right w:val="none" w:sz="0" w:space="0" w:color="auto"/>
      </w:divBdr>
    </w:div>
    <w:div w:id="2117944380">
      <w:marLeft w:val="480"/>
      <w:marRight w:val="0"/>
      <w:marTop w:val="0"/>
      <w:marBottom w:val="0"/>
      <w:divBdr>
        <w:top w:val="none" w:sz="0" w:space="0" w:color="auto"/>
        <w:left w:val="none" w:sz="0" w:space="0" w:color="auto"/>
        <w:bottom w:val="none" w:sz="0" w:space="0" w:color="auto"/>
        <w:right w:val="none" w:sz="0" w:space="0" w:color="auto"/>
      </w:divBdr>
    </w:div>
    <w:div w:id="2118402575">
      <w:marLeft w:val="480"/>
      <w:marRight w:val="0"/>
      <w:marTop w:val="0"/>
      <w:marBottom w:val="0"/>
      <w:divBdr>
        <w:top w:val="none" w:sz="0" w:space="0" w:color="auto"/>
        <w:left w:val="none" w:sz="0" w:space="0" w:color="auto"/>
        <w:bottom w:val="none" w:sz="0" w:space="0" w:color="auto"/>
        <w:right w:val="none" w:sz="0" w:space="0" w:color="auto"/>
      </w:divBdr>
    </w:div>
    <w:div w:id="2118862011">
      <w:marLeft w:val="480"/>
      <w:marRight w:val="0"/>
      <w:marTop w:val="0"/>
      <w:marBottom w:val="0"/>
      <w:divBdr>
        <w:top w:val="none" w:sz="0" w:space="0" w:color="auto"/>
        <w:left w:val="none" w:sz="0" w:space="0" w:color="auto"/>
        <w:bottom w:val="none" w:sz="0" w:space="0" w:color="auto"/>
        <w:right w:val="none" w:sz="0" w:space="0" w:color="auto"/>
      </w:divBdr>
    </w:div>
    <w:div w:id="2119444322">
      <w:marLeft w:val="480"/>
      <w:marRight w:val="0"/>
      <w:marTop w:val="0"/>
      <w:marBottom w:val="0"/>
      <w:divBdr>
        <w:top w:val="none" w:sz="0" w:space="0" w:color="auto"/>
        <w:left w:val="none" w:sz="0" w:space="0" w:color="auto"/>
        <w:bottom w:val="none" w:sz="0" w:space="0" w:color="auto"/>
        <w:right w:val="none" w:sz="0" w:space="0" w:color="auto"/>
      </w:divBdr>
    </w:div>
    <w:div w:id="2119987568">
      <w:marLeft w:val="480"/>
      <w:marRight w:val="0"/>
      <w:marTop w:val="0"/>
      <w:marBottom w:val="0"/>
      <w:divBdr>
        <w:top w:val="none" w:sz="0" w:space="0" w:color="auto"/>
        <w:left w:val="none" w:sz="0" w:space="0" w:color="auto"/>
        <w:bottom w:val="none" w:sz="0" w:space="0" w:color="auto"/>
        <w:right w:val="none" w:sz="0" w:space="0" w:color="auto"/>
      </w:divBdr>
    </w:div>
    <w:div w:id="2120251072">
      <w:marLeft w:val="480"/>
      <w:marRight w:val="0"/>
      <w:marTop w:val="0"/>
      <w:marBottom w:val="0"/>
      <w:divBdr>
        <w:top w:val="none" w:sz="0" w:space="0" w:color="auto"/>
        <w:left w:val="none" w:sz="0" w:space="0" w:color="auto"/>
        <w:bottom w:val="none" w:sz="0" w:space="0" w:color="auto"/>
        <w:right w:val="none" w:sz="0" w:space="0" w:color="auto"/>
      </w:divBdr>
    </w:div>
    <w:div w:id="2120448956">
      <w:marLeft w:val="480"/>
      <w:marRight w:val="0"/>
      <w:marTop w:val="0"/>
      <w:marBottom w:val="0"/>
      <w:divBdr>
        <w:top w:val="none" w:sz="0" w:space="0" w:color="auto"/>
        <w:left w:val="none" w:sz="0" w:space="0" w:color="auto"/>
        <w:bottom w:val="none" w:sz="0" w:space="0" w:color="auto"/>
        <w:right w:val="none" w:sz="0" w:space="0" w:color="auto"/>
      </w:divBdr>
    </w:div>
    <w:div w:id="2121759874">
      <w:marLeft w:val="480"/>
      <w:marRight w:val="0"/>
      <w:marTop w:val="0"/>
      <w:marBottom w:val="0"/>
      <w:divBdr>
        <w:top w:val="none" w:sz="0" w:space="0" w:color="auto"/>
        <w:left w:val="none" w:sz="0" w:space="0" w:color="auto"/>
        <w:bottom w:val="none" w:sz="0" w:space="0" w:color="auto"/>
        <w:right w:val="none" w:sz="0" w:space="0" w:color="auto"/>
      </w:divBdr>
    </w:div>
    <w:div w:id="2121799076">
      <w:marLeft w:val="480"/>
      <w:marRight w:val="0"/>
      <w:marTop w:val="0"/>
      <w:marBottom w:val="0"/>
      <w:divBdr>
        <w:top w:val="none" w:sz="0" w:space="0" w:color="auto"/>
        <w:left w:val="none" w:sz="0" w:space="0" w:color="auto"/>
        <w:bottom w:val="none" w:sz="0" w:space="0" w:color="auto"/>
        <w:right w:val="none" w:sz="0" w:space="0" w:color="auto"/>
      </w:divBdr>
    </w:div>
    <w:div w:id="2121873743">
      <w:marLeft w:val="480"/>
      <w:marRight w:val="0"/>
      <w:marTop w:val="0"/>
      <w:marBottom w:val="0"/>
      <w:divBdr>
        <w:top w:val="none" w:sz="0" w:space="0" w:color="auto"/>
        <w:left w:val="none" w:sz="0" w:space="0" w:color="auto"/>
        <w:bottom w:val="none" w:sz="0" w:space="0" w:color="auto"/>
        <w:right w:val="none" w:sz="0" w:space="0" w:color="auto"/>
      </w:divBdr>
    </w:div>
    <w:div w:id="2122215304">
      <w:marLeft w:val="480"/>
      <w:marRight w:val="0"/>
      <w:marTop w:val="0"/>
      <w:marBottom w:val="0"/>
      <w:divBdr>
        <w:top w:val="none" w:sz="0" w:space="0" w:color="auto"/>
        <w:left w:val="none" w:sz="0" w:space="0" w:color="auto"/>
        <w:bottom w:val="none" w:sz="0" w:space="0" w:color="auto"/>
        <w:right w:val="none" w:sz="0" w:space="0" w:color="auto"/>
      </w:divBdr>
    </w:div>
    <w:div w:id="2122218954">
      <w:marLeft w:val="480"/>
      <w:marRight w:val="0"/>
      <w:marTop w:val="0"/>
      <w:marBottom w:val="0"/>
      <w:divBdr>
        <w:top w:val="none" w:sz="0" w:space="0" w:color="auto"/>
        <w:left w:val="none" w:sz="0" w:space="0" w:color="auto"/>
        <w:bottom w:val="none" w:sz="0" w:space="0" w:color="auto"/>
        <w:right w:val="none" w:sz="0" w:space="0" w:color="auto"/>
      </w:divBdr>
    </w:div>
    <w:div w:id="2122529245">
      <w:marLeft w:val="480"/>
      <w:marRight w:val="0"/>
      <w:marTop w:val="0"/>
      <w:marBottom w:val="0"/>
      <w:divBdr>
        <w:top w:val="none" w:sz="0" w:space="0" w:color="auto"/>
        <w:left w:val="none" w:sz="0" w:space="0" w:color="auto"/>
        <w:bottom w:val="none" w:sz="0" w:space="0" w:color="auto"/>
        <w:right w:val="none" w:sz="0" w:space="0" w:color="auto"/>
      </w:divBdr>
    </w:div>
    <w:div w:id="2123911808">
      <w:marLeft w:val="480"/>
      <w:marRight w:val="0"/>
      <w:marTop w:val="0"/>
      <w:marBottom w:val="0"/>
      <w:divBdr>
        <w:top w:val="none" w:sz="0" w:space="0" w:color="auto"/>
        <w:left w:val="none" w:sz="0" w:space="0" w:color="auto"/>
        <w:bottom w:val="none" w:sz="0" w:space="0" w:color="auto"/>
        <w:right w:val="none" w:sz="0" w:space="0" w:color="auto"/>
      </w:divBdr>
    </w:div>
    <w:div w:id="2124111031">
      <w:marLeft w:val="480"/>
      <w:marRight w:val="0"/>
      <w:marTop w:val="0"/>
      <w:marBottom w:val="0"/>
      <w:divBdr>
        <w:top w:val="none" w:sz="0" w:space="0" w:color="auto"/>
        <w:left w:val="none" w:sz="0" w:space="0" w:color="auto"/>
        <w:bottom w:val="none" w:sz="0" w:space="0" w:color="auto"/>
        <w:right w:val="none" w:sz="0" w:space="0" w:color="auto"/>
      </w:divBdr>
    </w:div>
    <w:div w:id="2124153236">
      <w:marLeft w:val="480"/>
      <w:marRight w:val="0"/>
      <w:marTop w:val="0"/>
      <w:marBottom w:val="0"/>
      <w:divBdr>
        <w:top w:val="none" w:sz="0" w:space="0" w:color="auto"/>
        <w:left w:val="none" w:sz="0" w:space="0" w:color="auto"/>
        <w:bottom w:val="none" w:sz="0" w:space="0" w:color="auto"/>
        <w:right w:val="none" w:sz="0" w:space="0" w:color="auto"/>
      </w:divBdr>
    </w:div>
    <w:div w:id="2124764395">
      <w:marLeft w:val="480"/>
      <w:marRight w:val="0"/>
      <w:marTop w:val="0"/>
      <w:marBottom w:val="0"/>
      <w:divBdr>
        <w:top w:val="none" w:sz="0" w:space="0" w:color="auto"/>
        <w:left w:val="none" w:sz="0" w:space="0" w:color="auto"/>
        <w:bottom w:val="none" w:sz="0" w:space="0" w:color="auto"/>
        <w:right w:val="none" w:sz="0" w:space="0" w:color="auto"/>
      </w:divBdr>
    </w:div>
    <w:div w:id="2125004837">
      <w:marLeft w:val="480"/>
      <w:marRight w:val="0"/>
      <w:marTop w:val="0"/>
      <w:marBottom w:val="0"/>
      <w:divBdr>
        <w:top w:val="none" w:sz="0" w:space="0" w:color="auto"/>
        <w:left w:val="none" w:sz="0" w:space="0" w:color="auto"/>
        <w:bottom w:val="none" w:sz="0" w:space="0" w:color="auto"/>
        <w:right w:val="none" w:sz="0" w:space="0" w:color="auto"/>
      </w:divBdr>
    </w:div>
    <w:div w:id="2125532723">
      <w:marLeft w:val="480"/>
      <w:marRight w:val="0"/>
      <w:marTop w:val="0"/>
      <w:marBottom w:val="0"/>
      <w:divBdr>
        <w:top w:val="none" w:sz="0" w:space="0" w:color="auto"/>
        <w:left w:val="none" w:sz="0" w:space="0" w:color="auto"/>
        <w:bottom w:val="none" w:sz="0" w:space="0" w:color="auto"/>
        <w:right w:val="none" w:sz="0" w:space="0" w:color="auto"/>
      </w:divBdr>
    </w:div>
    <w:div w:id="2125883140">
      <w:marLeft w:val="480"/>
      <w:marRight w:val="0"/>
      <w:marTop w:val="0"/>
      <w:marBottom w:val="0"/>
      <w:divBdr>
        <w:top w:val="none" w:sz="0" w:space="0" w:color="auto"/>
        <w:left w:val="none" w:sz="0" w:space="0" w:color="auto"/>
        <w:bottom w:val="none" w:sz="0" w:space="0" w:color="auto"/>
        <w:right w:val="none" w:sz="0" w:space="0" w:color="auto"/>
      </w:divBdr>
    </w:div>
    <w:div w:id="2125998765">
      <w:marLeft w:val="480"/>
      <w:marRight w:val="0"/>
      <w:marTop w:val="0"/>
      <w:marBottom w:val="0"/>
      <w:divBdr>
        <w:top w:val="none" w:sz="0" w:space="0" w:color="auto"/>
        <w:left w:val="none" w:sz="0" w:space="0" w:color="auto"/>
        <w:bottom w:val="none" w:sz="0" w:space="0" w:color="auto"/>
        <w:right w:val="none" w:sz="0" w:space="0" w:color="auto"/>
      </w:divBdr>
    </w:div>
    <w:div w:id="2126341144">
      <w:marLeft w:val="480"/>
      <w:marRight w:val="0"/>
      <w:marTop w:val="0"/>
      <w:marBottom w:val="0"/>
      <w:divBdr>
        <w:top w:val="none" w:sz="0" w:space="0" w:color="auto"/>
        <w:left w:val="none" w:sz="0" w:space="0" w:color="auto"/>
        <w:bottom w:val="none" w:sz="0" w:space="0" w:color="auto"/>
        <w:right w:val="none" w:sz="0" w:space="0" w:color="auto"/>
      </w:divBdr>
    </w:div>
    <w:div w:id="2126657318">
      <w:marLeft w:val="480"/>
      <w:marRight w:val="0"/>
      <w:marTop w:val="0"/>
      <w:marBottom w:val="0"/>
      <w:divBdr>
        <w:top w:val="none" w:sz="0" w:space="0" w:color="auto"/>
        <w:left w:val="none" w:sz="0" w:space="0" w:color="auto"/>
        <w:bottom w:val="none" w:sz="0" w:space="0" w:color="auto"/>
        <w:right w:val="none" w:sz="0" w:space="0" w:color="auto"/>
      </w:divBdr>
    </w:div>
    <w:div w:id="2127038324">
      <w:marLeft w:val="480"/>
      <w:marRight w:val="0"/>
      <w:marTop w:val="0"/>
      <w:marBottom w:val="0"/>
      <w:divBdr>
        <w:top w:val="none" w:sz="0" w:space="0" w:color="auto"/>
        <w:left w:val="none" w:sz="0" w:space="0" w:color="auto"/>
        <w:bottom w:val="none" w:sz="0" w:space="0" w:color="auto"/>
        <w:right w:val="none" w:sz="0" w:space="0" w:color="auto"/>
      </w:divBdr>
    </w:div>
    <w:div w:id="2127579629">
      <w:marLeft w:val="480"/>
      <w:marRight w:val="0"/>
      <w:marTop w:val="0"/>
      <w:marBottom w:val="0"/>
      <w:divBdr>
        <w:top w:val="none" w:sz="0" w:space="0" w:color="auto"/>
        <w:left w:val="none" w:sz="0" w:space="0" w:color="auto"/>
        <w:bottom w:val="none" w:sz="0" w:space="0" w:color="auto"/>
        <w:right w:val="none" w:sz="0" w:space="0" w:color="auto"/>
      </w:divBdr>
    </w:div>
    <w:div w:id="2127697723">
      <w:marLeft w:val="480"/>
      <w:marRight w:val="0"/>
      <w:marTop w:val="0"/>
      <w:marBottom w:val="0"/>
      <w:divBdr>
        <w:top w:val="none" w:sz="0" w:space="0" w:color="auto"/>
        <w:left w:val="none" w:sz="0" w:space="0" w:color="auto"/>
        <w:bottom w:val="none" w:sz="0" w:space="0" w:color="auto"/>
        <w:right w:val="none" w:sz="0" w:space="0" w:color="auto"/>
      </w:divBdr>
    </w:div>
    <w:div w:id="2127770190">
      <w:marLeft w:val="480"/>
      <w:marRight w:val="0"/>
      <w:marTop w:val="0"/>
      <w:marBottom w:val="0"/>
      <w:divBdr>
        <w:top w:val="none" w:sz="0" w:space="0" w:color="auto"/>
        <w:left w:val="none" w:sz="0" w:space="0" w:color="auto"/>
        <w:bottom w:val="none" w:sz="0" w:space="0" w:color="auto"/>
        <w:right w:val="none" w:sz="0" w:space="0" w:color="auto"/>
      </w:divBdr>
    </w:div>
    <w:div w:id="2127969553">
      <w:marLeft w:val="480"/>
      <w:marRight w:val="0"/>
      <w:marTop w:val="0"/>
      <w:marBottom w:val="0"/>
      <w:divBdr>
        <w:top w:val="none" w:sz="0" w:space="0" w:color="auto"/>
        <w:left w:val="none" w:sz="0" w:space="0" w:color="auto"/>
        <w:bottom w:val="none" w:sz="0" w:space="0" w:color="auto"/>
        <w:right w:val="none" w:sz="0" w:space="0" w:color="auto"/>
      </w:divBdr>
    </w:div>
    <w:div w:id="2128307011">
      <w:marLeft w:val="480"/>
      <w:marRight w:val="0"/>
      <w:marTop w:val="0"/>
      <w:marBottom w:val="0"/>
      <w:divBdr>
        <w:top w:val="none" w:sz="0" w:space="0" w:color="auto"/>
        <w:left w:val="none" w:sz="0" w:space="0" w:color="auto"/>
        <w:bottom w:val="none" w:sz="0" w:space="0" w:color="auto"/>
        <w:right w:val="none" w:sz="0" w:space="0" w:color="auto"/>
      </w:divBdr>
    </w:div>
    <w:div w:id="2128696974">
      <w:marLeft w:val="480"/>
      <w:marRight w:val="0"/>
      <w:marTop w:val="0"/>
      <w:marBottom w:val="0"/>
      <w:divBdr>
        <w:top w:val="none" w:sz="0" w:space="0" w:color="auto"/>
        <w:left w:val="none" w:sz="0" w:space="0" w:color="auto"/>
        <w:bottom w:val="none" w:sz="0" w:space="0" w:color="auto"/>
        <w:right w:val="none" w:sz="0" w:space="0" w:color="auto"/>
      </w:divBdr>
    </w:div>
    <w:div w:id="2129543788">
      <w:marLeft w:val="480"/>
      <w:marRight w:val="0"/>
      <w:marTop w:val="0"/>
      <w:marBottom w:val="0"/>
      <w:divBdr>
        <w:top w:val="none" w:sz="0" w:space="0" w:color="auto"/>
        <w:left w:val="none" w:sz="0" w:space="0" w:color="auto"/>
        <w:bottom w:val="none" w:sz="0" w:space="0" w:color="auto"/>
        <w:right w:val="none" w:sz="0" w:space="0" w:color="auto"/>
      </w:divBdr>
    </w:div>
    <w:div w:id="2129664904">
      <w:marLeft w:val="480"/>
      <w:marRight w:val="0"/>
      <w:marTop w:val="0"/>
      <w:marBottom w:val="0"/>
      <w:divBdr>
        <w:top w:val="none" w:sz="0" w:space="0" w:color="auto"/>
        <w:left w:val="none" w:sz="0" w:space="0" w:color="auto"/>
        <w:bottom w:val="none" w:sz="0" w:space="0" w:color="auto"/>
        <w:right w:val="none" w:sz="0" w:space="0" w:color="auto"/>
      </w:divBdr>
    </w:div>
    <w:div w:id="2129932503">
      <w:marLeft w:val="480"/>
      <w:marRight w:val="0"/>
      <w:marTop w:val="0"/>
      <w:marBottom w:val="0"/>
      <w:divBdr>
        <w:top w:val="none" w:sz="0" w:space="0" w:color="auto"/>
        <w:left w:val="none" w:sz="0" w:space="0" w:color="auto"/>
        <w:bottom w:val="none" w:sz="0" w:space="0" w:color="auto"/>
        <w:right w:val="none" w:sz="0" w:space="0" w:color="auto"/>
      </w:divBdr>
    </w:div>
    <w:div w:id="2130010548">
      <w:marLeft w:val="480"/>
      <w:marRight w:val="0"/>
      <w:marTop w:val="0"/>
      <w:marBottom w:val="0"/>
      <w:divBdr>
        <w:top w:val="none" w:sz="0" w:space="0" w:color="auto"/>
        <w:left w:val="none" w:sz="0" w:space="0" w:color="auto"/>
        <w:bottom w:val="none" w:sz="0" w:space="0" w:color="auto"/>
        <w:right w:val="none" w:sz="0" w:space="0" w:color="auto"/>
      </w:divBdr>
    </w:div>
    <w:div w:id="2130780844">
      <w:marLeft w:val="480"/>
      <w:marRight w:val="0"/>
      <w:marTop w:val="0"/>
      <w:marBottom w:val="0"/>
      <w:divBdr>
        <w:top w:val="none" w:sz="0" w:space="0" w:color="auto"/>
        <w:left w:val="none" w:sz="0" w:space="0" w:color="auto"/>
        <w:bottom w:val="none" w:sz="0" w:space="0" w:color="auto"/>
        <w:right w:val="none" w:sz="0" w:space="0" w:color="auto"/>
      </w:divBdr>
    </w:div>
    <w:div w:id="2130857875">
      <w:marLeft w:val="480"/>
      <w:marRight w:val="0"/>
      <w:marTop w:val="0"/>
      <w:marBottom w:val="0"/>
      <w:divBdr>
        <w:top w:val="none" w:sz="0" w:space="0" w:color="auto"/>
        <w:left w:val="none" w:sz="0" w:space="0" w:color="auto"/>
        <w:bottom w:val="none" w:sz="0" w:space="0" w:color="auto"/>
        <w:right w:val="none" w:sz="0" w:space="0" w:color="auto"/>
      </w:divBdr>
    </w:div>
    <w:div w:id="2131246409">
      <w:marLeft w:val="480"/>
      <w:marRight w:val="0"/>
      <w:marTop w:val="0"/>
      <w:marBottom w:val="0"/>
      <w:divBdr>
        <w:top w:val="none" w:sz="0" w:space="0" w:color="auto"/>
        <w:left w:val="none" w:sz="0" w:space="0" w:color="auto"/>
        <w:bottom w:val="none" w:sz="0" w:space="0" w:color="auto"/>
        <w:right w:val="none" w:sz="0" w:space="0" w:color="auto"/>
      </w:divBdr>
    </w:div>
    <w:div w:id="2131390591">
      <w:marLeft w:val="480"/>
      <w:marRight w:val="0"/>
      <w:marTop w:val="0"/>
      <w:marBottom w:val="0"/>
      <w:divBdr>
        <w:top w:val="none" w:sz="0" w:space="0" w:color="auto"/>
        <w:left w:val="none" w:sz="0" w:space="0" w:color="auto"/>
        <w:bottom w:val="none" w:sz="0" w:space="0" w:color="auto"/>
        <w:right w:val="none" w:sz="0" w:space="0" w:color="auto"/>
      </w:divBdr>
    </w:div>
    <w:div w:id="2131894632">
      <w:marLeft w:val="480"/>
      <w:marRight w:val="0"/>
      <w:marTop w:val="0"/>
      <w:marBottom w:val="0"/>
      <w:divBdr>
        <w:top w:val="none" w:sz="0" w:space="0" w:color="auto"/>
        <w:left w:val="none" w:sz="0" w:space="0" w:color="auto"/>
        <w:bottom w:val="none" w:sz="0" w:space="0" w:color="auto"/>
        <w:right w:val="none" w:sz="0" w:space="0" w:color="auto"/>
      </w:divBdr>
    </w:div>
    <w:div w:id="2132629909">
      <w:marLeft w:val="480"/>
      <w:marRight w:val="0"/>
      <w:marTop w:val="0"/>
      <w:marBottom w:val="0"/>
      <w:divBdr>
        <w:top w:val="none" w:sz="0" w:space="0" w:color="auto"/>
        <w:left w:val="none" w:sz="0" w:space="0" w:color="auto"/>
        <w:bottom w:val="none" w:sz="0" w:space="0" w:color="auto"/>
        <w:right w:val="none" w:sz="0" w:space="0" w:color="auto"/>
      </w:divBdr>
    </w:div>
    <w:div w:id="2132745616">
      <w:marLeft w:val="480"/>
      <w:marRight w:val="0"/>
      <w:marTop w:val="0"/>
      <w:marBottom w:val="0"/>
      <w:divBdr>
        <w:top w:val="none" w:sz="0" w:space="0" w:color="auto"/>
        <w:left w:val="none" w:sz="0" w:space="0" w:color="auto"/>
        <w:bottom w:val="none" w:sz="0" w:space="0" w:color="auto"/>
        <w:right w:val="none" w:sz="0" w:space="0" w:color="auto"/>
      </w:divBdr>
    </w:div>
    <w:div w:id="2132896307">
      <w:marLeft w:val="480"/>
      <w:marRight w:val="0"/>
      <w:marTop w:val="0"/>
      <w:marBottom w:val="0"/>
      <w:divBdr>
        <w:top w:val="none" w:sz="0" w:space="0" w:color="auto"/>
        <w:left w:val="none" w:sz="0" w:space="0" w:color="auto"/>
        <w:bottom w:val="none" w:sz="0" w:space="0" w:color="auto"/>
        <w:right w:val="none" w:sz="0" w:space="0" w:color="auto"/>
      </w:divBdr>
    </w:div>
    <w:div w:id="2135171729">
      <w:marLeft w:val="480"/>
      <w:marRight w:val="0"/>
      <w:marTop w:val="0"/>
      <w:marBottom w:val="0"/>
      <w:divBdr>
        <w:top w:val="none" w:sz="0" w:space="0" w:color="auto"/>
        <w:left w:val="none" w:sz="0" w:space="0" w:color="auto"/>
        <w:bottom w:val="none" w:sz="0" w:space="0" w:color="auto"/>
        <w:right w:val="none" w:sz="0" w:space="0" w:color="auto"/>
      </w:divBdr>
    </w:div>
    <w:div w:id="2136871286">
      <w:marLeft w:val="480"/>
      <w:marRight w:val="0"/>
      <w:marTop w:val="0"/>
      <w:marBottom w:val="0"/>
      <w:divBdr>
        <w:top w:val="none" w:sz="0" w:space="0" w:color="auto"/>
        <w:left w:val="none" w:sz="0" w:space="0" w:color="auto"/>
        <w:bottom w:val="none" w:sz="0" w:space="0" w:color="auto"/>
        <w:right w:val="none" w:sz="0" w:space="0" w:color="auto"/>
      </w:divBdr>
    </w:div>
    <w:div w:id="2137212612">
      <w:marLeft w:val="480"/>
      <w:marRight w:val="0"/>
      <w:marTop w:val="0"/>
      <w:marBottom w:val="0"/>
      <w:divBdr>
        <w:top w:val="none" w:sz="0" w:space="0" w:color="auto"/>
        <w:left w:val="none" w:sz="0" w:space="0" w:color="auto"/>
        <w:bottom w:val="none" w:sz="0" w:space="0" w:color="auto"/>
        <w:right w:val="none" w:sz="0" w:space="0" w:color="auto"/>
      </w:divBdr>
    </w:div>
    <w:div w:id="2137215546">
      <w:marLeft w:val="480"/>
      <w:marRight w:val="0"/>
      <w:marTop w:val="0"/>
      <w:marBottom w:val="0"/>
      <w:divBdr>
        <w:top w:val="none" w:sz="0" w:space="0" w:color="auto"/>
        <w:left w:val="none" w:sz="0" w:space="0" w:color="auto"/>
        <w:bottom w:val="none" w:sz="0" w:space="0" w:color="auto"/>
        <w:right w:val="none" w:sz="0" w:space="0" w:color="auto"/>
      </w:divBdr>
    </w:div>
    <w:div w:id="2138329430">
      <w:marLeft w:val="480"/>
      <w:marRight w:val="0"/>
      <w:marTop w:val="0"/>
      <w:marBottom w:val="0"/>
      <w:divBdr>
        <w:top w:val="none" w:sz="0" w:space="0" w:color="auto"/>
        <w:left w:val="none" w:sz="0" w:space="0" w:color="auto"/>
        <w:bottom w:val="none" w:sz="0" w:space="0" w:color="auto"/>
        <w:right w:val="none" w:sz="0" w:space="0" w:color="auto"/>
      </w:divBdr>
    </w:div>
    <w:div w:id="2138644650">
      <w:marLeft w:val="480"/>
      <w:marRight w:val="0"/>
      <w:marTop w:val="0"/>
      <w:marBottom w:val="0"/>
      <w:divBdr>
        <w:top w:val="none" w:sz="0" w:space="0" w:color="auto"/>
        <w:left w:val="none" w:sz="0" w:space="0" w:color="auto"/>
        <w:bottom w:val="none" w:sz="0" w:space="0" w:color="auto"/>
        <w:right w:val="none" w:sz="0" w:space="0" w:color="auto"/>
      </w:divBdr>
    </w:div>
    <w:div w:id="2138714671">
      <w:marLeft w:val="480"/>
      <w:marRight w:val="0"/>
      <w:marTop w:val="0"/>
      <w:marBottom w:val="0"/>
      <w:divBdr>
        <w:top w:val="none" w:sz="0" w:space="0" w:color="auto"/>
        <w:left w:val="none" w:sz="0" w:space="0" w:color="auto"/>
        <w:bottom w:val="none" w:sz="0" w:space="0" w:color="auto"/>
        <w:right w:val="none" w:sz="0" w:space="0" w:color="auto"/>
      </w:divBdr>
    </w:div>
    <w:div w:id="2139452493">
      <w:marLeft w:val="480"/>
      <w:marRight w:val="0"/>
      <w:marTop w:val="0"/>
      <w:marBottom w:val="0"/>
      <w:divBdr>
        <w:top w:val="none" w:sz="0" w:space="0" w:color="auto"/>
        <w:left w:val="none" w:sz="0" w:space="0" w:color="auto"/>
        <w:bottom w:val="none" w:sz="0" w:space="0" w:color="auto"/>
        <w:right w:val="none" w:sz="0" w:space="0" w:color="auto"/>
      </w:divBdr>
    </w:div>
    <w:div w:id="2140218673">
      <w:marLeft w:val="480"/>
      <w:marRight w:val="0"/>
      <w:marTop w:val="0"/>
      <w:marBottom w:val="0"/>
      <w:divBdr>
        <w:top w:val="none" w:sz="0" w:space="0" w:color="auto"/>
        <w:left w:val="none" w:sz="0" w:space="0" w:color="auto"/>
        <w:bottom w:val="none" w:sz="0" w:space="0" w:color="auto"/>
        <w:right w:val="none" w:sz="0" w:space="0" w:color="auto"/>
      </w:divBdr>
    </w:div>
    <w:div w:id="2140761867">
      <w:marLeft w:val="480"/>
      <w:marRight w:val="0"/>
      <w:marTop w:val="0"/>
      <w:marBottom w:val="0"/>
      <w:divBdr>
        <w:top w:val="none" w:sz="0" w:space="0" w:color="auto"/>
        <w:left w:val="none" w:sz="0" w:space="0" w:color="auto"/>
        <w:bottom w:val="none" w:sz="0" w:space="0" w:color="auto"/>
        <w:right w:val="none" w:sz="0" w:space="0" w:color="auto"/>
      </w:divBdr>
    </w:div>
    <w:div w:id="2140804948">
      <w:marLeft w:val="480"/>
      <w:marRight w:val="0"/>
      <w:marTop w:val="0"/>
      <w:marBottom w:val="0"/>
      <w:divBdr>
        <w:top w:val="none" w:sz="0" w:space="0" w:color="auto"/>
        <w:left w:val="none" w:sz="0" w:space="0" w:color="auto"/>
        <w:bottom w:val="none" w:sz="0" w:space="0" w:color="auto"/>
        <w:right w:val="none" w:sz="0" w:space="0" w:color="auto"/>
      </w:divBdr>
    </w:div>
    <w:div w:id="2140881951">
      <w:marLeft w:val="480"/>
      <w:marRight w:val="0"/>
      <w:marTop w:val="0"/>
      <w:marBottom w:val="0"/>
      <w:divBdr>
        <w:top w:val="none" w:sz="0" w:space="0" w:color="auto"/>
        <w:left w:val="none" w:sz="0" w:space="0" w:color="auto"/>
        <w:bottom w:val="none" w:sz="0" w:space="0" w:color="auto"/>
        <w:right w:val="none" w:sz="0" w:space="0" w:color="auto"/>
      </w:divBdr>
    </w:div>
    <w:div w:id="2142648503">
      <w:marLeft w:val="480"/>
      <w:marRight w:val="0"/>
      <w:marTop w:val="0"/>
      <w:marBottom w:val="0"/>
      <w:divBdr>
        <w:top w:val="none" w:sz="0" w:space="0" w:color="auto"/>
        <w:left w:val="none" w:sz="0" w:space="0" w:color="auto"/>
        <w:bottom w:val="none" w:sz="0" w:space="0" w:color="auto"/>
        <w:right w:val="none" w:sz="0" w:space="0" w:color="auto"/>
      </w:divBdr>
    </w:div>
    <w:div w:id="2143112413">
      <w:marLeft w:val="480"/>
      <w:marRight w:val="0"/>
      <w:marTop w:val="0"/>
      <w:marBottom w:val="0"/>
      <w:divBdr>
        <w:top w:val="none" w:sz="0" w:space="0" w:color="auto"/>
        <w:left w:val="none" w:sz="0" w:space="0" w:color="auto"/>
        <w:bottom w:val="none" w:sz="0" w:space="0" w:color="auto"/>
        <w:right w:val="none" w:sz="0" w:space="0" w:color="auto"/>
      </w:divBdr>
    </w:div>
    <w:div w:id="2143182370">
      <w:marLeft w:val="480"/>
      <w:marRight w:val="0"/>
      <w:marTop w:val="0"/>
      <w:marBottom w:val="0"/>
      <w:divBdr>
        <w:top w:val="none" w:sz="0" w:space="0" w:color="auto"/>
        <w:left w:val="none" w:sz="0" w:space="0" w:color="auto"/>
        <w:bottom w:val="none" w:sz="0" w:space="0" w:color="auto"/>
        <w:right w:val="none" w:sz="0" w:space="0" w:color="auto"/>
      </w:divBdr>
    </w:div>
    <w:div w:id="2143300413">
      <w:marLeft w:val="480"/>
      <w:marRight w:val="0"/>
      <w:marTop w:val="0"/>
      <w:marBottom w:val="0"/>
      <w:divBdr>
        <w:top w:val="none" w:sz="0" w:space="0" w:color="auto"/>
        <w:left w:val="none" w:sz="0" w:space="0" w:color="auto"/>
        <w:bottom w:val="none" w:sz="0" w:space="0" w:color="auto"/>
        <w:right w:val="none" w:sz="0" w:space="0" w:color="auto"/>
      </w:divBdr>
    </w:div>
    <w:div w:id="2143845195">
      <w:marLeft w:val="480"/>
      <w:marRight w:val="0"/>
      <w:marTop w:val="0"/>
      <w:marBottom w:val="0"/>
      <w:divBdr>
        <w:top w:val="none" w:sz="0" w:space="0" w:color="auto"/>
        <w:left w:val="none" w:sz="0" w:space="0" w:color="auto"/>
        <w:bottom w:val="none" w:sz="0" w:space="0" w:color="auto"/>
        <w:right w:val="none" w:sz="0" w:space="0" w:color="auto"/>
      </w:divBdr>
    </w:div>
    <w:div w:id="2144106280">
      <w:marLeft w:val="480"/>
      <w:marRight w:val="0"/>
      <w:marTop w:val="0"/>
      <w:marBottom w:val="0"/>
      <w:divBdr>
        <w:top w:val="none" w:sz="0" w:space="0" w:color="auto"/>
        <w:left w:val="none" w:sz="0" w:space="0" w:color="auto"/>
        <w:bottom w:val="none" w:sz="0" w:space="0" w:color="auto"/>
        <w:right w:val="none" w:sz="0" w:space="0" w:color="auto"/>
      </w:divBdr>
    </w:div>
    <w:div w:id="2144762399">
      <w:marLeft w:val="480"/>
      <w:marRight w:val="0"/>
      <w:marTop w:val="0"/>
      <w:marBottom w:val="0"/>
      <w:divBdr>
        <w:top w:val="none" w:sz="0" w:space="0" w:color="auto"/>
        <w:left w:val="none" w:sz="0" w:space="0" w:color="auto"/>
        <w:bottom w:val="none" w:sz="0" w:space="0" w:color="auto"/>
        <w:right w:val="none" w:sz="0" w:space="0" w:color="auto"/>
      </w:divBdr>
    </w:div>
    <w:div w:id="2144957535">
      <w:marLeft w:val="480"/>
      <w:marRight w:val="0"/>
      <w:marTop w:val="0"/>
      <w:marBottom w:val="0"/>
      <w:divBdr>
        <w:top w:val="none" w:sz="0" w:space="0" w:color="auto"/>
        <w:left w:val="none" w:sz="0" w:space="0" w:color="auto"/>
        <w:bottom w:val="none" w:sz="0" w:space="0" w:color="auto"/>
        <w:right w:val="none" w:sz="0" w:space="0" w:color="auto"/>
      </w:divBdr>
    </w:div>
    <w:div w:id="2145001224">
      <w:marLeft w:val="480"/>
      <w:marRight w:val="0"/>
      <w:marTop w:val="0"/>
      <w:marBottom w:val="0"/>
      <w:divBdr>
        <w:top w:val="none" w:sz="0" w:space="0" w:color="auto"/>
        <w:left w:val="none" w:sz="0" w:space="0" w:color="auto"/>
        <w:bottom w:val="none" w:sz="0" w:space="0" w:color="auto"/>
        <w:right w:val="none" w:sz="0" w:space="0" w:color="auto"/>
      </w:divBdr>
    </w:div>
    <w:div w:id="2145656527">
      <w:marLeft w:val="480"/>
      <w:marRight w:val="0"/>
      <w:marTop w:val="0"/>
      <w:marBottom w:val="0"/>
      <w:divBdr>
        <w:top w:val="none" w:sz="0" w:space="0" w:color="auto"/>
        <w:left w:val="none" w:sz="0" w:space="0" w:color="auto"/>
        <w:bottom w:val="none" w:sz="0" w:space="0" w:color="auto"/>
        <w:right w:val="none" w:sz="0" w:space="0" w:color="auto"/>
      </w:divBdr>
    </w:div>
    <w:div w:id="2145734863">
      <w:marLeft w:val="480"/>
      <w:marRight w:val="0"/>
      <w:marTop w:val="0"/>
      <w:marBottom w:val="0"/>
      <w:divBdr>
        <w:top w:val="none" w:sz="0" w:space="0" w:color="auto"/>
        <w:left w:val="none" w:sz="0" w:space="0" w:color="auto"/>
        <w:bottom w:val="none" w:sz="0" w:space="0" w:color="auto"/>
        <w:right w:val="none" w:sz="0" w:space="0" w:color="auto"/>
      </w:divBdr>
    </w:div>
    <w:div w:id="2145855066">
      <w:marLeft w:val="480"/>
      <w:marRight w:val="0"/>
      <w:marTop w:val="0"/>
      <w:marBottom w:val="0"/>
      <w:divBdr>
        <w:top w:val="none" w:sz="0" w:space="0" w:color="auto"/>
        <w:left w:val="none" w:sz="0" w:space="0" w:color="auto"/>
        <w:bottom w:val="none" w:sz="0" w:space="0" w:color="auto"/>
        <w:right w:val="none" w:sz="0" w:space="0" w:color="auto"/>
      </w:divBdr>
    </w:div>
    <w:div w:id="2146048513">
      <w:marLeft w:val="480"/>
      <w:marRight w:val="0"/>
      <w:marTop w:val="0"/>
      <w:marBottom w:val="0"/>
      <w:divBdr>
        <w:top w:val="none" w:sz="0" w:space="0" w:color="auto"/>
        <w:left w:val="none" w:sz="0" w:space="0" w:color="auto"/>
        <w:bottom w:val="none" w:sz="0" w:space="0" w:color="auto"/>
        <w:right w:val="none" w:sz="0" w:space="0" w:color="auto"/>
      </w:divBdr>
    </w:div>
    <w:div w:id="2146775770">
      <w:marLeft w:val="480"/>
      <w:marRight w:val="0"/>
      <w:marTop w:val="0"/>
      <w:marBottom w:val="0"/>
      <w:divBdr>
        <w:top w:val="none" w:sz="0" w:space="0" w:color="auto"/>
        <w:left w:val="none" w:sz="0" w:space="0" w:color="auto"/>
        <w:bottom w:val="none" w:sz="0" w:space="0" w:color="auto"/>
        <w:right w:val="none" w:sz="0" w:space="0" w:color="auto"/>
      </w:divBdr>
    </w:div>
    <w:div w:id="2146851437">
      <w:marLeft w:val="48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iago.avila@cieni.org.mx" TargetMode="External"/><Relationship Id="rId13" Type="http://schemas.openxmlformats.org/officeDocument/2006/relationships/hyperlink" Target="mailto:marissa.perez@cieni.org.mx" TargetMode="External"/><Relationship Id="rId18" Type="http://schemas.openxmlformats.org/officeDocument/2006/relationships/hyperlink" Target="mailto:angeles.beristain@gmail.com"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mailto:manuel.becerril.cieni@gmail.com" TargetMode="External"/><Relationship Id="rId7" Type="http://schemas.openxmlformats.org/officeDocument/2006/relationships/endnotes" Target="endnotes.xml"/><Relationship Id="rId12" Type="http://schemas.openxmlformats.org/officeDocument/2006/relationships/hyperlink" Target="mailto:claudia.garcia@cieni.org.mx" TargetMode="External"/><Relationship Id="rId17" Type="http://schemas.openxmlformats.org/officeDocument/2006/relationships/hyperlink" Target="mailto:nathalie.gras81@gmail.com" TargetMode="External"/><Relationship Id="rId25" Type="http://schemas.openxmlformats.org/officeDocument/2006/relationships/hyperlink" Target="https://autotune.datamonkey.org/hcv" TargetMode="External"/><Relationship Id="rId2" Type="http://schemas.openxmlformats.org/officeDocument/2006/relationships/numbering" Target="numbering.xml"/><Relationship Id="rId16" Type="http://schemas.openxmlformats.org/officeDocument/2006/relationships/hyperlink" Target="mailto:t.fariasdelgado@gmail.com" TargetMode="External"/><Relationship Id="rId20" Type="http://schemas.openxmlformats.org/officeDocument/2006/relationships/hyperlink" Target="mailto:e.feregrino.e@gmai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mdavilaconn@health.ucsd.edu" TargetMode="External"/><Relationship Id="rId24" Type="http://schemas.openxmlformats.org/officeDocument/2006/relationships/hyperlink" Target="https://autotune.datamonkey.org/hcv" TargetMode="External"/><Relationship Id="rId5" Type="http://schemas.openxmlformats.org/officeDocument/2006/relationships/webSettings" Target="webSettings.xml"/><Relationship Id="rId15" Type="http://schemas.openxmlformats.org/officeDocument/2006/relationships/hyperlink" Target="mailto:ricaardo.alcantar@gmail.com" TargetMode="External"/><Relationship Id="rId23" Type="http://schemas.openxmlformats.org/officeDocument/2006/relationships/hyperlink" Target="https://autotune.datamonkey.org/hcv" TargetMode="External"/><Relationship Id="rId28" Type="http://schemas.openxmlformats.org/officeDocument/2006/relationships/glossaryDocument" Target="glossary/document.xml"/><Relationship Id="rId10" Type="http://schemas.openxmlformats.org/officeDocument/2006/relationships/hyperlink" Target="mailto:margarita.matias@cieni.org.mx" TargetMode="External"/><Relationship Id="rId19" Type="http://schemas.openxmlformats.org/officeDocument/2006/relationships/hyperlink" Target="mailto:sandovalmiroslava14@gmail.com" TargetMode="External"/><Relationship Id="rId4" Type="http://schemas.openxmlformats.org/officeDocument/2006/relationships/settings" Target="settings.xml"/><Relationship Id="rId9" Type="http://schemas.openxmlformats.org/officeDocument/2006/relationships/hyperlink" Target="mailto:sweaver@temple.edu" TargetMode="External"/><Relationship Id="rId14" Type="http://schemas.openxmlformats.org/officeDocument/2006/relationships/hyperlink" Target="mailto:ieschua.martinez@cieni.org.mx" TargetMode="External"/><Relationship Id="rId22" Type="http://schemas.openxmlformats.org/officeDocument/2006/relationships/hyperlink" Target="mailto:spond@temple.edu"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6B2D498-6445-9646-BE77-25D849B98B94}"/>
      </w:docPartPr>
      <w:docPartBody>
        <w:p w:rsidR="002602E1" w:rsidRDefault="002602E1">
          <w:r w:rsidRPr="00667BEF">
            <w:rPr>
              <w:rStyle w:val="PlaceholderText"/>
            </w:rPr>
            <w:t>Click or tap here to enter text.</w:t>
          </w:r>
        </w:p>
      </w:docPartBody>
    </w:docPart>
    <w:docPart>
      <w:docPartPr>
        <w:name w:val="0479B48F47F0D544B871C384B5005F66"/>
        <w:category>
          <w:name w:val="General"/>
          <w:gallery w:val="placeholder"/>
        </w:category>
        <w:types>
          <w:type w:val="bbPlcHdr"/>
        </w:types>
        <w:behaviors>
          <w:behavior w:val="content"/>
        </w:behaviors>
        <w:guid w:val="{C4CA40CA-69FF-644B-8B78-7E4547011427}"/>
      </w:docPartPr>
      <w:docPartBody>
        <w:p w:rsidR="0007698F" w:rsidRDefault="00FF18B0" w:rsidP="00FF18B0">
          <w:pPr>
            <w:pStyle w:val="0479B48F47F0D544B871C384B5005F66"/>
          </w:pPr>
          <w:r w:rsidRPr="00667BEF">
            <w:rPr>
              <w:rStyle w:val="PlaceholderText"/>
            </w:rPr>
            <w:t>Click or tap here to enter text.</w:t>
          </w:r>
        </w:p>
      </w:docPartBody>
    </w:docPart>
    <w:docPart>
      <w:docPartPr>
        <w:name w:val="9145F2CEED85054A9D9C07071D92F519"/>
        <w:category>
          <w:name w:val="General"/>
          <w:gallery w:val="placeholder"/>
        </w:category>
        <w:types>
          <w:type w:val="bbPlcHdr"/>
        </w:types>
        <w:behaviors>
          <w:behavior w:val="content"/>
        </w:behaviors>
        <w:guid w:val="{B2F7E6AF-E381-1E46-8F0B-BCFC95791BD6}"/>
      </w:docPartPr>
      <w:docPartBody>
        <w:p w:rsidR="0007698F" w:rsidRDefault="00FF18B0" w:rsidP="00FF18B0">
          <w:pPr>
            <w:pStyle w:val="9145F2CEED85054A9D9C07071D92F519"/>
          </w:pPr>
          <w:r w:rsidRPr="00667B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2E1"/>
    <w:rsid w:val="0007698F"/>
    <w:rsid w:val="000E033A"/>
    <w:rsid w:val="002602E1"/>
    <w:rsid w:val="002625D3"/>
    <w:rsid w:val="00452D33"/>
    <w:rsid w:val="00546914"/>
    <w:rsid w:val="00675BBB"/>
    <w:rsid w:val="0073729C"/>
    <w:rsid w:val="007D2A2D"/>
    <w:rsid w:val="00811121"/>
    <w:rsid w:val="00A20609"/>
    <w:rsid w:val="00A24013"/>
    <w:rsid w:val="00A32FA5"/>
    <w:rsid w:val="00E3504B"/>
    <w:rsid w:val="00E82E38"/>
    <w:rsid w:val="00FB0D8B"/>
    <w:rsid w:val="00FF18B0"/>
  </w:rsids>
  <m:mathPr>
    <m:mathFont m:val="Cambria Math"/>
    <m:brkBin m:val="before"/>
    <m:brkBinSub m:val="--"/>
    <m:smallFrac m:val="0"/>
    <m:dispDef/>
    <m:lMargin m:val="0"/>
    <m:rMargin m:val="0"/>
    <m:defJc m:val="centerGroup"/>
    <m:wrapIndent m:val="1440"/>
    <m:intLim m:val="subSup"/>
    <m:naryLim m:val="undOvr"/>
  </m:mathPr>
  <w:themeFontLang w:val="en-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F18B0"/>
    <w:rPr>
      <w:color w:val="666666"/>
    </w:rPr>
  </w:style>
  <w:style w:type="paragraph" w:customStyle="1" w:styleId="0479B48F47F0D544B871C384B5005F66">
    <w:name w:val="0479B48F47F0D544B871C384B5005F66"/>
    <w:rsid w:val="00FF18B0"/>
  </w:style>
  <w:style w:type="paragraph" w:customStyle="1" w:styleId="9145F2CEED85054A9D9C07071D92F519">
    <w:name w:val="9145F2CEED85054A9D9C07071D92F519"/>
    <w:rsid w:val="00FF18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D9CCAF-1E85-504A-AE4F-1BA15F7C10B0}">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3026228270"/>
    <we:property name="MENDELEY_CITATIONS" value="[{&quot;citationID&quot;:&quot;MENDELEY_CITATION_83e37dcd-f12d-4159-8d55-212e8f1e26c8&quot;,&quot;properties&quot;:{&quot;noteIndex&quot;:0},&quot;isEdited&quot;:false,&quot;manualOverride&quot;:{&quot;isManuallyOverridden&quot;:false,&quot;citeprocText&quot;:&quot;(World Health Organization 2024b)&quot;,&quot;manualOverrideText&quot;:&quot;&quot;},&quot;citationTag&quot;:&quot;MENDELEY_CITATION_v3_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&quot;,&quot;citationItems&quot;:[{&quot;id&quot;:&quot;30d87bb1-8605-373f-a86b-78f011017d4a&quot;,&quot;itemData&quot;:{&quot;type&quot;:&quot;webpage&quot;,&quot;id&quot;:&quot;30d87bb1-8605-373f-a86b-78f011017d4a&quot;,&quot;title&quot;:&quot;WHO sounds alarm on viral hepatitis infections claiming 3500 lives each day&quot;,&quot;author&quot;:[{&quot;family&quot;:&quot;World Health Organization&quot;,&quot;given&quot;:&quot;&quot;,&quot;parse-names&quot;:false,&quot;dropping-particle&quot;:&quot;&quot;,&quot;non-dropping-particle&quot;:&quot;&quot;}],&quot;accessed&quot;:{&quot;date-parts&quot;:[[2026,1,8]]},&quot;URL&quot;:&quot;https://www.who.int/news/item/09-04-2024-who-sounds-alarm-on-viral-hepatitis-infections-claiming-3500-lives-each-day?utm&quot;,&quot;issued&quot;:{&quot;date-parts&quot;:[[2024]]},&quot;container-title-short&quot;:&quot;&quot;},&quot;isTemporary&quot;:false}]},{&quot;citationID&quot;:&quot;MENDELEY_CITATION_c04f5a31-bac0-43af-a418-04a2a9d7583a&quot;,&quot;properties&quot;:{&quot;noteIndex&quot;:0},&quot;isEdited&quot;:false,&quot;manualOverride&quot;:{&quot;isManuallyOverridden&quot;:false,&quot;citeprocText&quot;:&quot;(World Health Organization 2024b)&quot;,&quot;manualOverrideText&quot;:&quot;&quot;},&quot;citationTag&quot;:&quot;MENDELEY_CITATION_v3_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&quot;,&quot;citationItems&quot;:[{&quot;id&quot;:&quot;30d87bb1-8605-373f-a86b-78f011017d4a&quot;,&quot;itemData&quot;:{&quot;type&quot;:&quot;webpage&quot;,&quot;id&quot;:&quot;30d87bb1-8605-373f-a86b-78f011017d4a&quot;,&quot;title&quot;:&quot;WHO sounds alarm on viral hepatitis infections claiming 3500 lives each day&quot;,&quot;author&quot;:[{&quot;family&quot;:&quot;World Health Organization&quot;,&quot;given&quot;:&quot;&quot;,&quot;parse-names&quot;:false,&quot;dropping-particle&quot;:&quot;&quot;,&quot;non-dropping-particle&quot;:&quot;&quot;}],&quot;accessed&quot;:{&quot;date-parts&quot;:[[2026,1,8]]},&quot;URL&quot;:&quot;https://www.who.int/news/item/09-04-2024-who-sounds-alarm-on-viral-hepatitis-infections-claiming-3500-lives-each-day?utm&quot;,&quot;issued&quot;:{&quot;date-parts&quot;:[[2024]]},&quot;container-title-short&quot;:&quot;&quot;},&quot;isTemporary&quot;:false}]},{&quot;citationID&quot;:&quot;MENDELEY_CITATION_03acf1d8-d659-4f86-b525-1453fff7b78d&quot;,&quot;properties&quot;:{&quot;noteIndex&quot;:0},&quot;isEdited&quot;:false,&quot;manualOverride&quot;:{&quot;isManuallyOverridden&quot;:false,&quot;citeprocText&quot;:&quot;(World Health Organization 2022)&quot;,&quot;manualOverrideText&quot;:&quot;&quot;},&quot;citationTag&quot;:&quot;MENDELEY_CITATION_v3_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&quot;,&quot;citationItems&quot;:[{&quot;id&quot;:&quot;00007ba8-f78e-39b8-9bba-78699e0ffc4c&quot;,&quot;itemData&quot;:{&quot;type&quot;:&quot;webpage&quot;,&quot;id&quot;:&quot;00007ba8-f78e-39b8-9bba-78699e0ffc4c&quot;,&quot;title&quot;:&quot;Global health sector strategies 2022-2030&quot;,&quot;author&quot;:[{&quot;family&quot;:&quot;World Health Organization&quot;,&quot;given&quot;:&quot;&quot;,&quot;parse-names&quot;:false,&quot;dropping-particle&quot;:&quot;&quot;,&quot;non-dropping-particle&quot;:&quot;&quot;}],&quot;accessed&quot;:{&quot;date-parts&quot;:[[2026,1,8]]},&quot;URL&quot;:&quot;https://www.who.int/teams/global-hiv-hepatitis-and-stis-programmes/strategies/global-health-sector-strategies&quot;,&quot;container-title-short&quot;:&quot;&quot;},&quot;isTemporary&quot;:false}]},{&quot;citationID&quot;:&quot;MENDELEY_CITATION_26dd449e-fb7a-45d5-b38b-9b69f45fb2e4&quot;,&quot;properties&quot;:{&quot;noteIndex&quot;:0},&quot;isEdited&quot;:false,&quot;manualOverride&quot;:{&quot;isManuallyOverridden&quot;:false,&quot;citeprocText&quot;:&quot;(Carnalla et al. 2021)&quot;,&quot;manualOverrideText&quot;:&quot;&quot;},&quot;citationTag&quot;:&quot;MENDELEY_CITATION_v3_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&quot;,&quot;citationItems&quot;:[{&quot;id&quot;:&quot;3e61a1b0-81f4-3442-ad11-5e7484ba73ae&quot;,&quot;itemData&quot;:{&quot;type&quot;:&quot;article-journal&quot;,&quot;id&quot;:&quot;3e61a1b0-81f4-3442-ad11-5e7484ba73ae&quot;,&quot;title&quot;:&quot;Prevalence of hepatitis C in the adult Mexican population: National Survey of Health and Nutrition 2018&quot;,&quot;author&quot;:[{&quot;family&quot;:&quot;Carnalla&quot;,&quot;given&quot;:&quot;Martha&quot;,&quot;parse-names&quot;:false,&quot;dropping-particle&quot;:&quot;&quot;,&quot;non-dropping-particle&quot;:&quot;&quot;},{&quot;family&quot;:&quot;Barrientos-Gutiérrez&quot;,&quot;given&quot;:&quot;Tonatiuh&quot;,&quot;parse-names&quot;:false,&quot;dropping-particle&quot;:&quot;&quot;,&quot;non-dropping-particle&quot;:&quot;&quot;},{&quot;family&quot;:&quot;Vidaña-Perez&quot;,&quot;given&quot;:&quot;Dèsirée&quot;,&quot;parse-names&quot;:false,&quot;dropping-particle&quot;:&quot;&quot;,&quot;non-dropping-particle&quot;:&quot;&quot;},{&quot;family&quot;:&quot;Romero-Martínez&quot;,&quot;given&quot;:&quot;Martín&quot;,&quot;parse-names&quot;:false,&quot;dropping-particle&quot;:&quot;&quot;,&quot;non-dropping-particle&quot;:&quot;&quot;},{&quot;family&quot;:&quot;Martínez-Bohorquez&quot;,&quot;given&quot;:&quot;María Carolina&quot;,&quot;parse-names&quot;:false,&quot;dropping-particle&quot;:&quot;&quot;,&quot;non-dropping-particle&quot;:&quot;&quot;},{&quot;family&quot;:&quot;González-Pier&quot;,&quot;given&quot;:&quot;Eduardo&quot;,&quot;parse-names&quot;:false,&quot;dropping-particle&quot;:&quot;&quot;,&quot;non-dropping-particle&quot;:&quot;&quot;},{&quot;family&quot;:&quot;Fagundo-Sierra&quot;,&quot;given&quot;:&quot;Reynerio&quot;,&quot;parse-names&quot;:false,&quot;dropping-particle&quot;:&quot;&quot;,&quot;non-dropping-particle&quot;:&quot;&quot;},{&quot;family&quot;:&quot;Kershenobich&quot;,&quot;given&quot;:&quot;David&quot;,&quot;parse-names&quot;:false,&quot;dropping-particle&quot;:&quot;&quot;,&quot;non-dropping-particle&quot;:&quot;&quot;},{&quot;family&quot;:&quot;Alpuche-Aranda&quot;,&quot;given&quot;:&quot;Celia&quot;,&quot;parse-names&quot;:false,&quot;dropping-particle&quot;:&quot;&quot;,&quot;non-dropping-particle&quot;:&quot;&quot;},{&quot;family&quot;:&quot;Lazcano-Ponce&quot;,&quot;given&quot;:&quot;Eduardo&quot;,&quot;parse-names&quot;:false,&quot;dropping-particle&quot;:&quot;&quot;,&quot;non-dropping-particle&quot;:&quot;&quot;},{&quot;family&quot;:&quot;Shamah-Levy&quot;,&quot;given&quot;:&quot;Teresa&quot;,&quot;parse-names&quot;:false,&quot;dropping-particle&quot;:&quot;&quot;,&quot;non-dropping-particle&quot;:&quot;&quot;}],&quot;container-title&quot;:&quot;Lancet Regional Health - Americas&quot;,&quot;accessed&quot;:{&quot;date-parts&quot;:[[2026,1,8]]},&quot;DOI&quot;:&quot;10.1016/J.LANA.2021.100165&quot;,&quot;ISSN&quot;:&quot;2667193X&quot;,&quot;PMID&quot;:&quot;36778726&quot;,&quot;URL&quot;:&quot;https://pmc.ncbi.nlm.nih.gov/articles/PMC9904100/&quot;,&quot;issued&quot;:{&quot;date-parts&quot;:[[2021,4,1]]},&quot;page&quot;:&quot;100165&quot;,&quot;abstract&quot;:&quot;Background: Hepatitis C is a preventable and treatable disease that has been declared a public health problem. In 2012, the prevalence of HCV serum anti-bodies in the Mexican adult population aged 20 to 49 years was 0·30%. Methods: We randomly selected a probabilistic sub-sample of 12,389 adults (20+ years) from adults participating in the National Health and Nutrition Survey (ENSANUT) 2018 who provided a venous blood sample. Anti-HCV antibodies and HCV RNA were determined for this sub-sample. We estimated the national prevalence of anti-HCV antibodies and the proportion with viral RNA detection and evaluated their association with sociodemographic characteristics for all adults and with sexual behaviours in those aged 20 to 49 years using logistic regression. Findings: The national prevalence of anti-HCV antibodies in serum was 0·38% (95%CI 0·24, 0·59) in the population aged 20 years and older; 14·9% of them had viral RNA. In the population aged 20 to 49 years antibody prevalence was 0·23% (95%CI 0·11, 0·48), being higher for males and people living in urban areas. In the population aged 50 years and older, the prevalence was 0·59% (95%CI 0·34, 1·06). Interpretation: The prevalence of antibodies anti-HCV in people aged 20 to 49 years was similar in 2018 than in 2012, suggesting that the prevalence of HCV has remained stable. ENSANUT is a household study and could underestimate the prevalence of HCV. Further efforts must be made to identify cases in non-household populations. Funding: National Institute of Statistics and Geography and National Institute of Public Health of Mexico [CIEE/1807].&quot;,&quot;publisher&quot;:&quot;Elsevier Ltd&quot;,&quot;volume&quot;:&quot;8&quot;,&quot;container-title-short&quot;:&quot;&quot;},&quot;isTemporary&quot;:false}]},{&quot;citationID&quot;:&quot;MENDELEY_CITATION_ee0b6abf-e443-4dd9-a167-cb5dd6e26556&quot;,&quot;properties&quot;:{&quot;noteIndex&quot;:0},&quot;isEdited&quot;:false,&quot;manualOverride&quot;:{&quot;isManuallyOverridden&quot;:false,&quot;citeprocText&quot;:&quot;(De la Torre Rosas et al. 2021)&quot;,&quot;manualOverrideText&quot;:&quot;&quot;},&quot;citationTag&quot;:&quot;MENDELEY_CITATION_v3_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&quot;,&quot;citationItems&quot;:[{&quot;id&quot;:&quot;ade14962-f7d5-313b-ae28-f040b6d63f53&quot;,&quot;itemData&quot;:{&quot;type&quot;:&quot;article-journal&quot;,&quot;id&quot;:&quot;ade14962-f7d5-313b-ae28-f040b6d63f53&quot;,&quot;title&quot;:&quot;Eliminating Hepatitis C in Mexico: A Primary Health Care Approach&quot;,&quot;author&quot;:[{&quot;family&quot;:&quot;la Torre Rosas&quot;,&quot;given&quot;:&quot;Alethse&quot;,&quot;parse-names&quot;:false,&quot;dropping-particle&quot;:&quot;&quot;,&quot;non-dropping-particle&quot;:&quot;De&quot;},{&quot;family&quot;:&quot;Kershenobich&quot;,&quot;given&quot;:&quot;David&quot;,&quot;parse-names&quot;:false,&quot;dropping-particle&quot;:&quot;&quot;,&quot;non-dropping-particle&quot;:&quot;&quot;},{&quot;family&quot;:&quot;Svarch&quot;,&quot;given&quot;:&quot;Alejandro E.&quot;,&quot;parse-names&quot;:false,&quot;dropping-particle&quot;:&quot;&quot;,&quot;non-dropping-particle&quot;:&quot;&quot;},{&quot;family&quot;:&quot;López-Gatell&quot;,&quot;given&quot;:&quot;Hugo&quot;,&quot;parse-names&quot;:false,&quot;dropping-particle&quot;:&quot;&quot;,&quot;non-dropping-particle&quot;:&quot;&quot;}],&quot;container-title&quot;:&quot;Clinical Liver Disease&quot;,&quot;container-title-short&quot;:&quot;Clin. Liver Dis. (Hoboken).&quot;,&quot;accessed&quot;:{&quot;date-parts&quot;:[[2026,1,8]]},&quot;DOI&quot;:&quot;10.1002/CLD.1180&quot;,&quot;ISSN&quot;:&quot;20462484&quot;,&quot;PMID&quot;:&quot;34840722&quot;,&quot;URL&quot;:&quot;https://pmc.ncbi.nlm.nih.gov/articles/PMC8605696/&quot;,&quot;issued&quot;:{&quot;date-parts&quot;:[[2021,11,1]]},&quot;page&quot;:&quot;219&quot;,&quot;publisher&quot;:&quot;John Wiley and Sons Inc&quot;,&quot;issue&quot;:&quot;5&quot;,&quot;volume&quot;:&quot;18&quot;},&quot;isTemporary&quot;:false}]},{&quot;citationID&quot;:&quot;MENDELEY_CITATION_61ee8570-cab8-4716-ab19-700c2c72f974&quot;,&quot;properties&quot;:{&quot;noteIndex&quot;:0},&quot;isEdited&quot;:false,&quot;manualOverride&quot;:{&quot;isManuallyOverridden&quot;:false,&quot;citeprocText&quot;:&quot;(The Coalition for Global Hepatitis Elimination 2025)&quot;,&quot;manualOverrideText&quot;:&quot;&quot;},&quot;citationTag&quot;:&quot;MENDELEY_CITATION_v3_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&quot;,&quot;citationItems&quot;:[{&quot;id&quot;:&quot;34de287f-d1e8-3a1d-a25f-51adc6827507&quot;,&quot;itemData&quot;:{&quot;type&quot;:&quot;webpage&quot;,&quot;id&quot;:&quot;34de287f-d1e8-3a1d-a25f-51adc6827507&quot;,&quot;title&quot;:&quot;Mexico | CGHE&quot;,&quot;author&quot;:[{&quot;family&quot;:&quot;The Coalition for Global Hepatitis Elimination&quot;,&quot;given&quot;:&quot;&quot;,&quot;parse-names&quot;:false,&quot;dropping-particle&quot;:&quot;&quot;,&quot;non-dropping-particle&quot;:&quot;&quot;}],&quot;accessed&quot;:{&quot;date-parts&quot;:[[2026,1,8]]},&quot;URL&quot;:&quot;https://www.globalhep.org/data-profiles/countries/mexico&quot;,&quot;issued&quot;:{&quot;date-parts&quot;:[[2025]]},&quot;container-title-short&quot;:&quot;&quot;},&quot;isTemporary&quot;:false}]},{&quot;citationID&quot;:&quot;MENDELEY_CITATION_e887bccf-5b1f-4e36-89b7-b7f89fe2c99a&quot;,&quot;properties&quot;:{&quot;noteIndex&quot;:0},&quot;isEdited&quot;:false,&quot;manualOverride&quot;:{&quot;isManuallyOverridden&quot;:false,&quot;citeprocText&quot;:&quot;(Platt et al. 2016)&quot;,&quot;manualOverrideText&quot;:&quot;&quot;},&quot;citationTag&quot;:&quot;MENDELEY_CITATION_v3_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&quot;,&quot;citationItems&quot;:[{&quot;id&quot;:&quot;91e39992-fe57-3344-90ce-b981e52ca6c2&quot;,&quot;itemData&quot;:{&quot;type&quot;:&quot;article-journal&quot;,&quot;id&quot;:&quot;91e39992-fe57-3344-90ce-b981e52ca6c2&quot;,&quot;title&quot;:&quot;Prevalence and burden of HCV co-infection in people living with HIV: a global systematic review and meta-analysis&quot;,&quot;author&quot;:[{&quot;family&quot;:&quot;Platt&quot;,&quot;given&quot;:&quot;Lucy&quot;,&quot;parse-names&quot;:false,&quot;dropping-particle&quot;:&quot;&quot;,&quot;non-dropping-particle&quot;:&quot;&quot;},{&quot;family&quot;:&quot;Easterbrook&quot;,&quot;given&quot;:&quot;Philippa&quot;,&quot;parse-names&quot;:false,&quot;dropping-particle&quot;:&quot;&quot;,&quot;non-dropping-particle&quot;:&quot;&quot;},{&quot;family&quot;:&quot;Gower&quot;,&quot;given&quot;:&quot;Erin&quot;,&quot;parse-names&quot;:false,&quot;dropping-particle&quot;:&quot;&quot;,&quot;non-dropping-particle&quot;:&quot;&quot;},{&quot;family&quot;:&quot;McDonald&quot;,&quot;given&quot;:&quot;Bethan&quot;,&quot;parse-names&quot;:false,&quot;dropping-particle&quot;:&quot;&quot;,&quot;non-dropping-particle&quot;:&quot;&quot;},{&quot;family&quot;:&quot;Sabin&quot;,&quot;given&quot;:&quot;Keith&quot;,&quot;parse-names&quot;:false,&quot;dropping-particle&quot;:&quot;&quot;,&quot;non-dropping-particle&quot;:&quot;&quot;},{&quot;family&quot;:&quot;McGowan&quot;,&quot;given&quot;:&quot;Catherine&quot;,&quot;parse-names&quot;:false,&quot;dropping-particle&quot;:&quot;&quot;,&quot;non-dropping-particle&quot;:&quot;&quot;},{&quot;family&quot;:&quot;Yanny&quot;,&quot;given&quot;:&quot;Irini&quot;,&quot;parse-names&quot;:false,&quot;dropping-particle&quot;:&quot;&quot;,&quot;non-dropping-particle&quot;:&quot;&quot;},{&quot;family&quot;:&quot;Razavi&quot;,&quot;given&quot;:&quot;Homie&quot;,&quot;parse-names&quot;:false,&quot;dropping-particle&quot;:&quot;&quot;,&quot;non-dropping-particle&quot;:&quot;&quot;},{&quot;family&quot;:&quot;Vickerman&quot;,&quot;given&quot;:&quot;Peter&quot;,&quot;parse-names&quot;:false,&quot;dropping-particle&quot;:&quot;&quot;,&quot;non-dropping-particle&quot;:&quot;&quot;}],&quot;container-title&quot;:&quot;The Lancet Infectious Diseases&quot;,&quot;container-title-short&quot;:&quot;Lancet Infect. Dis.&quot;,&quot;accessed&quot;:{&quot;date-parts&quot;:[[2026,1,2]]},&quot;DOI&quot;:&quot;10.1016/S1473-3099(15)00485-5&quot;,&quot;ISSN&quot;:&quot;1473-3099&quot;,&quot;PMID&quot;:&quot;26922272&quot;,&quot;URL&quot;:&quot;https://www.sciencedirect.com/science/article/abs/pii/S1473309915004855&quot;,&quot;issued&quot;:{&quot;date-parts&quot;:[[2016,7,1]]},&quot;page&quot;:&quot;797-808&quot;,&quot;abstract&quot;:&quot;Background: At global level, there are 37 million people infected with HIV and 115 million people with antibodies to hepatitis C virus (HCV). Little is known about the extent of HIV-HCV co-infection. We sought to characterise the epidemiology and burden of HCV co-infection in people living with HIV. Methods: In this systematic review and meta-analysis we searched MEDLINE, Embase, CINAHL+, POPLINE, Africa-wide Information, Global Health, Web of Science, and the Cochrane Library and WHO databases for studies measuring prevalence of HCV and HIV, published between Jan 1, 2002, and Jan 28, 2015. We included studies in HIV population samples of more than 50 individuals and recruited patients based on HIV infection status or other behavioural characteristics. We excluded editorials or reviews containing no primary data, samples of HCV or HIV-HCV co-infected individuals, or samples relying on self-reported infection status. We also excluded samples drawn from populations with other comorbidities or undergoing interventions that put them at increased risk of co-infection. Populations were categorised according to HIV exposure, with the regional burden of co-infection being derived by applying co-infection prevalence estimates to published numbers of HIV-infected individuals. We did a meta-analysis to estimate the odds of HCV in HIV-infected individuals compared with their HIV-negative counterparts. Findings: From 31 767 citations identified, 783 studies met the inclusion criteria, resulting in 902 estimates of the prevalence of HIV-HCV co-infection. In HIV-infected individuals, HIV-HCV co-infection was 2.4% (IQR 0.8-5.8) within general population samples, 4.0% (1.2-8.4) within pregnant or heterosexually exposed samples, 6.4% (3.2-10.0) in men who have sex with men (MSM), and 82.4% (55.2-88.5) in people who inject drugs (PWID). Odds of HCV infection were six times higher in people living with HIV (5.8, 95% CI 4.5-7.4) than their HIV-negative counterparts. Worldwide, there are approximately 2 278 400 HIV-HCV co-infections (IQR 1 271 300-4 417 000) of which 1 362 700 (847 700-1 381 800) are in PWID, equalling an overall co-infection prevalence in HIV-infected individuals of 6.2% (3.4-11.9). Interpretation: We noted a consistently higher HCV prevalence in HIV-infected individuals than HIV-negative individuals across all risk groups and regions, but especially in PWID. This study highlights the importance of routine HCV testing in all HIV-infected individuals, but especially in PWID. There is also a need to improve country-level surveillance of HCV prevalence across different population groups in all regions. Funding: WHO.&quot;,&quot;publisher&quot;:&quot;Elsevier&quot;,&quot;issue&quot;:&quot;7&quot;,&quot;volume&quot;:&quot;16&quot;},&quot;isTemporary&quot;:false}]},{&quot;citationID&quot;:&quot;MENDELEY_CITATION_45cbfc75-5907-4d37-b642-6289da04c8d9&quot;,&quot;properties&quot;:{&quot;noteIndex&quot;:0},&quot;isEdited&quot;:false,&quot;manualOverride&quot;:{&quot;isManuallyOverridden&quot;:false,&quot;citeprocText&quot;:&quot;(WHO 2025)&quot;,&quot;manualOverrideText&quot;:&quot;&quot;},&quot;citationTag&quot;:&quot;MENDELEY_CITATION_v3_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&quot;,&quot;citationItems&quot;:[{&quot;id&quot;:&quot;60a2d073-f3b8-35fc-a0e0-6be19988ba44&quot;,&quot;itemData&quot;:{&quot;type&quot;:&quot;webpage&quot;,&quot;id&quot;:&quot;60a2d073-f3b8-35fc-a0e0-6be19988ba44&quot;,&quot;title&quot;:&quot;Hepatitis C&quot;,&quot;author&quot;:[{&quot;family&quot;:&quot;WHO&quot;,&quot;given&quot;:&quot;&quot;,&quot;parse-names&quot;:false,&quot;dropping-particle&quot;:&quot;&quot;,&quot;non-dropping-particle&quot;:&quot;&quot;}],&quot;accessed&quot;:{&quot;date-parts&quot;:[[2026,1,8]]},&quot;URL&quot;:&quot;https://www.who.int/news-room/fact-sheets/detail/hepatitis-c?utm&quot;,&quot;issued&quot;:{&quot;date-parts&quot;:[[2025,7]]},&quot;container-title-short&quot;:&quot;&quot;},&quot;isTemporary&quot;:false}]},{&quot;citationID&quot;:&quot;MENDELEY_CITATION_d09be4e1-9ed7-4ae4-b589-7861553b9b57&quot;,&quot;properties&quot;:{&quot;noteIndex&quot;:0},&quot;isEdited&quot;:false,&quot;manualOverride&quot;:{&quot;isManuallyOverridden&quot;:false,&quot;citeprocText&quot;:&quot;(World Health Organization 2024a)&quot;,&quot;manualOverrideText&quot;:&quot;&quot;},&quot;citationTag&quot;:&quot;MENDELEY_CITATION_v3_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&quot;,&quot;citationItems&quot;:[{&quot;id&quot;:&quot;7c8a4ec8-243e-3780-af8e-4da37436a125&quot;,&quot;itemData&quot;:{&quot;type&quot;:&quot;webpage&quot;,&quot;id&quot;:&quot;7c8a4ec8-243e-3780-af8e-4da37436a125&quot;,&quot;title&quot;:&quot;Implementing the global health sector strategies on HIV, viral hepatitis and sexually transmitted infections, 2022–2030: Report on progress and gaps 2024, second edition&quot;,&quot;author&quot;:[{&quot;family&quot;:&quot;World Health Organization&quot;,&quot;given&quot;:&quot;&quot;,&quot;parse-names&quot;:false,&quot;dropping-particle&quot;:&quot;&quot;,&quot;non-dropping-particle&quot;:&quot;&quot;}],&quot;accessed&quot;:{&quot;date-parts&quot;:[[2026,1,2]]},&quot;URL&quot;:&quot;https://www.who.int/publications/i/item/9789240097872&quot;,&quot;container-title-short&quot;:&quot;&quot;},&quot;isTemporary&quot;:false}]},{&quot;citationID&quot;:&quot;MENDELEY_CITATION_0fd36643-7346-4e87-8386-8d8388331b2d&quot;,&quot;properties&quot;:{&quot;noteIndex&quot;:0},&quot;isEdited&quot;:false,&quot;manualOverride&quot;:{&quot;isManuallyOverridden&quot;:false,&quot;citeprocText&quot;:&quot;(World Health Organization 2023)&quot;,&quot;manualOverrideText&quot;:&quot;&quot;},&quot;citationTag&quot;:&quot;MENDELEY_CITATION_v3_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&quot;,&quot;citationItems&quot;:[{&quot;id&quot;:&quot;27c3c988-3807-3e89-92ab-03bd5555d5bd&quot;,&quot;itemData&quot;:{&quot;type&quot;:&quot;webpage&quot;,&quot;id&quot;:&quot;27c3c988-3807-3e89-92ab-03bd5555d5bd&quot;,&quot;title&quot;:&quot;Hepatitis C Virus/HIV Coinfection | NIH&quot;,&quot;author&quot;:[{&quot;family&quot;:&quot;World Health Organization&quot;,&quot;given&quot;:&quot;&quot;,&quot;parse-names&quot;:false,&quot;dropping-particle&quot;:&quot;&quot;,&quot;non-dropping-particle&quot;:&quot;&quot;}],&quot;accessed&quot;:{&quot;date-parts&quot;:[[2026,6,29]]},&quot;URL&quot;:&quot;https://clinicalinfo.hiv.gov/en/guidelines/hiv-clinical-guidelines-adult-and-adolescent-arv/coinfections-hepatitis-c-virus-hiv&quot;,&quot;issued&quot;:{&quot;date-parts&quot;:[[2023]]},&quot;container-title-short&quot;:&quot;&quot;},&quot;isTemporary&quot;:false}]},{&quot;citationID&quot;:&quot;MENDELEY_CITATION_645fa23a-65a3-4405-8e3d-302cdd88483c&quot;,&quot;properties&quot;:{&quot;noteIndex&quot;:0},&quot;isEdited&quot;:false,&quot;manualOverride&quot;:{&quot;isManuallyOverridden&quot;:false,&quot;citeprocText&quot;:&quot;(World Health Organization 2019; Martin et al. 2015)&quot;,&quot;manualOverrideText&quot;:&quot;&quot;},&quot;citationTag&quot;:&quot;MENDELEY_CITATION_v3_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&quot;,&quot;citationItems&quot;:[{&quot;id&quot;:&quot;eb48866a-5327-3577-898e-6f2a825ed544&quot;,&quot;itemData&quot;:{&quot;type&quot;:&quot;webpage&quot;,&quot;id&quot;:&quot;eb48866a-5327-3577-898e-6f2a825ed544&quot;,&quot;title&quot;:&quot;Access to hepatitis C testing and treatment for people who inject drugs and people in prisons — a global perspective&quot;,&quot;author&quot;:[{&quot;family&quot;:&quot;World Health Organization&quot;,&quot;given&quot;:&quot;&quot;,&quot;parse-names&quot;:false,&quot;dropping-particle&quot;:&quot;&quot;,&quot;non-dropping-particle&quot;:&quot;&quot;}],&quot;accessed&quot;:{&quot;date-parts&quot;:[[2026,6,29]]},&quot;URL&quot;:&quot;https://www.who.int/publications/i/item/WHO-CDS-HIV-19.6&quot;,&quot;issued&quot;:{&quot;date-parts&quot;:[[2019]]},&quot;container-title-short&quot;:&quot;&quot;},&quot;isTemporary&quot;:false},{&quot;id&quot;:&quot;45183f26-fc30-3db3-a307-18b3b5d1be4b&quot;,&quot;itemData&quot;:{&quot;type&quot;:&quot;article-journal&quot;,&quot;id&quot;:&quot;45183f26-fc30-3db3-a307-18b3b5d1be4b&quot;,&quot;title&quot;:&quot;The hepatitis C virus epidemics in key populations (including people who inject drugs, prisoners and MSM)&quot;,&quot;author&quot;:[{&quot;family&quot;:&quot;Martin&quot;,&quot;given&quot;:&quot;Natasha K.&quot;,&quot;parse-names&quot;:false,&quot;dropping-particle&quot;:&quot;&quot;,&quot;non-dropping-particle&quot;:&quot;&quot;},{&quot;family&quot;:&quot;Vickerman&quot;,&quot;given&quot;:&quot;Peter&quot;,&quot;parse-names&quot;:false,&quot;dropping-particle&quot;:&quot;&quot;,&quot;non-dropping-particle&quot;:&quot;&quot;},{&quot;family&quot;:&quot;Dore&quot;,&quot;given&quot;:&quot;Gregory J.&quot;,&quot;parse-names&quot;:false,&quot;dropping-particle&quot;:&quot;&quot;,&quot;non-dropping-particle&quot;:&quot;&quot;},{&quot;family&quot;:&quot;Hickman&quot;,&quot;given&quot;:&quot;Matthew&quot;,&quot;parse-names&quot;:false,&quot;dropping-particle&quot;:&quot;&quot;,&quot;non-dropping-particle&quot;:&quot;&quot;}],&quot;container-title&quot;:&quot;Current Opinion in HIV and AIDS&quot;,&quot;container-title-short&quot;:&quot;Curr. Opin. HIV AIDS&quot;,&quot;DOI&quot;:&quot;10.1097/COH.0000000000000179&quot;,&quot;ISSN&quot;:&quot;1746-630X&quot;,&quot;issued&quot;:{&quot;date-parts&quot;:[[2015,9]]},&quot;page&quot;:&quot;374-380&quot;,&quot;issue&quot;:&quot;5&quot;,&quot;volume&quot;:&quot;10&quot;},&quot;isTemporary&quot;:false}]},{&quot;citationID&quot;:&quot;MENDELEY_CITATION_ce4ed899-fa74-424f-b8bc-99b8dce8e830&quot;,&quot;properties&quot;:{&quot;noteIndex&quot;:0},&quot;isEdited&quot;:false,&quot;manualOverride&quot;:{&quot;isManuallyOverridden&quot;:false,&quot;citeprocText&quot;:&quot;(Ramachandran et al. 2018)&quot;,&quot;manualOverrideText&quot;:&quot;&quot;},&quot;citationTag&quot;:&quot;MENDELEY_CITATION_v3_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&quot;,&quot;citationItems&quot;:[{&quot;id&quot;:&quot;645a21a4-e1c3-3b3b-a1ff-a90ec3adfb4b&quot;,&quot;itemData&quot;:{&quot;type&quot;:&quot;article-journal&quot;,&quot;id&quot;:&quot;645a21a4-e1c3-3b3b-a1ff-a90ec3adfb4b&quot;,&quot;title&quot;:&quot;A large HCV transmission network enabled a fast-growing HIV outbreak in rural Indiana, 2015&quot;,&quot;author&quot;:[{&quot;family&quot;:&quot;Ramachandran&quot;,&quot;given&quot;:&quot;Sumathi&quot;,&quot;parse-names&quot;:false,&quot;dropping-particle&quot;:&quot;&quot;,&quot;non-dropping-particle&quot;:&quot;&quot;},{&quot;family&quot;:&quot;Thai&quot;,&quot;given&quot;:&quot;Hong&quot;,&quot;parse-names&quot;:false,&quot;dropping-particle&quot;:&quot;&quot;,&quot;non-dropping-particle&quot;:&quot;&quot;},{&quot;family&quot;:&quot;Forbi&quot;,&quot;given&quot;:&quot;Joseph C.&quot;,&quot;parse-names&quot;:false,&quot;dropping-particle&quot;:&quot;&quot;,&quot;non-dropping-particle&quot;:&quot;&quot;},{&quot;family&quot;:&quot;Galang&quot;,&quot;given&quot;:&quot;Romeo Regi&quot;,&quot;parse-names&quot;:false,&quot;dropping-particle&quot;:&quot;&quot;,&quot;non-dropping-particle&quot;:&quot;&quot;},{&quot;family&quot;:&quot;Dimitrova&quot;,&quot;given&quot;:&quot;Zoya&quot;,&quot;parse-names&quot;:false,&quot;dropping-particle&quot;:&quot;&quot;,&quot;non-dropping-particle&quot;:&quot;&quot;},{&quot;family&quot;:&quot;Xia&quot;,&quot;given&quot;:&quot;Guo-liang&quot;,&quot;parse-names&quot;:false,&quot;dropping-particle&quot;:&quot;&quot;,&quot;non-dropping-particle&quot;:&quot;&quot;},{&quot;family&quot;:&quot;Lin&quot;,&quot;given&quot;:&quot;Yulin&quot;,&quot;parse-names&quot;:false,&quot;dropping-particle&quot;:&quot;&quot;,&quot;non-dropping-particle&quot;:&quot;&quot;},{&quot;family&quot;:&quot;Punkova&quot;,&quot;given&quot;:&quot;Lili T.&quot;,&quot;parse-names&quot;:false,&quot;dropping-particle&quot;:&quot;&quot;,&quot;non-dropping-particle&quot;:&quot;&quot;},{&quot;family&quot;:&quot;Pontones&quot;,&quot;given&quot;:&quot;Pamela R.&quot;,&quot;parse-names&quot;:false,&quot;dropping-particle&quot;:&quot;&quot;,&quot;non-dropping-particle&quot;:&quot;&quot;},{&quot;family&quot;:&quot;Gentry&quot;,&quot;given&quot;:&quot;Jessica&quot;,&quot;parse-names&quot;:false,&quot;dropping-particle&quot;:&quot;&quot;,&quot;non-dropping-particle&quot;:&quot;&quot;},{&quot;family&quot;:&quot;Blosser&quot;,&quot;given&quot;:&quot;Sara J.&quot;,&quot;parse-names&quot;:false,&quot;dropping-particle&quot;:&quot;&quot;,&quot;non-dropping-particle&quot;:&quot;&quot;},{&quot;family&quot;:&quot;Lovchik&quot;,&quot;given&quot;:&quot;Judith&quot;,&quot;parse-names&quot;:false,&quot;dropping-particle&quot;:&quot;&quot;,&quot;non-dropping-particle&quot;:&quot;&quot;},{&quot;family&quot;:&quot;Switzer&quot;,&quot;given&quot;:&quot;William M.&quot;,&quot;parse-names&quot;:false,&quot;dropping-particle&quot;:&quot;&quot;,&quot;non-dropping-particle&quot;:&quot;&quot;},{&quot;family&quot;:&quot;Teshale&quot;,&quot;given&quot;:&quot;Eyasu&quot;,&quot;parse-names&quot;:false,&quot;dropping-particle&quot;:&quot;&quot;,&quot;non-dropping-particle&quot;:&quot;&quot;},{&quot;family&quot;:&quot;Peters&quot;,&quot;given&quot;:&quot;Philip&quot;,&quot;parse-names&quot;:false,&quot;dropping-particle&quot;:&quot;&quot;,&quot;non-dropping-particle&quot;:&quot;&quot;},{&quot;family&quot;:&quot;Ward&quot;,&quot;given&quot;:&quot;John&quot;,&quot;parse-names&quot;:false,&quot;dropping-particle&quot;:&quot;&quot;,&quot;non-dropping-particle&quot;:&quot;&quot;},{&quot;family&quot;:&quot;Khudyakov&quot;,&quot;given&quot;:&quot;Yury&quot;,&quot;parse-names&quot;:false,&quot;dropping-particle&quot;:&quot;&quot;,&quot;non-dropping-particle&quot;:&quot;&quot;}],&quot;container-title&quot;:&quot;EBioMedicine&quot;,&quot;container-title-short&quot;:&quot;EBioMedicine&quot;,&quot;DOI&quot;:&quot;10.1016/j.ebiom.2018.10.007&quot;,&quot;ISSN&quot;:&quot;23523964&quot;,&quot;issued&quot;:{&quot;date-parts&quot;:[[2018,11]]},&quot;page&quot;:&quot;374-381&quot;,&quot;volume&quot;:&quot;37&quot;},&quot;isTemporary&quot;:false}]},{&quot;citationID&quot;:&quot;MENDELEY_CITATION_8ef01144-d105-434f-a877-418a9556ab7a&quot;,&quot;properties&quot;:{&quot;noteIndex&quot;:0},&quot;isEdited&quot;:false,&quot;manualOverride&quot;:{&quot;isManuallyOverridden&quot;:false,&quot;citeprocText&quot;:&quot;(Ramachandran et al. 2018; Longmire et al. 2017)&quot;,&quot;manualOverrideText&quot;:&quot;&quot;},&quot;citationTag&quot;:&quot;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&quot;,&quot;citationItems&quot;:[{&quot;id&quot;:&quot;645a21a4-e1c3-3b3b-a1ff-a90ec3adfb4b&quot;,&quot;itemData&quot;:{&quot;type&quot;:&quot;article-journal&quot;,&quot;id&quot;:&quot;645a21a4-e1c3-3b3b-a1ff-a90ec3adfb4b&quot;,&quot;title&quot;:&quot;A large HCV transmission network enabled a fast-growing HIV outbreak in rural Indiana, 2015&quot;,&quot;author&quot;:[{&quot;family&quot;:&quot;Ramachandran&quot;,&quot;given&quot;:&quot;Sumathi&quot;,&quot;parse-names&quot;:false,&quot;dropping-particle&quot;:&quot;&quot;,&quot;non-dropping-particle&quot;:&quot;&quot;},{&quot;family&quot;:&quot;Thai&quot;,&quot;given&quot;:&quot;Hong&quot;,&quot;parse-names&quot;:false,&quot;dropping-particle&quot;:&quot;&quot;,&quot;non-dropping-particle&quot;:&quot;&quot;},{&quot;family&quot;:&quot;Forbi&quot;,&quot;given&quot;:&quot;Joseph C.&quot;,&quot;parse-names&quot;:false,&quot;dropping-particle&quot;:&quot;&quot;,&quot;non-dropping-particle&quot;:&quot;&quot;},{&quot;family&quot;:&quot;Galang&quot;,&quot;given&quot;:&quot;Romeo Regi&quot;,&quot;parse-names&quot;:false,&quot;dropping-particle&quot;:&quot;&quot;,&quot;non-dropping-particle&quot;:&quot;&quot;},{&quot;family&quot;:&quot;Dimitrova&quot;,&quot;given&quot;:&quot;Zoya&quot;,&quot;parse-names&quot;:false,&quot;dropping-particle&quot;:&quot;&quot;,&quot;non-dropping-particle&quot;:&quot;&quot;},{&quot;family&quot;:&quot;Xia&quot;,&quot;given&quot;:&quot;Guo-liang&quot;,&quot;parse-names&quot;:false,&quot;dropping-particle&quot;:&quot;&quot;,&quot;non-dropping-particle&quot;:&quot;&quot;},{&quot;family&quot;:&quot;Lin&quot;,&quot;given&quot;:&quot;Yulin&quot;,&quot;parse-names&quot;:false,&quot;dropping-particle&quot;:&quot;&quot;,&quot;non-dropping-particle&quot;:&quot;&quot;},{&quot;family&quot;:&quot;Punkova&quot;,&quot;given&quot;:&quot;Lili T.&quot;,&quot;parse-names&quot;:false,&quot;dropping-particle&quot;:&quot;&quot;,&quot;non-dropping-particle&quot;:&quot;&quot;},{&quot;family&quot;:&quot;Pontones&quot;,&quot;given&quot;:&quot;Pamela R.&quot;,&quot;parse-names&quot;:false,&quot;dropping-particle&quot;:&quot;&quot;,&quot;non-dropping-particle&quot;:&quot;&quot;},{&quot;family&quot;:&quot;Gentry&quot;,&quot;given&quot;:&quot;Jessica&quot;,&quot;parse-names&quot;:false,&quot;dropping-particle&quot;:&quot;&quot;,&quot;non-dropping-particle&quot;:&quot;&quot;},{&quot;family&quot;:&quot;Blosser&quot;,&quot;given&quot;:&quot;Sara J.&quot;,&quot;parse-names&quot;:false,&quot;dropping-particle&quot;:&quot;&quot;,&quot;non-dropping-particle&quot;:&quot;&quot;},{&quot;family&quot;:&quot;Lovchik&quot;,&quot;given&quot;:&quot;Judith&quot;,&quot;parse-names&quot;:false,&quot;dropping-particle&quot;:&quot;&quot;,&quot;non-dropping-particle&quot;:&quot;&quot;},{&quot;family&quot;:&quot;Switzer&quot;,&quot;given&quot;:&quot;William M.&quot;,&quot;parse-names&quot;:false,&quot;dropping-particle&quot;:&quot;&quot;,&quot;non-dropping-particle&quot;:&quot;&quot;},{&quot;family&quot;:&quot;Teshale&quot;,&quot;given&quot;:&quot;Eyasu&quot;,&quot;parse-names&quot;:false,&quot;dropping-particle&quot;:&quot;&quot;,&quot;non-dropping-particle&quot;:&quot;&quot;},{&quot;family&quot;:&quot;Peters&quot;,&quot;given&quot;:&quot;Philip&quot;,&quot;parse-names&quot;:false,&quot;dropping-particle&quot;:&quot;&quot;,&quot;non-dropping-particle&quot;:&quot;&quot;},{&quot;family&quot;:&quot;Ward&quot;,&quot;given&quot;:&quot;John&quot;,&quot;parse-names&quot;:false,&quot;dropping-particle&quot;:&quot;&quot;,&quot;non-dropping-particle&quot;:&quot;&quot;},{&quot;family&quot;:&quot;Khudyakov&quot;,&quot;given&quot;:&quot;Yury&quot;,&quot;parse-names&quot;:false,&quot;dropping-particle&quot;:&quot;&quot;,&quot;non-dropping-particle&quot;:&quot;&quot;}],&quot;container-title&quot;:&quot;EBioMedicine&quot;,&quot;container-title-short&quot;:&quot;EBioMedicine&quot;,&quot;DOI&quot;:&quot;10.1016/j.ebiom.2018.10.007&quot;,&quot;ISSN&quot;:&quot;23523964&quot;,&quot;issued&quot;:{&quot;date-parts&quot;:[[2018,11]]},&quot;page&quot;:&quot;374-381&quot;,&quot;volume&quot;:&quot;37&quot;},&quot;isTemporary&quot;:false},{&quot;id&quot;:&quot;c657f85f-4cfa-340e-a88f-c4f3f5fe7572&quot;,&quot;itemData&quot;:{&quot;type&quot;:&quot;article-journal&quot;,&quot;id&quot;:&quot;c657f85f-4cfa-340e-a88f-c4f3f5fe7572&quot;,&quot;title&quot;:&quot;GHOST: global hepatitis outbreak and surveillance technology&quot;,&quot;author&quot;:[{&quot;family&quot;:&quot;Longmire&quot;,&quot;given&quot;:&quot;Atkinson G.&quot;,&quot;parse-names&quot;:false,&quot;dropping-particle&quot;:&quot;&quot;,&quot;non-dropping-particle&quot;:&quot;&quot;},{&quot;family&quot;:&quot;Sims&quot;,&quot;given&quot;:&quot;Seth&quot;,&quot;parse-names&quot;:false,&quot;dropping-particle&quot;:&quot;&quot;,&quot;non-dropping-particle&quot;:&quot;&quot;},{&quot;family&quot;:&quot;Rytsareva&quot;,&quot;given&quot;:&quot;Inna&quot;,&quot;parse-names&quot;:false,&quot;dropping-particle&quot;:&quot;&quot;,&quot;non-dropping-particle&quot;:&quot;&quot;},{&quot;family&quot;:&quot;Campo&quot;,&quot;given&quot;:&quot;David S.&quot;,&quot;parse-names&quot;:false,&quot;dropping-particle&quot;:&quot;&quot;,&quot;non-dropping-particle&quot;:&quot;&quot;},{&quot;family&quot;:&quot;Skums&quot;,&quot;given&quot;:&quot;Pavel&quot;,&quot;parse-names&quot;:false,&quot;dropping-particle&quot;:&quot;&quot;,&quot;non-dropping-particle&quot;:&quot;&quot;},{&quot;family&quot;:&quot;Dimitrova&quot;,&quot;given&quot;:&quot;Zoya&quot;,&quot;parse-names&quot;:false,&quot;dropping-particle&quot;:&quot;&quot;,&quot;non-dropping-particle&quot;:&quot;&quot;},{&quot;family&quot;:&quot;Ramachandran&quot;,&quot;given&quot;:&quot;Sumathi&quot;,&quot;parse-names&quot;:false,&quot;dropping-particle&quot;:&quot;&quot;,&quot;non-dropping-particle&quot;:&quot;&quot;},{&quot;family&quot;:&quot;Medrzycki&quot;,&quot;given&quot;:&quot;Magdalena&quot;,&quot;parse-names&quot;:false,&quot;dropping-particle&quot;:&quot;&quot;,&quot;non-dropping-particle&quot;:&quot;&quot;},{&quot;family&quot;:&quot;Thai&quot;,&quot;given&quot;:&quot;Hong&quot;,&quot;parse-names&quot;:false,&quot;dropping-particle&quot;:&quot;&quot;,&quot;non-dropping-particle&quot;:&quot;&quot;},{&quot;family&quot;:&quot;Ganova-Raeva&quot;,&quot;given&quot;:&quot;Lilia&quot;,&quot;parse-names&quot;:false,&quot;dropping-particle&quot;:&quot;&quot;,&quot;non-dropping-particle&quot;:&quot;&quot;},{&quot;family&quot;:&quot;Lin&quot;,&quot;given&quot;:&quot;Yulin&quot;,&quot;parse-names&quot;:false,&quot;dropping-particle&quot;:&quot;&quot;,&quot;non-dropping-particle&quot;:&quot;&quot;},{&quot;family&quot;:&quot;Punkova&quot;,&quot;given&quot;:&quot;Lili T.&quot;,&quot;parse-names&quot;:false,&quot;dropping-particle&quot;:&quot;&quot;,&quot;non-dropping-particle&quot;:&quot;&quot;},{&quot;family&quot;:&quot;Sue&quot;,&quot;given&quot;:&quot;Amanda&quot;,&quot;parse-names&quot;:false,&quot;dropping-particle&quot;:&quot;&quot;,&quot;non-dropping-particle&quot;:&quot;&quot;},{&quot;family&quot;:&quot;Mirabito&quot;,&quot;given&quot;:&quot;Massimo&quot;,&quot;parse-names&quot;:false,&quot;dropping-particle&quot;:&quot;&quot;,&quot;non-dropping-particle&quot;:&quot;&quot;},{&quot;family&quot;:&quot;Wang&quot;,&quot;given&quot;:&quot;Silver&quot;,&quot;parse-names&quot;:false,&quot;dropping-particle&quot;:&quot;&quot;,&quot;non-dropping-particle&quot;:&quot;&quot;},{&quot;family&quot;:&quot;Tracy&quot;,&quot;given&quot;:&quot;Robin&quot;,&quot;parse-names&quot;:false,&quot;dropping-particle&quot;:&quot;&quot;,&quot;non-dropping-particle&quot;:&quot;&quot;},{&quot;family&quot;:&quot;Bolet&quot;,&quot;given&quot;:&quot;Victor&quot;,&quot;parse-names&quot;:false,&quot;dropping-particle&quot;:&quot;&quot;,&quot;non-dropping-particle&quot;:&quot;&quot;},{&quot;family&quot;:&quot;Sukalac&quot;,&quot;given&quot;:&quot;Thom&quot;,&quot;parse-names&quot;:false,&quot;dropping-particle&quot;:&quot;&quot;,&quot;non-dropping-particle&quot;:&quot;&quot;},{&quot;family&quot;:&quot;Lynberg&quot;,&quot;given&quot;:&quot;Chris&quot;,&quot;parse-names&quot;:false,&quot;dropping-particle&quot;:&quot;&quot;,&quot;non-dropping-particle&quot;:&quot;&quot;},{&quot;family&quot;:&quot;Khudyakov&quot;,&quot;given&quot;:&quot;Yury&quot;,&quot;parse-names&quot;:false,&quot;dropping-particle&quot;:&quot;&quot;,&quot;non-dropping-particle&quot;:&quot;&quot;}],&quot;container-title&quot;:&quot;BMC Genomics&quot;,&quot;container-title-short&quot;:&quot;BMC Genomics&quot;,&quot;accessed&quot;:{&quot;date-parts&quot;:[[2026,6,29]]},&quot;DOI&quot;:&quot;10.1186/S12864-017-4268-3&quot;,&quot;ISSN&quot;:&quot;14712164&quot;,&quot;PMID&quot;:&quot;29244005&quot;,&quot;URL&quot;:&quot;https://pmc.ncbi.nlm.nih.gov/articles/PMC5731493/&quot;,&quot;issued&quot;:{&quot;date-parts&quot;:[[2017,12,6]]},&quot;page&quot;:&quot;916&quot;,&quot;abstract&quot;:&quot;BACKGROUND: Hepatitis C is a major public health problem in the United States and worldwide. Outbreaks of hepatitis C virus (HCV) infections associated with unsafe injection practices, drug diversion, and other exposures to blood are difficult to detect and investigate. Effective HCV outbreak investigation requires comprehensive surveillance and robust case investigation. We previously developed and validated a methodology for the rapid and cost-effective identification of HCV transmission clusters. Global Hepatitis Outbreak and Surveillance Technology (GHOST) is a cloud-based system enabling users, regardless of computational expertise, to analyze and visualize transmission clusters in an independent, accurate and reproducible way.\nCONCLUSIONS: GHOST enables automatic extraction of timely and relevant public health information suitable for guiding effective intervention measures. It is designed as a virtual diagnostic system intended for use in molecular surveillance and outbreak investigations rather than in research. The system produces accurate and reproducible information on HCV transmission clusters for all users, irrespective of their level of bioinformatics expertise. Improvement in molecular detection capacity will contribute to increasing the rate of transmission detection, thus providing opportunity for rapid, accurate and effective response to outbreaks of hepatitis C. Although GHOST was originally developed for hepatitis C surveillance, its modular structure is readily applicable to other infectious diseases. Worldwide availability of GHOST for the detection of HCV transmissions will foster deeper involvement of public health researchers and practitioners in hepatitis C outbreak investigation.\nRESULTS: We present and explore performance of several GHOST implemented algorithms using next-generation sequencing data experimentally obtained from hypervariable region 1 of genetically related and unrelated HCV strains. GHOST processes data from an entire MiSeq run in approximately 3 h. A panel of seven specimens was used for preparation of six repeats of MiSeq libraries. Testing sequence data from these libraries by GHOST showed a consistent transmission linkage detection, testifying to high reproducibility of the system. Lack of linkage among genetically unrelated HCV strains and constant detection of genetic linkage between HCV strains from known transmission pairs and from follow-up specimens at different levels of MiSeq-read sampling indicate high specificity and sensitivity of GHOST in accurate detection of HCV transmission.&quot;,&quot;issue&quot;:&quot;Suppl 10&quot;,&quot;volume&quot;:&quot;18&quot;},&quot;isTemporary&quot;:false}]},{&quot;citationID&quot;:&quot;MENDELEY_CITATION_a28bdbc2-dde2-4070-a9c2-ebbaa00e26e3&quot;,&quot;properties&quot;:{&quot;noteIndex&quot;:0},&quot;isEdited&quot;:false,&quot;manualOverride&quot;:{&quot;isManuallyOverridden&quot;:false,&quot;citeprocText&quot;:&quot;(Wertheim et al. 2017; Aldous et al. 2012; Little et al. 2014; Pasquale et al. 2018)&quot;,&quot;manualOverrideText&quot;:&quot;&quot;},&quot;citationTag&quot;:&quot;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&quot;,&quot;citationItems&quot;:[{&quot;id&quot;:&quot;6af91d2a-f3dc-3e58-a699-956a4281db2a&quot;,&quot;itemData&quot;:{&quot;type&quot;:&quot;article-journal&quot;,&quot;id&quot;:&quot;6af91d2a-f3dc-3e58-a699-956a4281db2a&quot;,&quot;title&quot;:&quot;Social and Genetic Networks of HIV-1 Transmission in New York City&quot;,&quot;author&quot;:[{&quot;family&quot;:&quot;Wertheim&quot;,&quot;given&quot;:&quot;Joel O.&quot;,&quot;parse-names&quot;:false,&quot;dropping-particle&quot;:&quot;&quot;,&quot;non-dropping-particle&quot;:&quot;&quot;},{&quot;family&quot;:&quot;Kosakovsky Pond&quot;,&quot;given&quot;:&quot;Sergei L.&quot;,&quot;parse-names&quot;:false,&quot;dropping-particle&quot;:&quot;&quot;,&quot;non-dropping-particle&quot;:&quot;&quot;},{&quot;family&quot;:&quot;Forgione&quot;,&quot;given&quot;:&quot;Lisa A.&quot;,&quot;parse-names&quot;:false,&quot;dropping-particle&quot;:&quot;&quot;,&quot;non-dropping-particle&quot;:&quot;&quot;},{&quot;family&quot;:&quot;Mehta&quot;,&quot;given&quot;:&quot;Sanjay R.&quot;,&quot;parse-names&quot;:false,&quot;dropping-particle&quot;:&quot;&quot;,&quot;non-dropping-particle&quot;:&quot;&quot;},{&quot;family&quot;:&quot;Murrell&quot;,&quot;given&quot;:&quot;Ben&quot;,&quot;parse-names&quot;:false,&quot;dropping-particle&quot;:&quot;&quot;,&quot;non-dropping-particle&quot;:&quot;&quot;},{&quot;family&quot;:&quot;Shah&quot;,&quot;given&quot;:&quot;Sharmila&quot;,&quot;parse-names&quot;:false,&quot;dropping-particle&quot;:&quot;&quot;,&quot;non-dropping-particle&quot;:&quot;&quot;},{&quot;family&quot;:&quot;Smith&quot;,&quot;given&quot;:&quot;Davey M.&quot;,&quot;parse-names&quot;:false,&quot;dropping-particle&quot;:&quot;&quot;,&quot;non-dropping-particle&quot;:&quot;&quot;},{&quot;family&quot;:&quot;Scheffler&quot;,&quot;given&quot;:&quot;Konrad&quot;,&quot;parse-names&quot;:false,&quot;dropping-particle&quot;:&quot;&quot;,&quot;non-dropping-particle&quot;:&quot;&quot;},{&quot;family&quot;:&quot;Torian&quot;,&quot;given&quot;:&quot;Lucia&quot;,&quot;parse-names&quot;:false,&quot;dropping-particle&quot;:&quot;V.&quot;,&quot;non-dropping-particle&quot;:&quot;&quot;}],&quot;container-title&quot;:&quot;PLoS Pathogens&quot;,&quot;container-title-short&quot;:&quot;PLoS Pathog.&quot;,&quot;DOI&quot;:&quot;10.1371/journal.ppat.1006000&quot;,&quot;ISBN&quot;:&quot;1111111111&quot;,&quot;ISSN&quot;:&quot;15537374&quot;,&quot;PMID&quot;:&quot;28068413&quot;,&quot;issued&quot;:{&quot;date-parts&quot;:[[2017]]},&quot;page&quot;:&quot;1-19&quot;,&quot;abstract&quot;:&quot;Background: Sexually transmitted infections spread across contact networks. Partner elicitation and notification are commonly used public health tools to identify, notify, and offer testing to persons linked in these contact networks. For HIV-1, a rapidly evolving pathogen with low per-contact transmission rates, viral genetic sequences are an additional source of data that can be used to infer or refine transmission networks. Methods and Findings: The New York City Department of Health and Mental Hygiene interviews individuals newly diagnosed with HIV and elicits names of sexual and injection drug using partners. By law, the Department of Health also receives HIV sequences when these individuals enter healthcare and their physicians order resistance testing. Our study used both HIV sequence and partner naming data from 1342 HIV-infected persons in New York City between 2006 and 2012 to infer and compare sexual/drug-use named partner and genetic transmission networks. Using these networks, we determined a range of genetic distance thresholds suitable for identifying potential transmission partners. In 48% of cases, named partners were infected with genetically closely related viruses, compatible with but not necessarily representing or implying, direct transmission. Partner pairs linked through the genetic similarity of their HIV sequences were also linked by naming in 53% of cases. Persons who reported high-risk heterosexual contact were more likely to name at least one partner with a genetically similar virus than those reporting their risk as injection drug use or men who have sex with men. Conclusions: We analyzed an unprecedentedly large and detailed partner tracing and HIV sequence dataset and determined an empirically justified range of genetic distance thresholds for identifying potential transmission partners. We conclude that genetic linkage provides more reliable evidence for identifying potential transmission partners than partner naming, highlighting the importance and complementarity of both epidemiological and molecular genetic surveillance for characterizing regional HIV-1 epidemics.&quot;,&quot;issue&quot;:&quot;1&quot;,&quot;volume&quot;:&quot;13&quot;},&quot;isTemporary&quot;:false},{&quot;id&quot;:&quot;5675f596-6492-347a-bd85-e32dce3be5a2&quot;,&quot;itemData&quot;:{&quot;type&quot;:&quot;article-journal&quot;,&quot;id&quot;:&quot;5675f596-6492-347a-bd85-e32dce3be5a2&quot;,&quot;title&quot;:&quot;Characterizing HIV transmission networks across the United States&quot;,&quot;author&quot;:[{&quot;family&quot;:&quot;Aldous&quot;,&quot;given&quot;:&quot;Jeannette L.&quot;,&quot;parse-names&quot;:false,&quot;dropping-particle&quot;:&quot;&quot;,&quot;non-dropping-particle&quot;:&quot;&quot;},{&quot;family&quot;:&quot;Pond&quot;,&quot;given&quot;:&quot;Sergei Kosakovsky&quot;,&quot;parse-names&quot;:false,&quot;dropping-particle&quot;:&quot;&quot;,&quot;non-dropping-particle&quot;:&quot;&quot;},{&quot;family&quot;:&quot;Poon&quot;,&quot;given&quot;:&quot;Art&quot;,&quot;parse-names&quot;:false,&quot;dropping-particle&quot;:&quot;&quot;,&quot;non-dropping-particle&quot;:&quot;&quot;},{&quot;family&quot;:&quot;Jain&quot;,&quot;given&quot;:&quot;Sonia&quot;,&quot;parse-names&quot;:false,&quot;dropping-particle&quot;:&quot;&quot;,&quot;non-dropping-particle&quot;:&quot;&quot;},{&quot;family&quot;:&quot;Qin&quot;,&quot;given&quot;:&quot;Huifang&quot;,&quot;parse-names&quot;:false,&quot;dropping-particle&quot;:&quot;&quot;,&quot;non-dropping-particle&quot;:&quot;&quot;},{&quot;family&quot;:&quot;Kahn&quot;,&quot;given&quot;:&quot;James S.&quot;,&quot;parse-names&quot;:false,&quot;dropping-particle&quot;:&quot;&quot;,&quot;non-dropping-particle&quot;:&quot;&quot;},{&quot;family&quot;:&quot;Kitahata&quot;,&quot;given&quot;:&quot;Mari&quot;,&quot;parse-names&quot;:false,&quot;dropping-particle&quot;:&quot;&quot;,&quot;non-dropping-particle&quot;:&quot;&quot;},{&quot;family&quot;:&quot;Rodriguez&quot;,&quot;given&quot;:&quot;Benigno&quot;,&quot;parse-names&quot;:false,&quot;dropping-particle&quot;:&quot;&quot;,&quot;non-dropping-particle&quot;:&quot;&quot;},{&quot;family&quot;:&quot;Dennis&quot;,&quot;given&quot;:&quot;Ann M.&quot;,&quot;parse-names&quot;:false,&quot;dropping-particle&quot;:&quot;&quot;,&quot;non-dropping-particle&quot;:&quot;&quot;},{&quot;family&quot;:&quot;Boswell&quot;,&quot;given&quot;:&quot;Stephen L.&quot;,&quot;parse-names&quot;:false,&quot;dropping-particle&quot;:&quot;&quot;,&quot;non-dropping-particle&quot;:&quot;&quot;},{&quot;family&quot;:&quot;Haubrich&quot;,&quot;given&quot;:&quot;Richard&quot;,&quot;parse-names&quot;:false,&quot;dropping-particle&quot;:&quot;&quot;,&quot;non-dropping-particle&quot;:&quot;&quot;},{&quot;family&quot;:&quot;Smith&quot;,&quot;given&quot;:&quot;Davey M.&quot;,&quot;parse-names&quot;:false,&quot;dropping-particle&quot;:&quot;&quot;,&quot;non-dropping-particle&quot;:&quot;&quot;}],&quot;container-title&quot;:&quot;Clinical Infectious Diseases&quot;,&quot;DOI&quot;:&quot;10.1093/cid/cis612&quot;,&quot;ISSN&quot;:&quot;10584838&quot;,&quot;issued&quot;:{&quot;date-parts&quot;:[[2012]]},&quot;page&quot;:&quot;1135-1143&quot;,&quot;abstract&quot;:&quot;Background. Clinically, human immunodeficiency virus type 1 (HIV-1) pol sequences are used to evaluate for drug resistance. These data can also be used to evaluate transmission networks and help describe factors associated with transmission risk.Methods.HIV-1 pol sequences from participants at 5 sites in the CFAR Network of Integrated Clinical Systems (CNICS) cohort from 2000-2009 were analyzed for genetic relatedness. Only the first available sequence per participant was included. Inferred transmission networks (\&quot;clusters\&quot;) were defined as ≥2 sequences with ≤1.5 genetic distance. Clusters including ≥3 patients (\&quot;networks\&quot;) were evaluated for clinical and demographic associations.Results.Of 3697 sequences, 24 fell into inferred clusters: 155 clusters of 2 individuals (\&quot;dyads\&quot;), 54 clusters that included 3-14 individuals (\&quot;networks\&quot;), and 1 large cluster that included 336 individuals across all study sites. In multivariable analyses, factors associated with being in a cluster included not using antiretroviral (ARV) drugs at time of sampling (P &lt;. 001), sequence collected after 2004 (P &lt;. 001), CD4 cell count &gt;350 cells/mL (P &lt;. 01), and viral load 10 000-100 000 copies/mL (P &lt;. 001) or &gt;100 000 copies/mL (P &lt;. 001). In networks, women were more likely to cluster with other women (P &lt;. 001), and African Americans with other African Americans (P &lt;. 001).Conclusions. Molecular epidemiology can be applied to study HIV transmission networks in geographically and demographically diverse cohorts. Clustering was associated with lack of ARV use and higher viral load, implying transmission may be interrupted by earlier diagnosis and treatment. Observed female and African American networks reinforce the importance of diagnosis and prevention efforts targeted by sex and race. © 2012 The Author.&quot;,&quot;issue&quot;:&quot;8&quot;,&quot;volume&quot;:&quot;55&quot;,&quot;container-title-short&quot;:&quot;&quot;},&quot;isTemporary&quot;:false},{&quot;id&quot;:&quot;6c639f41-9b64-391e-96c2-e057abd245ef&quot;,&quot;itemData&quot;:{&quot;type&quot;:&quot;article-journal&quot;,&quot;id&quot;:&quot;6c639f41-9b64-391e-96c2-e057abd245ef&quot;,&quot;title&quot;:&quot;Using HIV networks to inform real time prevention interventions&quot;,&quot;author&quot;:[{&quot;family&quot;:&quot;Little&quot;,&quot;given&quot;:&quot;Susan J.&quot;,&quot;parse-names&quot;:false,&quot;dropping-particle&quot;:&quot;&quot;,&quot;non-dropping-particle&quot;:&quot;&quot;},{&quot;family&quot;:&quot;Pond&quot;,&quot;given&quot;:&quot;Sergei L.Kosakovsky&quot;,&quot;parse-names&quot;:false,&quot;dropping-particle&quot;:&quot;&quot;,&quot;non-dropping-particle&quot;:&quot;&quot;},{&quot;family&quot;:&quot;Anderson&quot;,&quot;given&quot;:&quot;Christy M.&quot;,&quot;parse-names&quot;:false,&quot;dropping-particle&quot;:&quot;&quot;,&quot;non-dropping-particle&quot;:&quot;&quot;},{&quot;family&quot;:&quot;Young&quot;,&quot;given&quot;:&quot;Jason A.&quot;,&quot;parse-names&quot;:false,&quot;dropping-particle&quot;:&quot;&quot;,&quot;non-dropping-particle&quot;:&quot;&quot;},{&quot;family&quot;:&quot;Wertheim&quot;,&quot;given&quot;:&quot;Joel O.&quot;,&quot;parse-names&quot;:false,&quot;dropping-particle&quot;:&quot;&quot;,&quot;non-dropping-particle&quot;:&quot;&quot;},{&quot;family&quot;:&quot;Mehta&quot;,&quot;given&quot;:&quot;Sanjay R.&quot;,&quot;parse-names&quot;:false,&quot;dropping-particle&quot;:&quot;&quot;,&quot;non-dropping-particle&quot;:&quot;&quot;},{&quot;family&quot;:&quot;May&quot;,&quot;given&quot;:&quot;Susanne&quot;,&quot;parse-names&quot;:false,&quot;dropping-particle&quot;:&quot;&quot;,&quot;non-dropping-particle&quot;:&quot;&quot;},{&quot;family&quot;:&quot;Smith&quot;,&quot;given&quot;:&quot;Davey M.&quot;,&quot;parse-names&quot;:false,&quot;dropping-particle&quot;:&quot;&quot;,&quot;non-dropping-particle&quot;:&quot;&quot;}],&quot;container-title&quot;:&quot;PLoS ONE&quot;,&quot;container-title-short&quot;:&quot;PLoS One&quot;,&quot;DOI&quot;:&quot;10.1371/journal.pone.0098443&quot;,&quot;ISSN&quot;:&quot;19326203&quot;,&quot;PMID&quot;:&quot;24901437&quot;,&quot;issued&quot;:{&quot;date-parts&quot;:[[2014]]},&quot;page&quot;:&quot;1-8&quot;,&quot;abstract&quot;:&quot;Objective: To reconstruct the local HIV-1 transmission network from 1996 to 2011 and use network data to evaluate and guide efforts to interrupt transmission. Design: HIV-1 pol sequence data were analyzed to infer the local transmission network. Methods: We analyzed HIV-1 pol sequence data to infer a partial local transmission network among 478 recently HIV-1 infected persons and 170 of their sexual and social contacts in San Diego, California. A transmission network score (TNS) was developed to estimate the risk of HIV transmission from a newly diagnosed individual to a new partner and target prevention interventions. Results: HIV-1 pol sequences from 339 individuals (52.3%) were highly similar to sequences from at least one other participant (i.e., clustered). A high TNS (top 25%) was significantly correlated with baseline risk behaviors (number of unique sexual partners and insertive unprotected anal intercourse (p = 0.014 and p = 0.0455, respectively) and predicted risk of transmission (p&lt;0.0001). Retrospective analysis of antiretroviral therapy (ART) use, and simulations of ART targeted to individuals with the highest TNS, showed significantly reduced network level HIV transmission (p&lt;0.05). Conclusions: Sequence data from an HIV-1 screening program focused on recently infected persons and their social and sexual contacts enabled the characterization of a highly connected transmission network. The network-based risk score (TNS) was highly correlated with transmission risk behaviors and outcomes, and can be used identify and target effective prevention interventions, like ART, to those at a greater risk for HIV-1 transmission.&quot;,&quot;issue&quot;:&quot;6&quot;,&quot;volume&quot;:&quot;9&quot;},&quot;isTemporary&quot;:false},{&quot;id&quot;:&quot;e82c4e24-1c6e-3197-9d8d-c1c9a3256e3c&quot;,&quot;itemData&quot;:{&quot;type&quot;:&quot;article-journal&quot;,&quot;id&quot;:&quot;e82c4e24-1c6e-3197-9d8d-c1c9a3256e3c&quot;,&quot;title&quot;:&quot;Leveraging phylogenetics to understand HIV transmission and partner notification networks&quot;,&quot;author&quot;:[{&quot;family&quot;:&quot;Pasquale&quot;,&quot;given&quot;:&quot;Dana K.&quot;,&quot;parse-names&quot;:false,&quot;dropping-particle&quot;:&quot;&quot;,&quot;non-dropping-particle&quot;:&quot;&quot;},{&quot;family&quot;:&quot;Doherty&quot;,&quot;given&quot;:&quot;Irene A.&quot;,&quot;parse-names&quot;:false,&quot;dropping-particle&quot;:&quot;&quot;,&quot;non-dropping-particle&quot;:&quot;&quot;},{&quot;family&quot;:&quot;Sampson&quot;,&quot;given&quot;:&quot;Lynne A.&quot;,&quot;parse-names&quot;:false,&quot;dropping-particle&quot;:&quot;&quot;,&quot;non-dropping-particle&quot;:&quot;&quot;},{&quot;family&quot;:&quot;Hué&quot;,&quot;given&quot;:&quot;Stephane&quot;,&quot;parse-names&quot;:false,&quot;dropping-particle&quot;:&quot;&quot;,&quot;non-dropping-particle&quot;:&quot;&quot;},{&quot;family&quot;:&quot;Leone&quot;,&quot;given&quot;:&quot;Peter A.&quot;,&quot;parse-names&quot;:false,&quot;dropping-particle&quot;:&quot;&quot;,&quot;non-dropping-particle&quot;:&quot;&quot;},{&quot;family&quot;:&quot;Sebastian&quot;,&quot;given&quot;:&quot;Joseph&quot;,&quot;parse-names&quot;:false,&quot;dropping-particle&quot;:&quot;&quot;,&quot;non-dropping-particle&quot;:&quot;&quot;},{&quot;family&quot;:&quot;Ledford&quot;,&quot;given&quot;:&quot;Sue L.&quot;,&quot;parse-names&quot;:false,&quot;dropping-particle&quot;:&quot;&quot;,&quot;non-dropping-particle&quot;:&quot;&quot;},{&quot;family&quot;:&quot;Eron&quot;,&quot;given&quot;:&quot;Joseph J.&quot;,&quot;parse-names&quot;:false,&quot;dropping-particle&quot;:&quot;&quot;,&quot;non-dropping-particle&quot;:&quot;&quot;},{&quot;family&quot;:&quot;Miller&quot;,&quot;given&quot;:&quot;William C.&quot;,&quot;parse-names&quot;:false,&quot;dropping-particle&quot;:&quot;&quot;,&quot;non-dropping-particle&quot;:&quot;&quot;},{&quot;family&quot;:&quot;Dennis&quot;,&quot;given&quot;:&quot;Ann M.&quot;,&quot;parse-names&quot;:false,&quot;dropping-particle&quot;:&quot;&quot;,&quot;non-dropping-particle&quot;:&quot;&quot;}],&quot;container-title&quot;:&quot;Journal of Acquired Immune Deficiency Syndromes&quot;,&quot;container-title-short&quot;:&quot;J. Acquir. Immune Defic. Syndr. (1988).&quot;,&quot;DOI&quot;:&quot;10.1097/QAI.0000000000001695&quot;,&quot;ISBN&quot;:&quot;0000000000&quot;,&quot;ISSN&quot;:&quot;10779450&quot;,&quot;PMID&quot;:&quot;29940601&quot;,&quot;issued&quot;:{&quot;date-parts&quot;:[[2018]]},&quot;page&quot;:&quot;367-375&quot;,&quot;abstract&quot;:&quot;Background: Partner notification is an important component of public health test and treat interventions. To enhance this essential function, we assessed the potential for molecular methods to supplement routine partner notification and corroborate HIV networks. Methods: All persons diagnosed with HIV infection in Wake County, NC, during 2012-2013 and their disclosed sexual partners were included in a sexual network. A data set containing HIV-1 pol sequences collected in NC during 1997-2014 from 15,246 persons was matched to HIV-positive persons in the network and used to identify putative transmission clusters. Both networks were compared. Results: The partner notification network comprised 280 index cases and 383 sexual partners and high-risk social contacts (n = 131 HIVpositive). Of the 411 HIV-positive persons in the partner notification network, 181 (44%) did not match to a HIV sequence, 61 (15%) had sequences but were not identified in a transmission cluster, and 169 (41%) were identified in a transmission cluster. More than half (59%) of transmission clusters bridged sexual network partnerships that were not recognized in the partner notification; most of these clusters were dominated by men who have sex with men. Conclusions: Partner notification and HIV sequence analysis provide complementary representations of the existent partnerships underlying the HIV transmission network. The partner notification network components were bridged by transmission clusters, particularly among components dominated by men who have sex with men. Supplementing the partner notification network with phylogenetic data highlighted avenues for intervention.&quot;,&quot;issue&quot;:&quot;4&quot;,&quot;volume&quot;:&quot;78&quot;},&quot;isTemporary&quot;:false}]},{&quot;citationID&quot;:&quot;MENDELEY_CITATION_fd1576d2-b274-4f68-97f8-8f46b4464efd&quot;,&quot;properties&quot;:{&quot;noteIndex&quot;:0},&quot;isEdited&quot;:false,&quot;manualOverride&quot;:{&quot;isManuallyOverridden&quot;:false,&quot;citeprocText&quot;:&quot;(Jacka et al. 2013; Horsburgh et al. 2024a; Manso et al. 2020)&quot;,&quot;manualOverrideText&quot;:&quot;&quot;},&quot;citationTag&quot;:&quot;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&quot;,&quot;citationItems&quot;:[{&quot;id&quot;:&quot;ca71d482-d855-3f0d-bf58-23586f668b96&quot;,&quot;itemData&quot;:{&quot;type&quot;:&quot;article-journal&quot;,&quot;id&quot;:&quot;ca71d482-d855-3f0d-bf58-23586f668b96&quot;,&quot;title&quot;:&quot;Sequencing of the Hepatitis C Virus: A Systematic Review&quot;,&quot;author&quot;:[{&quot;family&quot;:&quot;Jacka&quot;,&quot;given&quot;:&quot;Brendan&quot;,&quot;parse-names&quot;:false,&quot;dropping-particle&quot;:&quot;&quot;,&quot;non-dropping-particle&quot;:&quot;&quot;},{&quot;family&quot;:&quot;Lamoury&quot;,&quot;given&quot;:&quot;Francois&quot;,&quot;parse-names&quot;:false,&quot;dropping-particle&quot;:&quot;&quot;,&quot;non-dropping-particle&quot;:&quot;&quot;},{&quot;family&quot;:&quot;Simmonds&quot;,&quot;given&quot;:&quot;Peter&quot;,&quot;parse-names&quot;:false,&quot;dropping-particle&quot;:&quot;&quot;,&quot;non-dropping-particle&quot;:&quot;&quot;},{&quot;family&quot;:&quot;Dore&quot;,&quot;given&quot;:&quot;Gregory J.&quot;,&quot;parse-names&quot;:false,&quot;dropping-particle&quot;:&quot;&quot;,&quot;non-dropping-particle&quot;:&quot;&quot;},{&quot;family&quot;:&quot;Grebely&quot;,&quot;given&quot;:&quot;Jason&quot;,&quot;parse-names&quot;:false,&quot;dropping-particle&quot;:&quot;&quot;,&quot;non-dropping-particle&quot;:&quot;&quot;},{&quot;family&quot;:&quot;Applegate&quot;,&quot;given&quot;:&quot;Tanya&quot;,&quot;parse-names&quot;:false,&quot;dropping-particle&quot;:&quot;&quot;,&quot;non-dropping-particle&quot;:&quot;&quot;}],&quot;container-title&quot;:&quot;PLOS ONE&quot;,&quot;container-title-short&quot;:&quot;PLoS One&quot;,&quot;accessed&quot;:{&quot;date-parts&quot;:[[2026,6,29]]},&quot;DOI&quot;:&quot;10.1371/JOURNAL.PONE.0067073&quot;,&quot;ISSN&quot;:&quot;1932-6203&quot;,&quot;PMID&quot;:&quot;23826196&quot;,&quot;URL&quot;:&quot;https://journals.plos.org/plosone/article?id=10.1371/journal.pone.0067073&quot;,&quot;issued&quot;:{&quot;date-parts&quot;:[[2013,6,27]]},&quot;page&quot;:&quot;e67073&quot;,&quot;abstract&quot;:&quot;Since the identification of hepatitis C virus (HCV), viral sequencing has been important in understanding HCV classification, epidemiology, evolution, transmission clustering, treatment response and natural history. The length and diversity of the HCV genome has resulted in analysis of certain regions of the virus, however there has been little standardisation of protocols. This systematic review was undertaken to map the location and frequency of sequencing on the HCV genome in peer reviewed publications, with the aim to produce a database of sequencing primers and amplicons to inform future research. Medline and Scopus databases were searched for English language publications based on keyword/MeSH terms related to sequence analysis (9 terms) or HCV (3 terms), plus “primer” as a general search term. Exclusion criteria included non-HCV research, review articles, duplicate records, and incomplete description of HCV sequencing methods. The PCR primer locations of accepted publications were noted, and purpose of sequencing was determined. A total of 450 studies were accepted from the 2099 identified, with 629 HCV sequencing amplicons identified and mapped on the HCV genome. The most commonly sequenced region was the HVR-1 region, often utilised for studies of natural history, clustering/transmission, evolution and treatment response. Studies related to genotyping/classification or epidemiology of HCV genotype generally targeted the 5′UTR, Core and NS5B regions, while treatment response/resistance was assessed mainly in the NS3–NS5B region with emphasis on the Interferon sensitivity determining region (ISDR) region of NS5A. While the sequencing of HCV is generally constricted to certain regions of the HCV genome there is little consistency in the positioning of sequencing primers, with the exception of a few highly referenced manuscripts. This study demonstrates the heterogeneity of HCV sequencing, providing a comprehensive database of previously published primer sets to be utilised in future sequencing studies.&quot;,&quot;publisher&quot;:&quot;Public Library of Science&quot;,&quot;issue&quot;:&quot;6&quot;,&quot;volume&quot;:&quot;8&quot;},&quot;isTemporary&quot;:false},{&quot;id&quot;:&quot;1cd960a9-70cb-3060-bfc2-a0970f18939b&quot;,&quot;itemData&quot;:{&quot;type&quot;:&quot;article-journal&quot;,&quot;id&quot;:&quot;1cd960a9-70cb-3060-bfc2-a0970f18939b&quot;,&quot;title&quot;:&quot;Next-Generation Sequencing Methods for Near-Real-Time Molecular Epidemiology of HIV and HCV&quot;,&quot;author&quot;:[{&quot;family&quot;:&quot;Horsburgh&quot;,&quot;given&quot;:&quot;Bethany A.&quot;,&quot;parse-names&quot;:false,&quot;dropping-particle&quot;:&quot;&quot;,&quot;non-dropping-particle&quot;:&quot;&quot;},{&quot;family&quot;:&quot;Walker&quot;,&quot;given&quot;:&quot;Gregory J.&quot;,&quot;parse-names&quot;:false,&quot;dropping-particle&quot;:&quot;&quot;,&quot;non-dropping-particle&quot;:&quot;&quot;},{&quot;family&quot;:&quot;Kelleher&quot;,&quot;given&quot;:&quot;Anthony&quot;,&quot;parse-names&quot;:false,&quot;dropping-particle&quot;:&quot;&quot;,&quot;non-dropping-particle&quot;:&quot;&quot;},{&quot;family&quot;:&quot;Lloyd&quot;,&quot;given&quot;:&quot;Andrew R.&quot;,&quot;parse-names&quot;:false,&quot;dropping-particle&quot;:&quot;&quot;,&quot;non-dropping-particle&quot;:&quot;&quot;},{&quot;family&quot;:&quot;Bull&quot;,&quot;given&quot;:&quot;Rowena A.&quot;,&quot;parse-names&quot;:false,&quot;dropping-particle&quot;:&quot;&quot;,&quot;non-dropping-particle&quot;:&quot;&quot;},{&quot;family&quot;:&quot;Giallonardo&quot;,&quot;given&quot;:&quot;Francesca&quot;,&quot;parse-names&quot;:false,&quot;dropping-particle&quot;:&quot;Di&quot;,&quot;non-dropping-particle&quot;:&quot;&quot;}],&quot;container-title&quot;:&quot;Reviews in Medical Virology&quot;,&quot;container-title-short&quot;:&quot;Rev. Med. Virol.&quot;,&quot;accessed&quot;:{&quot;date-parts&quot;:[[2026,6,29]]},&quot;DOI&quot;:&quot;10.1002/RMV.70001;WGROUP:STRING:PUBLICATION&quot;,&quot;ISSN&quot;:&quot;10991654&quot;,&quot;PMID&quot;:&quot;39428551&quot;,&quot;URL&quot;:&quot;/doi/pdf/10.1002/rmv.70001&quot;,&quot;issued&quot;:{&quot;date-parts&quot;:[[2024,11,1]]},&quot;page&quot;:&quot;e70001&quot;,&quot;abstract&quot;:&quot;The World Health Organisation has set targets of reducing the transmission of new hepatitis C (HCV) infections by 90%, and ending human immunodeficiency virus-1 (HIV) as a public health threat, by 2030. To achieve this, efficient and timely viral surveillance, and effective public health interventions, are required. Traditional epidemiological methods are largely dependent on the recognition of incident cases with symptomatic illness; acute HIV and HCV infections are commonly asymptomatic, which may lead to delays in the recognition of such new infections. Instead, for these viruses, molecular epidemiology may improve the detection of, and response to, clusters of viral transmission. Molecular epidemiology using historical datasets has highlighted key populations that may have benefitted from a timely intervention. Similar analyses performed on contemporary samples are needed to underpin the 2030 targets, but this requires the generation of a cohesive dataset of viral genome sequences in near-real-time. To generate such data, methodologies harnessing next-generation sequencing (NGS) should be utilised. Here we discuss the opportunity presented by NGS for public health surveillance of HIV and HCV, and discuss three methods that can generate sequences for such analysis. These include full-length genome amplification, utilised for analysis of HCV in the research space; tiling PCR, which was the method of choice for many diagnostic laboratories in the SARS-CoV-2 pandemic; and bait-capture hybridisation, which has been utilised in local HIV outbreaks. These techniques could be applied for near-real-time HIV and HCV surveillance, informing public health strategies that will be key to achieving 2030 targets.&quot;,&quot;publisher&quot;:&quot;John Wiley and Sons Ltd&quot;,&quot;issue&quot;:&quot;6&quot;,&quot;volume&quot;:&quot;34&quot;},&quot;isTemporary&quot;:false},{&quot;id&quot;:&quot;ae68fd90-545a-3efd-8e0b-5cbc2b661d7b&quot;,&quot;itemData&quot;:{&quot;type&quot;:&quot;article-journal&quot;,&quot;id&quot;:&quot;ae68fd90-545a-3efd-8e0b-5cbc2b661d7b&quot;,&quot;title&quot;:&quot;Technical Validation of a Hepatitis C Virus Whole Genome Sequencing Assay for Detection of Genotype and Antiviral Resistance in the Clinical Pathway&quot;,&quot;author&quot;:[{&quot;family&quot;:&quot;Manso&quot;,&quot;given&quot;:&quot;Carmen F.&quot;,&quot;parse-names&quot;:false,&quot;dropping-particle&quot;:&quot;&quot;,&quot;non-dropping-particle&quot;:&quot;&quot;},{&quot;family&quot;:&quot;Bibby&quot;,&quot;given&quot;:&quot;David F.&quot;,&quot;parse-names&quot;:false,&quot;dropping-particle&quot;:&quot;&quot;,&quot;non-dropping-particle&quot;:&quot;&quot;},{&quot;family&quot;:&quot;Lythgow&quot;,&quot;given&quot;:&quot;Kieren&quot;,&quot;parse-names&quot;:false,&quot;dropping-particle&quot;:&quot;&quot;,&quot;non-dropping-particle&quot;:&quot;&quot;},{&quot;family&quot;:&quot;Mohamed&quot;,&quot;given&quot;:&quot;Hodan&quot;,&quot;parse-names&quot;:false,&quot;dropping-particle&quot;:&quot;&quot;,&quot;non-dropping-particle&quot;:&quot;&quot;},{&quot;family&quot;:&quot;Myers&quot;,&quot;given&quot;:&quot;Richard&quot;,&quot;parse-names&quot;:false,&quot;dropping-particle&quot;:&quot;&quot;,&quot;non-dropping-particle&quot;:&quot;&quot;},{&quot;family&quot;:&quot;Williams&quot;,&quot;given&quot;:&quot;David&quot;,&quot;parse-names&quot;:false,&quot;dropping-particle&quot;:&quot;&quot;,&quot;non-dropping-particle&quot;:&quot;&quot;},{&quot;family&quot;:&quot;Piorkowska&quot;,&quot;given&quot;:&quot;Renata&quot;,&quot;parse-names&quot;:false,&quot;dropping-particle&quot;:&quot;&quot;,&quot;non-dropping-particle&quot;:&quot;&quot;},{&quot;family&quot;:&quot;Chan&quot;,&quot;given&quot;:&quot;Yuen T.&quot;,&quot;parse-names&quot;:false,&quot;dropping-particle&quot;:&quot;&quot;,&quot;non-dropping-particle&quot;:&quot;&quot;},{&quot;family&quot;:&quot;Bowden&quot;,&quot;given&quot;:&quot;Rory&quot;,&quot;parse-names&quot;:false,&quot;dropping-particle&quot;:&quot;&quot;,&quot;non-dropping-particle&quot;:&quot;&quot;},{&quot;family&quot;:&quot;Ansari&quot;,&quot;given&quot;:&quot;M. Azim&quot;,&quot;parse-names&quot;:false,&quot;dropping-particle&quot;:&quot;&quot;,&quot;non-dropping-particle&quot;:&quot;&quot;},{&quot;family&quot;:&quot;Ip&quot;,&quot;given&quot;:&quot;Camilla L.C.&quot;,&quot;parse-names&quot;:false,&quot;dropping-particle&quot;:&quot;&quot;,&quot;non-dropping-particle&quot;:&quot;&quot;},{&quot;family&quot;:&quot;Barnes&quot;,&quot;given&quot;:&quot;Eleanor&quot;,&quot;parse-names&quot;:false,&quot;dropping-particle&quot;:&quot;&quot;,&quot;non-dropping-particle&quot;:&quot;&quot;},{&quot;family&quot;:&quot;Bradshaw&quot;,&quot;given&quot;:&quot;Daniel&quot;,&quot;parse-names&quot;:false,&quot;dropping-particle&quot;:&quot;&quot;,&quot;non-dropping-particle&quot;:&quot;&quot;},{&quot;family&quot;:&quot;Mbisa&quot;,&quot;given&quot;:&quot;Jean L.&quot;,&quot;parse-names&quot;:false,&quot;dropping-particle&quot;:&quot;&quot;,&quot;non-dropping-particle&quot;:&quot;&quot;}],&quot;container-title&quot;:&quot;Frontiers in Microbiology&quot;,&quot;container-title-short&quot;:&quot;Front. Microbiol.&quot;,&quot;accessed&quot;:{&quot;date-parts&quot;:[[2026,1,8]]},&quot;DOI&quot;:&quot;10.3389/FMICB.2020.576572/FULL&quot;,&quot;ISSN&quot;:&quot;1664302X&quot;,&quot;URL&quot;:&quot;https://pmc.ncbi.nlm.nih.gov/articles/PMC7583327/&quot;,&quot;issued&quot;:{&quot;date-parts&quot;:[[2020,10,9]]},&quot;page&quot;:&quot;576572&quot;,&quot;abstract&quot;:&quot;Choice of direct acting antiviral (DAA) therapy for Hepatitis C Virus (HCV) in the United Kingdom and similar settings usually requires knowledge of the genotype and, in some cases, antiviral resistance (AVR) profile of the infecting virus. To determine these, most laboratories currently use Sanger technology, but next-generation sequencing (NGS) offers potential advantages in throughput and accuracy. However, NGS poses unique technical challenges, which require idiosyncratic development and technical validation approaches. This applies particularly to virology, where sequence diversity is high and the amount of starting genetic material is low, making it difficult to distinguish real data from artifacts. We describe the development and technical validation of a sequence capture-based HCV whole genome sequencing (WGS) assay to determine viral genotype and AVR profile. We use clinical samples of known subtypes and viral loads, and simulated FASTQ datasets to validate the analytical performances of both the wet laboratory and bioinformatic pipeline procedures. We show high concordance of the WGS assay compared to current “gold standard” Sanger assays. Specificity was 92.3 and 96.1% for AVR and genotyping, respectively. Discordances were due to the inability of Sanger assays to assign the correct subtype or accurately call mixed drug-resistant variants. We show high repeatability and reproducibility with &gt;99.8% sequence similarity between sequence runs as well as high precision for variant frequency detection at &gt;98.8% in the 95th percentile. Post-sequencing bioinformatics quality control workflows allow the accurate distinction between mixed infections, cross-contaminants and recombinant viruses at a threshold of &gt;5% for the minority population. The sequence capture-based HCV WGS assay is more accurate than legacy AVR and genotyping assays. The assay has now been implemented in the clinical pathway of England’s National Health Service HCV treatment programs, representing the first validated HCV WGS pipeline in clinical service. The data generated will additionally provide granular national-level genomic information for public health policy making and support the WHO HCV elimination strategy.&quot;,&quot;publisher&quot;:&quot;Frontiers Media S.A.&quot;,&quot;volume&quot;:&quot;11&quot;},&quot;isTemporary&quot;:false}]},{&quot;citationID&quot;:&quot;MENDELEY_CITATION_cb160922-50fa-44e6-8703-a7481a170c79&quot;,&quot;properties&quot;:{&quot;noteIndex&quot;:0},&quot;isEdited&quot;:false,&quot;manualOverride&quot;:{&quot;isManuallyOverridden&quot;:false,&quot;citeprocText&quot;:&quot;(Campo et al. 2016a; Longmire et al. 2017)&quot;,&quot;manualOverrideText&quot;:&quot;&quot;},&quot;citationTag&quot;:&quot;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&quot;,&quot;citationItems&quot;:[{&quot;id&quot;:&quot;382def95-9df6-30cb-95f9-a12980c9cc78&quot;,&quot;itemData&quot;:{&quot;type&quot;:&quot;article-journal&quot;,&quot;id&quot;:&quot;382def95-9df6-30cb-95f9-a12980c9cc78&quot;,&quot;title&quot;:&quot;Accurate Genetic Detection of Hepatitis C Virus Transmissions in Outbreak Settings&quot;,&quot;author&quot;:[{&quot;family&quot;:&quot;Campo&quot;,&quot;given&quot;:&quot;David S.&quot;,&quot;parse-names&quot;:false,&quot;dropping-particle&quot;:&quot;&quot;,&quot;non-dropping-particle&quot;:&quot;&quot;},{&quot;family&quot;:&quot;Xia&quot;,&quot;given&quot;:&quot;Guo-Liang&quot;,&quot;parse-names&quot;:false,&quot;dropping-particle&quot;:&quot;&quot;,&quot;non-dropping-particle&quot;:&quot;&quot;},{&quot;family&quot;:&quot;Dimitrova&quot;,&quot;given&quot;:&quot;Zoya&quot;,&quot;parse-names&quot;:false,&quot;dropping-particle&quot;:&quot;&quot;,&quot;non-dropping-particle&quot;:&quot;&quot;},{&quot;family&quot;:&quot;Lin&quot;,&quot;given&quot;:&quot;Yulin&quot;,&quot;parse-names&quot;:false,&quot;dropping-particle&quot;:&quot;&quot;,&quot;non-dropping-particle&quot;:&quot;&quot;},{&quot;family&quot;:&quot;Forbi&quot;,&quot;given&quot;:&quot;Joseph C.&quot;,&quot;parse-names&quot;:false,&quot;dropping-particle&quot;:&quot;&quot;,&quot;non-dropping-particle&quot;:&quot;&quot;},{&quot;family&quot;:&quot;Ganova-Raeva&quot;,&quot;given&quot;:&quot;Lilia&quot;,&quot;parse-names&quot;:false,&quot;dropping-particle&quot;:&quot;&quot;,&quot;non-dropping-particle&quot;:&quot;&quot;},{&quot;family&quot;:&quot;Punkova&quot;,&quot;given&quot;:&quot;Lili&quot;,&quot;parse-names&quot;:false,&quot;dropping-particle&quot;:&quot;&quot;,&quot;non-dropping-particle&quot;:&quot;&quot;},{&quot;family&quot;:&quot;Ramachandran&quot;,&quot;given&quot;:&quot;Sumathi&quot;,&quot;parse-names&quot;:false,&quot;dropping-particle&quot;:&quot;&quot;,&quot;non-dropping-particle&quot;:&quot;&quot;},{&quot;family&quot;:&quot;Thai&quot;,&quot;given&quot;:&quot;Hong&quot;,&quot;parse-names&quot;:false,&quot;dropping-particle&quot;:&quot;&quot;,&quot;non-dropping-particle&quot;:&quot;&quot;},{&quot;family&quot;:&quot;Skums&quot;,&quot;given&quot;:&quot;Pavel&quot;,&quot;parse-names&quot;:false,&quot;dropping-particle&quot;:&quot;&quot;,&quot;non-dropping-particle&quot;:&quot;&quot;},{&quot;family&quot;:&quot;Sims&quot;,&quot;given&quot;:&quot;Seth&quot;,&quot;parse-names&quot;:false,&quot;dropping-particle&quot;:&quot;&quot;,&quot;non-dropping-particle&quot;:&quot;&quot;},{&quot;family&quot;:&quot;Rytsareva&quot;,&quot;given&quot;:&quot;Inna&quot;,&quot;parse-names&quot;:false,&quot;dropping-particle&quot;:&quot;&quot;,&quot;non-dropping-particle&quot;:&quot;&quot;},{&quot;family&quot;:&quot;Vaughan&quot;,&quot;given&quot;:&quot;Gilberto&quot;,&quot;parse-names&quot;:false,&quot;dropping-particle&quot;:&quot;&quot;,&quot;non-dropping-particle&quot;:&quot;&quot;},{&quot;family&quot;:&quot;Roh&quot;,&quot;given&quot;:&quot;Ha-Jung&quot;,&quot;parse-names&quot;:false,&quot;dropping-particle&quot;:&quot;&quot;,&quot;non-dropping-particle&quot;:&quot;&quot;},{&quot;family&quot;:&quot;Purdy&quot;,&quot;given&quot;:&quot;Michael A.&quot;,&quot;parse-names&quot;:false,&quot;dropping-particle&quot;:&quot;&quot;,&quot;non-dropping-particle&quot;:&quot;&quot;},{&quot;family&quot;:&quot;Sue&quot;,&quot;given&quot;:&quot;Amanda&quot;,&quot;parse-names&quot;:false,&quot;dropping-particle&quot;:&quot;&quot;,&quot;non-dropping-particle&quot;:&quot;&quot;},{&quot;family&quot;:&quot;Khudyakov&quot;,&quot;given&quot;:&quot;Yury&quot;,&quot;parse-names&quot;:false,&quot;dropping-particle&quot;:&quot;&quot;,&quot;non-dropping-particle&quot;:&quot;&quot;}],&quot;container-title&quot;:&quot;Journal of Infectious Diseases&quot;,&quot;DOI&quot;:&quot;10.1093/infdis/jiv542&quot;,&quot;ISSN&quot;:&quot;0022-1899&quot;,&quot;issued&quot;:{&quot;date-parts&quot;:[[2016,3,15]]},&quot;page&quot;:&quot;957-965&quot;,&quot;issue&quot;:&quot;6&quot;,&quot;volume&quot;:&quot;213&quot;,&quot;container-title-short&quot;:&quot;&quot;},&quot;isTemporary&quot;:false},{&quot;id&quot;:&quot;c657f85f-4cfa-340e-a88f-c4f3f5fe7572&quot;,&quot;itemData&quot;:{&quot;type&quot;:&quot;article-journal&quot;,&quot;id&quot;:&quot;c657f85f-4cfa-340e-a88f-c4f3f5fe7572&quot;,&quot;title&quot;:&quot;GHOST: global hepatitis outbreak and surveillance technology&quot;,&quot;author&quot;:[{&quot;family&quot;:&quot;Longmire&quot;,&quot;given&quot;:&quot;Atkinson G.&quot;,&quot;parse-names&quot;:false,&quot;dropping-particle&quot;:&quot;&quot;,&quot;non-dropping-particle&quot;:&quot;&quot;},{&quot;family&quot;:&quot;Sims&quot;,&quot;given&quot;:&quot;Seth&quot;,&quot;parse-names&quot;:false,&quot;dropping-particle&quot;:&quot;&quot;,&quot;non-dropping-particle&quot;:&quot;&quot;},{&quot;family&quot;:&quot;Rytsareva&quot;,&quot;given&quot;:&quot;Inna&quot;,&quot;parse-names&quot;:false,&quot;dropping-particle&quot;:&quot;&quot;,&quot;non-dropping-particle&quot;:&quot;&quot;},{&quot;family&quot;:&quot;Campo&quot;,&quot;given&quot;:&quot;David S.&quot;,&quot;parse-names&quot;:false,&quot;dropping-particle&quot;:&quot;&quot;,&quot;non-dropping-particle&quot;:&quot;&quot;},{&quot;family&quot;:&quot;Skums&quot;,&quot;given&quot;:&quot;Pavel&quot;,&quot;parse-names&quot;:false,&quot;dropping-particle&quot;:&quot;&quot;,&quot;non-dropping-particle&quot;:&quot;&quot;},{&quot;family&quot;:&quot;Dimitrova&quot;,&quot;given&quot;:&quot;Zoya&quot;,&quot;parse-names&quot;:false,&quot;dropping-particle&quot;:&quot;&quot;,&quot;non-dropping-particle&quot;:&quot;&quot;},{&quot;family&quot;:&quot;Ramachandran&quot;,&quot;given&quot;:&quot;Sumathi&quot;,&quot;parse-names&quot;:false,&quot;dropping-particle&quot;:&quot;&quot;,&quot;non-dropping-particle&quot;:&quot;&quot;},{&quot;family&quot;:&quot;Medrzycki&quot;,&quot;given&quot;:&quot;Magdalena&quot;,&quot;parse-names&quot;:false,&quot;dropping-particle&quot;:&quot;&quot;,&quot;non-dropping-particle&quot;:&quot;&quot;},{&quot;family&quot;:&quot;Thai&quot;,&quot;given&quot;:&quot;Hong&quot;,&quot;parse-names&quot;:false,&quot;dropping-particle&quot;:&quot;&quot;,&quot;non-dropping-particle&quot;:&quot;&quot;},{&quot;family&quot;:&quot;Ganova-Raeva&quot;,&quot;given&quot;:&quot;Lilia&quot;,&quot;parse-names&quot;:false,&quot;dropping-particle&quot;:&quot;&quot;,&quot;non-dropping-particle&quot;:&quot;&quot;},{&quot;family&quot;:&quot;Lin&quot;,&quot;given&quot;:&quot;Yulin&quot;,&quot;parse-names&quot;:false,&quot;dropping-particle&quot;:&quot;&quot;,&quot;non-dropping-particle&quot;:&quot;&quot;},{&quot;family&quot;:&quot;Punkova&quot;,&quot;given&quot;:&quot;Lili T.&quot;,&quot;parse-names&quot;:false,&quot;dropping-particle&quot;:&quot;&quot;,&quot;non-dropping-particle&quot;:&quot;&quot;},{&quot;family&quot;:&quot;Sue&quot;,&quot;given&quot;:&quot;Amanda&quot;,&quot;parse-names&quot;:false,&quot;dropping-particle&quot;:&quot;&quot;,&quot;non-dropping-particle&quot;:&quot;&quot;},{&quot;family&quot;:&quot;Mirabito&quot;,&quot;given&quot;:&quot;Massimo&quot;,&quot;parse-names&quot;:false,&quot;dropping-particle&quot;:&quot;&quot;,&quot;non-dropping-particle&quot;:&quot;&quot;},{&quot;family&quot;:&quot;Wang&quot;,&quot;given&quot;:&quot;Silver&quot;,&quot;parse-names&quot;:false,&quot;dropping-particle&quot;:&quot;&quot;,&quot;non-dropping-particle&quot;:&quot;&quot;},{&quot;family&quot;:&quot;Tracy&quot;,&quot;given&quot;:&quot;Robin&quot;,&quot;parse-names&quot;:false,&quot;dropping-particle&quot;:&quot;&quot;,&quot;non-dropping-particle&quot;:&quot;&quot;},{&quot;family&quot;:&quot;Bolet&quot;,&quot;given&quot;:&quot;Victor&quot;,&quot;parse-names&quot;:false,&quot;dropping-particle&quot;:&quot;&quot;,&quot;non-dropping-particle&quot;:&quot;&quot;},{&quot;family&quot;:&quot;Sukalac&quot;,&quot;given&quot;:&quot;Thom&quot;,&quot;parse-names&quot;:false,&quot;dropping-particle&quot;:&quot;&quot;,&quot;non-dropping-particle&quot;:&quot;&quot;},{&quot;family&quot;:&quot;Lynberg&quot;,&quot;given&quot;:&quot;Chris&quot;,&quot;parse-names&quot;:false,&quot;dropping-particle&quot;:&quot;&quot;,&quot;non-dropping-particle&quot;:&quot;&quot;},{&quot;family&quot;:&quot;Khudyakov&quot;,&quot;given&quot;:&quot;Yury&quot;,&quot;parse-names&quot;:false,&quot;dropping-particle&quot;:&quot;&quot;,&quot;non-dropping-particle&quot;:&quot;&quot;}],&quot;container-title&quot;:&quot;BMC Genomics&quot;,&quot;container-title-short&quot;:&quot;BMC Genomics&quot;,&quot;accessed&quot;:{&quot;date-parts&quot;:[[2026,6,29]]},&quot;DOI&quot;:&quot;10.1186/S12864-017-4268-3&quot;,&quot;ISSN&quot;:&quot;14712164&quot;,&quot;PMID&quot;:&quot;29244005&quot;,&quot;URL&quot;:&quot;https://pmc.ncbi.nlm.nih.gov/articles/PMC5731493/&quot;,&quot;issued&quot;:{&quot;date-parts&quot;:[[2017,12,6]]},&quot;page&quot;:&quot;916&quot;,&quot;abstract&quot;:&quot;BACKGROUND: Hepatitis C is a major public health problem in the United States and worldwide. Outbreaks of hepatitis C virus (HCV) infections associated with unsafe injection practices, drug diversion, and other exposures to blood are difficult to detect and investigate. Effective HCV outbreak investigation requires comprehensive surveillance and robust case investigation. We previously developed and validated a methodology for the rapid and cost-effective identification of HCV transmission clusters. Global Hepatitis Outbreak and Surveillance Technology (GHOST) is a cloud-based system enabling users, regardless of computational expertise, to analyze and visualize transmission clusters in an independent, accurate and reproducible way.\nCONCLUSIONS: GHOST enables automatic extraction of timely and relevant public health information suitable for guiding effective intervention measures. It is designed as a virtual diagnostic system intended for use in molecular surveillance and outbreak investigations rather than in research. The system produces accurate and reproducible information on HCV transmission clusters for all users, irrespective of their level of bioinformatics expertise. Improvement in molecular detection capacity will contribute to increasing the rate of transmission detection, thus providing opportunity for rapid, accurate and effective response to outbreaks of hepatitis C. Although GHOST was originally developed for hepatitis C surveillance, its modular structure is readily applicable to other infectious diseases. Worldwide availability of GHOST for the detection of HCV transmissions will foster deeper involvement of public health researchers and practitioners in hepatitis C outbreak investigation.\nRESULTS: We present and explore performance of several GHOST implemented algorithms using next-generation sequencing data experimentally obtained from hypervariable region 1 of genetically related and unrelated HCV strains. GHOST processes data from an entire MiSeq run in approximately 3 h. A panel of seven specimens was used for preparation of six repeats of MiSeq libraries. Testing sequence data from these libraries by GHOST showed a consistent transmission linkage detection, testifying to high reproducibility of the system. Lack of linkage among genetically unrelated HCV strains and constant detection of genetic linkage between HCV strains from known transmission pairs and from follow-up specimens at different levels of MiSeq-read sampling indicate high specificity and sensitivity of GHOST in accurate detection of HCV transmission.&quot;,&quot;issue&quot;:&quot;Suppl 10&quot;,&quot;volume&quot;:&quot;18&quot;},&quot;isTemporary&quot;:false}]},{&quot;citationID&quot;:&quot;MENDELEY_CITATION_75f067d7-9cfb-4c4d-b53b-cbb57ee1fed0&quot;,&quot;properties&quot;:{&quot;noteIndex&quot;:0},&quot;isEdited&quot;:false,&quot;manualOverride&quot;:{&quot;isManuallyOverridden&quot;:false,&quot;citeprocText&quot;:&quot;(Minh et al. 2020; Bouckaert et al. 2019)&quot;,&quot;manualOverrideText&quot;:&quot;&quot;},&quot;citationTag&quot;:&quot;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&quot;,&quot;citationItems&quot;:[{&quot;id&quot;:&quot;8578648b-76b9-3973-a874-be50879bba8e&quot;,&quot;itemData&quot;:{&quot;type&quot;:&quot;article-journal&quot;,&quot;id&quot;:&quot;8578648b-76b9-3973-a874-be50879bba8e&quot;,&quot;title&quot;:&quot;IQ-TREE 2: New Models and Efficient Methods for Phylogenetic Inference in the Genomic Era&quot;,&quot;author&quot;:[{&quot;family&quot;:&quot;Minh&quot;,&quot;given&quot;:&quot;Bui Quang&quot;,&quot;parse-names&quot;:false,&quot;dropping-particle&quot;:&quot;&quot;,&quot;non-dropping-particle&quot;:&quot;&quot;},{&quot;family&quot;:&quot;Schmidt&quot;,&quot;given&quot;:&quot;Heiko A.&quot;,&quot;parse-names&quot;:false,&quot;dropping-particle&quot;:&quot;&quot;,&quot;non-dropping-particle&quot;:&quot;&quot;},{&quot;family&quot;:&quot;Chernomor&quot;,&quot;given&quot;:&quot;Olga&quot;,&quot;parse-names&quot;:false,&quot;dropping-particle&quot;:&quot;&quot;,&quot;non-dropping-particle&quot;:&quot;&quot;},{&quot;family&quot;:&quot;Schrempf&quot;,&quot;given&quot;:&quot;Dominik&quot;,&quot;parse-names&quot;:false,&quot;dropping-particle&quot;:&quot;&quot;,&quot;non-dropping-particle&quot;:&quot;&quot;},{&quot;family&quot;:&quot;Woodhams&quot;,&quot;given&quot;:&quot;Michael D.&quot;,&quot;parse-names&quot;:false,&quot;dropping-particle&quot;:&quot;&quot;,&quot;non-dropping-particle&quot;:&quot;&quot;},{&quot;family&quot;:&quot;Haeseler&quot;,&quot;given&quot;:&quot;Arndt&quot;,&quot;parse-names&quot;:false,&quot;dropping-particle&quot;:&quot;&quot;,&quot;non-dropping-particle&quot;:&quot;Von&quot;},{&quot;family&quot;:&quot;Lanfear&quot;,&quot;given&quot;:&quot;Robert&quot;,&quot;parse-names&quot;:false,&quot;dropping-particle&quot;:&quot;&quot;,&quot;non-dropping-particle&quot;:&quot;&quot;}],&quot;container-title&quot;:&quot;Molecular Biology and Evolution&quot;,&quot;container-title-short&quot;:&quot;Mol. Biol. Evol.&quot;,&quot;accessed&quot;:{&quot;date-parts&quot;:[[2026,6,29]]},&quot;DOI&quot;:&quot;10.1093/MOLBEV/MSAA015&quot;,&quot;ISSN&quot;:&quot;15371719&quot;,&quot;PMID&quot;:&quot;32011700&quot;,&quot;URL&quot;:&quot;https://pmc.ncbi.nlm.nih.gov/articles/PMC7182206/&quot;,&quot;issued&quot;:{&quot;date-parts&quot;:[[2020,5,1]]},&quot;page&quot;:&quot;1530&quot;,&quot;abstract&quot;:&quot;IQ-TREE (http://www.iqtree.org, last accessed February 6, 2020) is a user-friendly and widely used software package for phylogenetic inference using maximum likelihood. Since the release of version 1 in 2014, we have continuously expanded IQ-TREE to integrate a plethora of new models of sequence evolution and efficient computational approaches of phylogenetic inference to deal with genomic data. Here, we describe notable features of IQ-TREE version 2 and highlight the key advantages over other software.&quot;,&quot;publisher&quot;:&quot;Oxford University Press&quot;,&quot;issue&quot;:&quot;5&quot;,&quot;volume&quot;:&quot;37&quot;},&quot;isTemporary&quot;:false},{&quot;id&quot;:&quot;d1996768-1fdf-327a-aa9c-a01105393c89&quot;,&quot;itemData&quot;:{&quot;type&quot;:&quot;article-journal&quot;,&quot;id&quot;:&quot;d1996768-1fdf-327a-aa9c-a01105393c89&quot;,&quot;title&quot;:&quot;BEAST 2.5: An advanced software platform for Bayesian evolutionary analysis&quot;,&quot;author&quot;:[{&quot;family&quot;:&quot;Bouckaert&quot;,&quot;given&quot;:&quot;Remco&quot;,&quot;parse-names&quot;:false,&quot;dropping-particle&quot;:&quot;&quot;,&quot;non-dropping-particle&quot;:&quot;&quot;},{&quot;family&quot;:&quot;Vaughan&quot;,&quot;given&quot;:&quot;Timothy G.&quot;,&quot;parse-names&quot;:false,&quot;dropping-particle&quot;:&quot;&quot;,&quot;non-dropping-particle&quot;:&quot;&quot;},{&quot;family&quot;:&quot;Barido-Sottani&quot;,&quot;given&quot;:&quot;Joëlle&quot;,&quot;parse-names&quot;:false,&quot;dropping-particle&quot;:&quot;&quot;,&quot;non-dropping-particle&quot;:&quot;&quot;},{&quot;family&quot;:&quot;Duchêne&quot;,&quot;given&quot;:&quot;Sebastián&quot;,&quot;parse-names&quot;:false,&quot;dropping-particle&quot;:&quot;&quot;,&quot;non-dropping-particle&quot;:&quot;&quot;},{&quot;family&quot;:&quot;Fourment&quot;,&quot;given&quot;:&quot;Mathieu&quot;,&quot;parse-names&quot;:false,&quot;dropping-particle&quot;:&quot;&quot;,&quot;non-dropping-particle&quot;:&quot;&quot;},{&quot;family&quot;:&quot;Gavryushkina&quot;,&quot;given&quot;:&quot;Alexandra&quot;,&quot;parse-names&quot;:false,&quot;dropping-particle&quot;:&quot;&quot;,&quot;non-dropping-particle&quot;:&quot;&quot;},{&quot;family&quot;:&quot;Heled&quot;,&quot;given&quot;:&quot;Joseph&quot;,&quot;parse-names&quot;:false,&quot;dropping-particle&quot;:&quot;&quot;,&quot;non-dropping-particle&quot;:&quot;&quot;},{&quot;family&quot;:&quot;Jones&quot;,&quot;given&quot;:&quot;Graham&quot;,&quot;parse-names&quot;:false,&quot;dropping-particle&quot;:&quot;&quot;,&quot;non-dropping-particle&quot;:&quot;&quot;},{&quot;family&quot;:&quot;Kühnert&quot;,&quot;given&quot;:&quot;Denise&quot;,&quot;parse-names&quot;:false,&quot;dropping-particle&quot;:&quot;&quot;,&quot;non-dropping-particle&quot;:&quot;&quot;},{&quot;family&quot;:&quot;Maio&quot;,&quot;given&quot;:&quot;Nicola&quot;,&quot;parse-names&quot;:false,&quot;dropping-particle&quot;:&quot;&quot;,&quot;non-dropping-particle&quot;:&quot;De&quot;},{&quot;family&quot;:&quot;Matschiner&quot;,&quot;given&quot;:&quot;Michael&quot;,&quot;parse-names&quot;:false,&quot;dropping-particle&quot;:&quot;&quot;,&quot;non-dropping-particle&quot;:&quot;&quot;},{&quot;family&quot;:&quot;Mendes&quot;,&quot;given&quot;:&quot;Fábio K.&quot;,&quot;parse-names&quot;:false,&quot;dropping-particle&quot;:&quot;&quot;,&quot;non-dropping-particle&quot;:&quot;&quot;},{&quot;family&quot;:&quot;Müller&quot;,&quot;given&quot;:&quot;Nicola F.&quot;,&quot;parse-names&quot;:false,&quot;dropping-particle&quot;:&quot;&quot;,&quot;non-dropping-particle&quot;:&quot;&quot;},{&quot;family&quot;:&quot;Ogilvie&quot;,&quot;given&quot;:&quot;Huw A.&quot;,&quot;parse-names&quot;:false,&quot;dropping-particle&quot;:&quot;&quot;,&quot;non-dropping-particle&quot;:&quot;&quot;},{&quot;family&quot;:&quot;Plessis&quot;,&quot;given&quot;:&quot;Louis&quot;,&quot;parse-names&quot;:false,&quot;dropping-particle&quot;:&quot;&quot;,&quot;non-dropping-particle&quot;:&quot;Du&quot;},{&quot;family&quot;:&quot;Popinga&quot;,&quot;given&quot;:&quot;Alex&quot;,&quot;parse-names&quot;:false,&quot;dropping-particle&quot;:&quot;&quot;,&quot;non-dropping-particle&quot;:&quot;&quot;},{&quot;family&quot;:&quot;Rambaut&quot;,&quot;given&quot;:&quot;Andrew&quot;,&quot;parse-names&quot;:false,&quot;dropping-particle&quot;:&quot;&quot;,&quot;non-dropping-particle&quot;:&quot;&quot;},{&quot;family&quot;:&quot;Rasmussen&quot;,&quot;given&quot;:&quot;David&quot;,&quot;parse-names&quot;:false,&quot;dropping-particle&quot;:&quot;&quot;,&quot;non-dropping-particle&quot;:&quot;&quot;},{&quot;family&quot;:&quot;Siveroni&quot;,&quot;given&quot;:&quot;Igor&quot;,&quot;parse-names&quot;:false,&quot;dropping-particle&quot;:&quot;&quot;,&quot;non-dropping-particle&quot;:&quot;&quot;},{&quot;family&quot;:&quot;Suchard&quot;,&quot;given&quot;:&quot;Marc A.&quot;,&quot;parse-names&quot;:false,&quot;dropping-particle&quot;:&quot;&quot;,&quot;non-dropping-particle&quot;:&quot;&quot;},{&quot;family&quot;:&quot;Wu&quot;,&quot;given&quot;:&quot;Chieh Hsi&quot;,&quot;parse-names&quot;:false,&quot;dropping-particle&quot;:&quot;&quot;,&quot;non-dropping-particle&quot;:&quot;&quot;},{&quot;family&quot;:&quot;Xie&quot;,&quot;given&quot;:&quot;Dong&quot;,&quot;parse-names&quot;:false,&quot;dropping-particle&quot;:&quot;&quot;,&quot;non-dropping-particle&quot;:&quot;&quot;},{&quot;family&quot;:&quot;Zhang&quot;,&quot;given&quot;:&quot;Chi&quot;,&quot;parse-names&quot;:false,&quot;dropping-particle&quot;:&quot;&quot;,&quot;non-dropping-particle&quot;:&quot;&quot;},{&quot;family&quot;:&quot;Stadler&quot;,&quot;given&quot;:&quot;Tanja&quot;,&quot;parse-names&quot;:false,&quot;dropping-particle&quot;:&quot;&quot;,&quot;non-dropping-particle&quot;:&quot;&quot;},{&quot;family&quot;:&quot;Drummond&quot;,&quot;given&quot;:&quot;Alexei J.&quot;,&quot;parse-names&quot;:false,&quot;dropping-particle&quot;:&quot;&quot;,&quot;non-dropping-particle&quot;:&quot;&quot;}],&quot;container-title&quot;:&quot;PLOS Computational Biology&quot;,&quot;container-title-short&quot;:&quot;PLoS Comput. Biol.&quot;,&quot;accessed&quot;:{&quot;date-parts&quot;:[[2026,6,29]]},&quot;DOI&quot;:&quot;10.1371/JOURNAL.PCBI.1006650&quot;,&quot;ISBN&quot;:&quot;1111111111&quot;,&quot;ISSN&quot;:&quot;1553-7358&quot;,&quot;PMID&quot;:&quot;30958812&quot;,&quot;URL&quot;:&quot;https://journals.plos.org/ploscompbiol/article?id=10.1371/journal.pcbi.1006650&quot;,&quot;issued&quot;:{&quot;date-parts&quot;:[[2019]]},&quot;page&quot;:&quot;e1006650&quot;,&quot;abstract&quot;:&quot;Elaboration of Bayesian phylogenetic inference methods has continued at pace in recent years with major new advances in nearly all aspects of the joint modelling of evolutionary data. It is increasingly appreciated that some evolutionary questions can only be adequately answered by combining evidence from multiple independent sources of data, including genome sequences, sampling dates, phenotypic data, radiocarbon dates, fossil occurrences, and biogeographic range information among others. Including all relevant data into a single joint model is very challenging both conceptually and computationally. Advanced computational software packages that allow robust development of compatible (sub-)models which can be composed into a full model hierarchy have played a key role in these developments. Developing such software frameworks is increasingly a major scientific activity in its own right, and comes with specific challenges, from practical software design, development and engineering challenges to statistical and conceptual modelling challenges. BEAST 2 is one such computational software platform, and was first announced over 4 years ago. Here we describe a series of major new developments in the BEAST 2 core platform and model hierarchy that have occurred since the first release of the software, culminating in the recent 2.5 release.&quot;,&quot;publisher&quot;:&quot;Public Library of Science&quot;,&quot;issue&quot;:&quot;4&quot;,&quot;volume&quot;:&quot;15&quot;},&quot;isTemporary&quot;:false}]},{&quot;citationID&quot;:&quot;MENDELEY_CITATION_23e19a22-799d-40de-9d19-bd4bff7f5ebf&quot;,&quot;properties&quot;:{&quot;noteIndex&quot;:0},&quot;isEdited&quot;:false,&quot;manualOverride&quot;:{&quot;isManuallyOverridden&quot;:false,&quot;citeprocText&quot;:&quot;(Black et al. 2020)&quot;,&quot;manualOverrideText&quot;:&quot;&quot;},&quot;citationTag&quot;:&quot;MENDELEY_CITATION_v3_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&quot;,&quot;citationItems&quot;:[{&quot;id&quot;:&quot;94da8069-1ed1-3b60-854e-1649c78b6c21&quot;,&quot;itemData&quot;:{&quot;type&quot;:&quot;article-journal&quot;,&quot;id&quot;:&quot;94da8069-1ed1-3b60-854e-1649c78b6c21&quot;,&quot;title&quot;:&quot;Ten recommendations for supporting open pathogen genomic analysis in public health&quot;,&quot;author&quot;:[{&quot;family&quot;:&quot;Black&quot;,&quot;given&quot;:&quot;Allison&quot;,&quot;parse-names&quot;:false,&quot;dropping-particle&quot;:&quot;&quot;,&quot;non-dropping-particle&quot;:&quot;&quot;},{&quot;family&quot;:&quot;MacCannell&quot;,&quot;given&quot;:&quot;Duncan R.&quot;,&quot;parse-names&quot;:false,&quot;dropping-particle&quot;:&quot;&quot;,&quot;non-dropping-particle&quot;:&quot;&quot;},{&quot;family&quot;:&quot;Sibley&quot;,&quot;given&quot;:&quot;Thomas R.&quot;,&quot;parse-names&quot;:false,&quot;dropping-particle&quot;:&quot;&quot;,&quot;non-dropping-particle&quot;:&quot;&quot;},{&quot;family&quot;:&quot;Bedford&quot;,&quot;given&quot;:&quot;Trevor&quot;,&quot;parse-names&quot;:false,&quot;dropping-particle&quot;:&quot;&quot;,&quot;non-dropping-particle&quot;:&quot;&quot;}],&quot;container-title&quot;:&quot;Nature Medicine&quot;,&quot;container-title-short&quot;:&quot;Nat. Med.&quot;,&quot;DOI&quot;:&quot;10.1038/s41591-020-0935-z&quot;,&quot;ISSN&quot;:&quot;1078-8956&quot;,&quot;issued&quot;:{&quot;date-parts&quot;:[[2020,6,11]]},&quot;page&quot;:&quot;832-841&quot;,&quot;issue&quot;:&quot;6&quot;,&quot;volume&quot;:&quot;26&quot;},&quot;isTemporary&quot;:false}]},{&quot;citationID&quot;:&quot;MENDELEY_CITATION_ca22f860-68e8-4176-bc32-7ff915d6d7fe&quot;,&quot;properties&quot;:{&quot;noteIndex&quot;:0},&quot;isEdited&quot;:false,&quot;manualOverride&quot;:{&quot;isManuallyOverridden&quot;:false,&quot;citeprocText&quot;:&quot;(Kosakovsky Pond et al. 2018a)&quot;,&quot;manualOverrideText&quot;:&quot;&quot;},&quot;citationTag&quot;:&quot;MENDELEY_CITATION_v3_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&quot;,&quot;citationItems&quot;:[{&quot;id&quot;:&quot;bca48984-0cd0-3e2f-9707-b9c40fbb28d7&quot;,&quot;itemData&quot;:{&quot;type&quot;:&quot;article-journal&quot;,&quot;id&quot;:&quot;bca48984-0cd0-3e2f-9707-b9c40fbb28d7&quot;,&quot;title&quot;:&quot;HIV-TRACE (TRAnsmission Cluster Engine): a Tool for Large Scale Molecular Epidemiology of HIV-1 and Other Rapidly Evolving Pathogens&quot;,&quot;author&quot;:[{&quot;family&quot;:&quot;Kosakovsky Pond&quot;,&quot;given&quot;:&quot;Sergei L.&quot;,&quot;parse-names&quot;:false,&quot;dropping-particle&quot;:&quot;&quot;,&quot;non-dropping-particle&quot;:&quot;&quot;},{&quot;family&quot;:&quot;Weaver&quot;,&quot;given&quot;:&quot;Steven&quot;,&quot;parse-names&quot;:false,&quot;dropping-particle&quot;:&quot;&quot;,&quot;non-dropping-particle&quot;:&quot;&quot;},{&quot;family&quot;:&quot;Leigh Brown&quot;,&quot;given&quot;:&quot;Andrew J.&quot;,&quot;parse-names&quot;:false,&quot;dropping-particle&quot;:&quot;&quot;,&quot;non-dropping-particle&quot;:&quot;&quot;},{&quot;family&quot;:&quot;Wertheim&quot;,&quot;given&quot;:&quot;Joel O.&quot;,&quot;parse-names&quot;:false,&quot;dropping-particle&quot;:&quot;&quot;,&quot;non-dropping-particle&quot;:&quot;&quot;}],&quot;container-title&quot;:&quot;Molecular Biology and Evolution&quot;,&quot;container-title-short&quot;:&quot;Mol. Biol. Evol.&quot;,&quot;accessed&quot;:{&quot;date-parts&quot;:[[2026,6,29]]},&quot;DOI&quot;:&quot;10.1093/MOLBEV/MSY016&quot;,&quot;ISSN&quot;:&quot;15371719&quot;,&quot;PMID&quot;:&quot;29401317&quot;,&quot;URL&quot;:&quot;https://pmc.ncbi.nlm.nih.gov/articles/PMC5995201/&quot;,&quot;issued&quot;:{&quot;date-parts&quot;:[[2018,7,1]]},&quot;page&quot;:&quot;1812&quot;,&quot;abstract&quot;:&quot;In modern applications of molecular epidemiology, genetic sequence data are routinely used to identify clusters of transmission in rapidly evolving pathogens, most notably HIV-1. Traditional 'shoe-leather' epidemiology infers transmission clusters by tracing chains of partners sharing epidemiological connections (e.g., sexual contact). Here, we present a computational tool for identifying a molecular transmission analog of such clusters: HIV-TRACE (TRAnsmission Cluster Engine). HIV-TRACE implements an approach inspired by traditional epidemiology, by identifying chains of partners whose viral genetic relatedness imply direct or indirect epidemiological connections. Molecular transmission clusters are constructed using codon-aware pairwise alignment to a reference sequence followed by pairwise genetic distance estimation among all sequences. This approach is computationally tractable and is capable of identifying HIV-1 transmission clusters in large surveillance databases comprising tens or hundreds of thousands of sequences in near real time, that is, on the order of minutes to hours. HIV-TRACE is available at www.hivtrace.org and from www.github.com/veg/hivtrace, along with the accompanying result visualization module from www.github.com/veg/hivtrace-viz. Importantly, the approach underlying HIV-TRACE is not limited to the study of HIV-1 and can be applied to study outbreaks and epidemics of other rapidly evolving pathogens.&quot;,&quot;publisher&quot;:&quot;Oxford University Press&quot;,&quot;issue&quot;:&quot;7&quot;,&quot;volume&quot;:&quot;35&quot;},&quot;isTemporary&quot;:false}]},{&quot;citationID&quot;:&quot;MENDELEY_CITATION_cac19a08-ce05-4d50-b2cf-6e46e4128f9e&quot;,&quot;properties&quot;:{&quot;noteIndex&quot;:0},&quot;isEdited&quot;:false,&quot;manualOverride&quot;:{&quot;isManuallyOverridden&quot;:false,&quot;citeprocText&quot;:&quot;(Tisthammer et al. 2021; Powdrill et al. 2011)&quot;,&quot;manualOverrideText&quot;:&quot;&quot;},&quot;citationTag&quot;:&quot;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&quot;,&quot;citationItems&quot;:[{&quot;id&quot;:&quot;56cd709f-bfd6-39a0-b2da-4bd4c7b507d3&quot;,&quot;itemData&quot;:{&quot;type&quot;:&quot;article-journal&quot;,&quot;id&quot;:&quot;56cd709f-bfd6-39a0-b2da-4bd4c7b507d3&quot;,&quot;title&quot;:&quot;Assessing in vivo mutation frequencies and creating a high-resolution genome-wide map of fitness costs of Hepatitis C virus&quot;,&quot;author&quot;:[{&quot;family&quot;:&quot;Tisthammer&quot;,&quot;given&quot;:&quot;Kaho H.&quot;,&quot;parse-names&quot;:false,&quot;dropping-particle&quot;:&quot;&quot;,&quot;non-dropping-particle&quot;:&quot;&quot;},{&quot;family&quot;:&quot;Solis&quot;,&quot;given&quot;:&quot;Caroline&quot;,&quot;parse-names&quot;:false,&quot;dropping-particle&quot;:&quot;&quot;,&quot;non-dropping-particle&quot;:&quot;&quot;},{&quot;family&quot;:&quot;Oracles&quot;,&quot;given&quot;:&quot;Faye&quot;,&quot;parse-names&quot;:false,&quot;dropping-particle&quot;:&quot;&quot;,&quot;non-dropping-particle&quot;:&quot;&quot;},{&quot;family&quot;:&quot;Nzerem&quot;,&quot;given&quot;:&quot;Madu&quot;,&quot;parse-names&quot;:false,&quot;dropping-particle&quot;:&quot;&quot;,&quot;non-dropping-particle&quot;:&quot;&quot;},{&quot;family&quot;:&quot;Winstead&quot;,&quot;given&quot;:&quot;Ryan&quot;,&quot;parse-names&quot;:false,&quot;dropping-particle&quot;:&quot;&quot;,&quot;non-dropping-particle&quot;:&quot;&quot;},{&quot;family&quot;:&quot;Dong&quot;,&quot;given&quot;:&quot;Weiyan&quot;,&quot;parse-names&quot;:false,&quot;dropping-particle&quot;:&quot;&quot;,&quot;non-dropping-particle&quot;:&quot;&quot;},{&quot;family&quot;:&quot;Joy&quot;,&quot;given&quot;:&quot;Jeffrey B.&quot;,&quot;parse-names&quot;:false,&quot;dropping-particle&quot;:&quot;&quot;,&quot;non-dropping-particle&quot;:&quot;&quot;},{&quot;family&quot;:&quot;Pennings&quot;,&quot;given&quot;:&quot;Pleuni S.&quot;,&quot;parse-names&quot;:false,&quot;dropping-particle&quot;:&quot;&quot;,&quot;non-dropping-particle&quot;:&quot;&quot;}],&quot;container-title&quot;:&quot;bioRxiv&quot;,&quot;accessed&quot;:{&quot;date-parts&quot;:[[2026,1,8]]},&quot;DOI&quot;:&quot;10.1101/2020.10.01.323253&quot;,&quot;URL&quot;:&quot;https://www.biorxiv.org/content/10.1101/2020.10.01.323253v2&quot;,&quot;issued&quot;:{&quot;date-parts&quot;:[[2021,12,21]]},&quot;page&quot;:&quot;2020.10.01.323253&quot;,&quot;abstract&quot;:&quot;Like many viruses, Hepatitis C Virus (HCV) has a high nutation rate, which helps the virus adapt quickly, but mutations come with fitness costs. Fitness costs can be studied by different approaches, such as experimental or frequency-based approaches. The frequency-based approach is particularly useful to estimate in vivo fitness costs, but this approach works best with deep sequencing data from many hosts, are. In this study, we applied the frequency-based approach to a large dataset of 195 patients and estimated the fitness costs of mutations at 7957 sites along the HCV genome. We used beta regression and random forest models to better understand how different factors influenced fitness costs. Our results revealed that costs of nonsynonymous mutations were three times higher than those of synonymous mutations, and mutations at nucleotides A or T had higher costs than those at C or G. Genome location had a modest effect, with lower costs for mutations in HVR1 and higher costs for mutations in Core and NS5B. Resistance mutations were, on average, costlier than other mutations. Our results show that in vivo fitness costs of mutations can be virus specific, reinforcing the utility of constructing in vivo fitness cost maps of viral genomes.\n\nAuthor Summary Understanding how viruses evolve within patients is important for combatting viral diseases, yet studying viruses within patients is difficult. Laboratory experiments are often used to understand the evolution of viruses, in place of assessing the evolution in natural populations (patients), but the dynamics will be different. In this study, we aimed to understand the within-patient evolution of Hepatitis C virus, which is an RNA virus that replicates and mutates extremely quickly, by taking advantage of high-throughput next generation sequencing. Here, we describe the evolutionary patterns of Hepatitis C virus from 195 patients: We analyzed mutation frequencies and estimated how costly each mutation was. We also assessed what factors made a mutation more costly, including the costs associated with drug resistance mutations. We were able to create a genome-wide fitness map of within-patient mutations in Hepatitis C virus which proves that, with technological advances, we can deepen our understanding of within-patient viral evolution, which can contribute to develop better treatments and vaccines.\n\n### Competing Interest Statement\n\nThe authors have declared no competing interest.&quot;,&quot;publisher&quot;:&quot;Cold Spring Harbor Laboratory&quot;,&quot;container-title-short&quot;:&quot;&quot;},&quot;isTemporary&quot;:false},{&quot;id&quot;:&quot;a481af10-8c64-31f7-a632-3399438fe519&quot;,&quot;itemData&quot;:{&quot;type&quot;:&quot;article-journal&quot;,&quot;id&quot;:&quot;a481af10-8c64-31f7-a632-3399438fe519&quot;,&quot;title&quot;:&quot;Contribution of a mutational bias in hepatitis C virus replication to the genetic barrier in the development of drug resistance&quot;,&quot;author&quot;:[{&quot;family&quot;:&quot;Powdrill&quot;,&quot;given&quot;:&quot;Megan H.&quot;,&quot;parse-names&quot;:false,&quot;dropping-particle&quot;:&quot;&quot;,&quot;non-dropping-particle&quot;:&quot;&quot;},{&quot;family&quot;:&quot;Tchesnokov&quot;,&quot;given&quot;:&quot;Egor P.&quot;,&quot;parse-names&quot;:false,&quot;dropping-particle&quot;:&quot;&quot;,&quot;non-dropping-particle&quot;:&quot;&quot;},{&quot;family&quot;:&quot;Kozak&quot;,&quot;given&quot;:&quot;Robert A.&quot;,&quot;parse-names&quot;:false,&quot;dropping-particle&quot;:&quot;&quot;,&quot;non-dropping-particle&quot;:&quot;&quot;},{&quot;family&quot;:&quot;Russell&quot;,&quot;given&quot;:&quot;Rodney S.&quot;,&quot;parse-names&quot;:false,&quot;dropping-particle&quot;:&quot;&quot;,&quot;non-dropping-particle&quot;:&quot;&quot;},{&quot;family&quot;:&quot;Martin&quot;,&quot;given&quot;:&quot;Ross&quot;,&quot;parse-names&quot;:false,&quot;dropping-particle&quot;:&quot;&quot;,&quot;non-dropping-particle&quot;:&quot;&quot;},{&quot;family&quot;:&quot;Svarovskaia&quot;,&quot;given&quot;:&quot;Evguenia S.&quot;,&quot;parse-names&quot;:false,&quot;dropping-particle&quot;:&quot;&quot;,&quot;non-dropping-particle&quot;:&quot;&quot;},{&quot;family&quot;:&quot;Mo&quot;,&quot;given&quot;:&quot;Hongmei&quot;,&quot;parse-names&quot;:false,&quot;dropping-particle&quot;:&quot;&quot;,&quot;non-dropping-particle&quot;:&quot;&quot;},{&quot;family&quot;:&quot;Kouyos&quot;,&quot;given&quot;:&quot;Roger D.&quot;,&quot;parse-names&quot;:false,&quot;dropping-particle&quot;:&quot;&quot;,&quot;non-dropping-particle&quot;:&quot;&quot;},{&quot;family&quot;:&quot;Götte&quot;,&quot;given&quot;:&quot;Matthias&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6,1,8]]},&quot;DOI&quot;:&quot;10.1073/PNAS.1105797108;PAGE:STRING:ARTICLE/CHAPTER&quot;,&quot;ISSN&quot;:&quot;00278424&quot;,&quot;PMID&quot;:&quot;22135458&quot;,&quot;URL&quot;:&quot;/doi/pdf/10.1073/pnas.1105797108?download=true&quot;,&quot;issued&quot;:{&quot;date-parts&quot;:[[2011,12,20]]},&quot;page&quot;:&quot;20509-20513&quot;,&quot;abstract&quot;:&quot;The development of resistance to direct-acting antivirals (DAAs) targeting the hepatitis C virus (HCV) can compromise therapy. However, mechanisms that determine prevalence and frequency of resistance-conferring mutations remain elusive. Here, we studied the fidelity of the HCV RNA-dependent RNA polymerase NS5B in an attempt to link the efficiency of mismatch formation with genotypic changes observed in vivo. Enzyme kinetic measurements revealed unexpectedly high error rates (approximately 10 -3 per site) for G:U/U:G mismatches. The strong preference for G:U/U:G mismatches over all other mistakes correlates with a mutational bias in favor of transitions over transversions. Deep sequencing of HCV RNA samples isolated from 20 treatment-naïve patients revealed an approximately 75-fold difference in frequencies of the two classes of mutations. A stochastic model based on these results suggests that the bias toward transitions can also affect the selection of resistance-conferring mutations. Collectively, the data provide strong evidence to suggest that the nature of the nucleotide change can contribute to the genetic barrier in the development of resistance to DAAs.&quot;,&quot;publisher&quot;:&quot;National Academy of Sciences&quot;,&quot;issue&quot;:&quot;51&quot;,&quot;volume&quot;:&quot;108&quot;},&quot;isTemporary&quot;:false}]},{&quot;citationID&quot;:&quot;MENDELEY_CITATION_9c17d3bc-41ec-4f91-9417-6d2dadc1e960&quot;,&quot;properties&quot;:{&quot;noteIndex&quot;:0},&quot;isEdited&quot;:false,&quot;manualOverride&quot;:{&quot;isManuallyOverridden&quot;:false,&quot;citeprocText&quot;:&quot;(Cai et al. 2013; Lamoury et al. 2015)&quot;,&quot;manualOverrideText&quot;:&quot;&quot;},&quot;citationTag&quot;:&quot;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&quot;,&quot;citationItems&quot;:[{&quot;id&quot;:&quot;50bedc12-222c-3c10-b1c2-6a2c85e4dbe2&quot;,&quot;itemData&quot;:{&quot;type&quot;:&quot;article-journal&quot;,&quot;id&quot;:&quot;50bedc12-222c-3c10-b1c2-6a2c85e4dbe2&quot;,&quot;title&quot;:&quot;Comparison of three different HCV genotyping methods: Core, NS5B sequence analysis and line probe assay&quot;,&quot;author&quot;:[{&quot;family&quot;:&quot;Cai&quot;,&quot;given&quot;:&quot;Qingxian&quot;,&quot;parse-names&quot;:false,&quot;dropping-particle&quot;:&quot;&quot;,&quot;non-dropping-particle&quot;:&quot;&quot;},{&quot;family&quot;:&quot;Zhao&quot;,&quot;given&quot;:&quot;Zhixin&quot;,&quot;parse-names&quot;:false,&quot;dropping-particle&quot;:&quot;&quot;,&quot;non-dropping-particle&quot;:&quot;&quot;},{&quot;family&quot;:&quot;Liu&quot;,&quot;given&quot;:&quot;Ying&quot;,&quot;parse-names&quot;:false,&quot;dropping-particle&quot;:&quot;&quot;,&quot;non-dropping-particle&quot;:&quot;&quot;},{&quot;family&quot;:&quot;Shao&quot;,&quot;given&quot;:&quot;Xiaoqiong&quot;,&quot;parse-names&quot;:false,&quot;dropping-particle&quot;:&quot;&quot;,&quot;non-dropping-particle&quot;:&quot;&quot;},{&quot;family&quot;:&quot;Gao&quot;,&quot;given&quot;:&quot;Zhiliang&quot;,&quot;parse-names&quot;:false,&quot;dropping-particle&quot;:&quot;&quot;,&quot;non-dropping-particle&quot;:&quot;&quot;}],&quot;container-title&quot;:&quot;International Journal of Molecular Medicine&quot;,&quot;container-title-short&quot;:&quot;Int. J. Mol. Med.&quot;,&quot;accessed&quot;:{&quot;date-parts&quot;:[[2026,6,29]]},&quot;DOI&quot;:&quot;10.3892/IJMM.2012.1209&quot;,&quot;ISSN&quot;:&quot;11073756&quot;,&quot;PMID&quot;:&quot;23241873&quot;,&quot;issued&quot;:{&quot;date-parts&quot;:[[2013,2]]},&quot;page&quot;:&quot;347-352&quot;,&quot;abstract&quot;:&quot;To evaluate the capacity of Versant HCV genotype assay (LiPA) 2.0 to identify hepatitis C virus (HCV) genotypes, 110 serum samples were collected from chronic hepatitis C patients. Three methods were compared: core sequence analysis, NS5B sequence analysis and the INNO-LiPA assay. The result showed that 102 (92.7%) of the samples were ampli-fied in either or both regions, of which 97 were amplified in the core region and 62 were amplified in the NS5B region. Correlation analysis showed that amplification rates of subge-nomic regions were associated with viral loads. Basic local alignment search tool (BLAST) and phylogenetic analysis showed that the 102 samples were classified into 5 categories: subtype 1b, 2a, 3a, 3b and 6a at frequencies of 61.8% (63), 9.8% (10), 3.9% (4), 3.9% (4) and 20.6% (21), respectively. Compared with sequencing methods, 66.7% (68) of the 102 samples were identified completely by LiPA 2.0, whereas 19.6% (20) were assigned incompletely (indistinguishable or not identified subtype) and 13.7% (14) were misclassified. Of 21 genotype 6a samples, 11 were mistyped as 1b. In conclusion, LiPA 2.0 was not suitable for identifying HCV genotypes in the samples tested, whereas core sequence analysis remained an ideal method for genotyping HCV.&quot;,&quot;issue&quot;:&quot;2&quot;,&quot;volume&quot;:&quot;31&quot;},&quot;isTemporary&quot;:false},{&quot;id&quot;:&quot;9cd1325a-a60c-3e05-b4a1-4cdbe3d782c0&quot;,&quot;itemData&quot;:{&quot;type&quot;:&quot;article-journal&quot;,&quot;id&quot;:&quot;9cd1325a-a60c-3e05-b4a1-4cdbe3d782c0&quot;,&quot;title&quot;:&quot;The Influence of Hepatitis C Virus Genetic Region on Phylogenetic Clustering Analysis&quot;,&quot;author&quot;:[{&quot;family&quot;:&quot;Lamoury&quot;,&quot;given&quot;:&quot;François M.J.&quot;,&quot;parse-names&quot;:false,&quot;dropping-particle&quot;:&quot;&quot;,&quot;non-dropping-particle&quot;:&quot;&quot;},{&quot;family&quot;:&quot;Jacka&quot;,&quot;given&quot;:&quot;Brendan&quot;,&quot;parse-names&quot;:false,&quot;dropping-particle&quot;:&quot;&quot;,&quot;non-dropping-particle&quot;:&quot;&quot;},{&quot;family&quot;:&quot;Bartlett&quot;,&quot;given&quot;:&quot;Sofia&quot;,&quot;parse-names&quot;:false,&quot;dropping-particle&quot;:&quot;&quot;,&quot;non-dropping-particle&quot;:&quot;&quot;},{&quot;family&quot;:&quot;Bull&quot;,&quot;given&quot;:&quot;Rowena A.&quot;,&quot;parse-names&quot;:false,&quot;dropping-particle&quot;:&quot;&quot;,&quot;non-dropping-particle&quot;:&quot;&quot;},{&quot;family&quot;:&quot;Wong&quot;,&quot;given&quot;:&quot;Arthur&quot;,&quot;parse-names&quot;:false,&quot;dropping-particle&quot;:&quot;&quot;,&quot;non-dropping-particle&quot;:&quot;&quot;},{&quot;family&quot;:&quot;Amin&quot;,&quot;given&quot;:&quot;Janaki&quot;,&quot;parse-names&quot;:false,&quot;dropping-particle&quot;:&quot;&quot;,&quot;non-dropping-particle&quot;:&quot;&quot;},{&quot;family&quot;:&quot;Schinkel&quot;,&quot;given&quot;:&quot;Janke&quot;,&quot;parse-names&quot;:false,&quot;dropping-particle&quot;:&quot;&quot;,&quot;non-dropping-particle&quot;:&quot;&quot;},{&quot;family&quot;:&quot;Poon&quot;,&quot;given&quot;:&quot;Art F.&quot;,&quot;parse-names&quot;:false,&quot;dropping-particle&quot;:&quot;&quot;,&quot;non-dropping-particle&quot;:&quot;&quot;},{&quot;family&quot;:&quot;Matthews&quot;,&quot;given&quot;:&quot;Gail&quot;,&quot;parse-names&quot;:false,&quot;dropping-particle&quot;:&quot;V.&quot;,&quot;non-dropping-particle&quot;:&quot;&quot;},{&quot;family&quot;:&quot;Grebely&quot;,&quot;given&quot;:&quot;Jason&quot;,&quot;parse-names&quot;:false,&quot;dropping-particle&quot;:&quot;&quot;,&quot;non-dropping-particle&quot;:&quot;&quot;},{&quot;family&quot;:&quot;Dore&quot;,&quot;given&quot;:&quot;Gregory J.&quot;,&quot;parse-names&quot;:false,&quot;dropping-particle&quot;:&quot;&quot;,&quot;non-dropping-particle&quot;:&quot;&quot;},{&quot;family&quot;:&quot;Applegate&quot;,&quot;given&quot;:&quot;Tanya L.&quot;,&quot;parse-names&quot;:false,&quot;dropping-particle&quot;:&quot;&quot;,&quot;non-dropping-particle&quot;:&quot;&quot;}],&quot;container-title&quot;:&quot;PLOS ONE&quot;,&quot;container-title-short&quot;:&quot;PLoS One&quot;,&quot;accessed&quot;:{&quot;date-parts&quot;:[[2026,6,29]]},&quot;DOI&quot;:&quot;10.1371/JOURNAL.PONE.0131437&quot;,&quot;ISSN&quot;:&quot;1932-6203&quot;,&quot;PMID&quot;:&quot;26192190&quot;,&quot;URL&quot;:&quot;https://journals.plos.org/plosone/article?id=10.1371/journal.pone.0131437&quot;,&quot;issued&quot;:{&quot;date-parts&quot;:[[2015,7,20]]},&quot;page&quot;:&quot;e0131437&quot;,&quot;abstract&quot;:&quot;Sequencing is important for understanding the molecular epidemiology and viral evolution of hepatitis C virus (HCV) infection. To date, there is little standardisation among sequencing protocols, in-part due to the high genetic diversity that is observed within HCV. This study aimed to develop a novel, practical sequencing protocol that covered both conserved and variable regions of the viral genome and assess the influence of each subregion, sequence concatenation and unrelated reference sequences on phylogenetic clustering analysis. The Core to the hypervariable region 1 (HVR1) of envelope-2 (E2) and non-structural-5B (NS5B) regions of the HCV genome were amplified and sequenced from participants from the Australian Trial in Acute Hepatitis C (ATAHC), a prospective study of the natural history and treatment of recent HCV infection. Phylogenetic trees were constructed using a general time-reversible substitution model and sensitivity analyses were completed for every subregion. Pairwise distance, genetic distance and bootstrap support were computed to assess the impact of HCV region on clustering results as measured by the identification and percentage of participants falling within all clusters, cluster size, average patristic distance, and bootstrap value. The Robinson-Foulds metrics was also used to compare phylogenetic trees among the different HCV regions. Our results demonstrated that the genomic region of HCV analysed influenced phylogenetic tree topology and clustering results. The HCV Core region alone was not suitable for clustering analysis; NS5B concatenation, the inclusion of reference sequences and removal of HVR1 all influenced clustering outcome. The Core-E2 region, which represented the highest genetic diversity and longest sequence length in this study, provides an ideal method for clustering analysis to address a range of molecular epidemiological questions.&quot;,&quot;publisher&quot;:&quot;Public Library of Science&quot;,&quot;issue&quot;:&quot;7&quot;,&quot;volume&quot;:&quot;10&quot;},&quot;isTemporary&quot;:false}]},{&quot;citationID&quot;:&quot;MENDELEY_CITATION_d94fb9cb-8c5b-464c-b8b8-89435b141d3d&quot;,&quot;properties&quot;:{&quot;noteIndex&quot;:0},&quot;isEdited&quot;:false,&quot;manualOverride&quot;:{&quot;isManuallyOverridden&quot;:false,&quot;citeprocText&quot;:&quot;(Lamoury et al. 2015)&quot;,&quot;manualOverrideText&quot;:&quot;&quot;},&quot;citationTag&quot;:&quot;MENDELEY_CITATION_v3_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&quot;,&quot;citationItems&quot;:[{&quot;id&quot;:&quot;9cd1325a-a60c-3e05-b4a1-4cdbe3d782c0&quot;,&quot;itemData&quot;:{&quot;type&quot;:&quot;article-journal&quot;,&quot;id&quot;:&quot;9cd1325a-a60c-3e05-b4a1-4cdbe3d782c0&quot;,&quot;title&quot;:&quot;The Influence of Hepatitis C Virus Genetic Region on Phylogenetic Clustering Analysis&quot;,&quot;author&quot;:[{&quot;family&quot;:&quot;Lamoury&quot;,&quot;given&quot;:&quot;François M.J.&quot;,&quot;parse-names&quot;:false,&quot;dropping-particle&quot;:&quot;&quot;,&quot;non-dropping-particle&quot;:&quot;&quot;},{&quot;family&quot;:&quot;Jacka&quot;,&quot;given&quot;:&quot;Brendan&quot;,&quot;parse-names&quot;:false,&quot;dropping-particle&quot;:&quot;&quot;,&quot;non-dropping-particle&quot;:&quot;&quot;},{&quot;family&quot;:&quot;Bartlett&quot;,&quot;given&quot;:&quot;Sofia&quot;,&quot;parse-names&quot;:false,&quot;dropping-particle&quot;:&quot;&quot;,&quot;non-dropping-particle&quot;:&quot;&quot;},{&quot;family&quot;:&quot;Bull&quot;,&quot;given&quot;:&quot;Rowena A.&quot;,&quot;parse-names&quot;:false,&quot;dropping-particle&quot;:&quot;&quot;,&quot;non-dropping-particle&quot;:&quot;&quot;},{&quot;family&quot;:&quot;Wong&quot;,&quot;given&quot;:&quot;Arthur&quot;,&quot;parse-names&quot;:false,&quot;dropping-particle&quot;:&quot;&quot;,&quot;non-dropping-particle&quot;:&quot;&quot;},{&quot;family&quot;:&quot;Amin&quot;,&quot;given&quot;:&quot;Janaki&quot;,&quot;parse-names&quot;:false,&quot;dropping-particle&quot;:&quot;&quot;,&quot;non-dropping-particle&quot;:&quot;&quot;},{&quot;family&quot;:&quot;Schinkel&quot;,&quot;given&quot;:&quot;Janke&quot;,&quot;parse-names&quot;:false,&quot;dropping-particle&quot;:&quot;&quot;,&quot;non-dropping-particle&quot;:&quot;&quot;},{&quot;family&quot;:&quot;Poon&quot;,&quot;given&quot;:&quot;Art F.&quot;,&quot;parse-names&quot;:false,&quot;dropping-particle&quot;:&quot;&quot;,&quot;non-dropping-particle&quot;:&quot;&quot;},{&quot;family&quot;:&quot;Matthews&quot;,&quot;given&quot;:&quot;Gail&quot;,&quot;parse-names&quot;:false,&quot;dropping-particle&quot;:&quot;V.&quot;,&quot;non-dropping-particle&quot;:&quot;&quot;},{&quot;family&quot;:&quot;Grebely&quot;,&quot;given&quot;:&quot;Jason&quot;,&quot;parse-names&quot;:false,&quot;dropping-particle&quot;:&quot;&quot;,&quot;non-dropping-particle&quot;:&quot;&quot;},{&quot;family&quot;:&quot;Dore&quot;,&quot;given&quot;:&quot;Gregory J.&quot;,&quot;parse-names&quot;:false,&quot;dropping-particle&quot;:&quot;&quot;,&quot;non-dropping-particle&quot;:&quot;&quot;},{&quot;family&quot;:&quot;Applegate&quot;,&quot;given&quot;:&quot;Tanya L.&quot;,&quot;parse-names&quot;:false,&quot;dropping-particle&quot;:&quot;&quot;,&quot;non-dropping-particle&quot;:&quot;&quot;}],&quot;container-title&quot;:&quot;PLOS ONE&quot;,&quot;container-title-short&quot;:&quot;PLoS One&quot;,&quot;accessed&quot;:{&quot;date-parts&quot;:[[2026,6,29]]},&quot;DOI&quot;:&quot;10.1371/JOURNAL.PONE.0131437&quot;,&quot;ISSN&quot;:&quot;1932-6203&quot;,&quot;PMID&quot;:&quot;26192190&quot;,&quot;URL&quot;:&quot;https://journals.plos.org/plosone/article?id=10.1371/journal.pone.0131437&quot;,&quot;issued&quot;:{&quot;date-parts&quot;:[[2015,7,20]]},&quot;page&quot;:&quot;e0131437&quot;,&quot;abstract&quot;:&quot;Sequencing is important for understanding the molecular epidemiology and viral evolution of hepatitis C virus (HCV) infection. To date, there is little standardisation among sequencing protocols, in-part due to the high genetic diversity that is observed within HCV. This study aimed to develop a novel, practical sequencing protocol that covered both conserved and variable regions of the viral genome and assess the influence of each subregion, sequence concatenation and unrelated reference sequences on phylogenetic clustering analysis. The Core to the hypervariable region 1 (HVR1) of envelope-2 (E2) and non-structural-5B (NS5B) regions of the HCV genome were amplified and sequenced from participants from the Australian Trial in Acute Hepatitis C (ATAHC), a prospective study of the natural history and treatment of recent HCV infection. Phylogenetic trees were constructed using a general time-reversible substitution model and sensitivity analyses were completed for every subregion. Pairwise distance, genetic distance and bootstrap support were computed to assess the impact of HCV region on clustering results as measured by the identification and percentage of participants falling within all clusters, cluster size, average patristic distance, and bootstrap value. The Robinson-Foulds metrics was also used to compare phylogenetic trees among the different HCV regions. Our results demonstrated that the genomic region of HCV analysed influenced phylogenetic tree topology and clustering results. The HCV Core region alone was not suitable for clustering analysis; NS5B concatenation, the inclusion of reference sequences and removal of HVR1 all influenced clustering outcome. The Core-E2 region, which represented the highest genetic diversity and longest sequence length in this study, provides an ideal method for clustering analysis to address a range of molecular epidemiological questions.&quot;,&quot;publisher&quot;:&quot;Public Library of Science&quot;,&quot;issue&quot;:&quot;7&quot;,&quot;volume&quot;:&quot;10&quot;},&quot;isTemporary&quot;:false}]},{&quot;citationID&quot;:&quot;MENDELEY_CITATION_a1b96c7d-4d0c-40e4-9994-dd3662558486&quot;,&quot;properties&quot;:{&quot;noteIndex&quot;:0},&quot;isEdited&quot;:false,&quot;manualOverride&quot;:{&quot;isManuallyOverridden&quot;:false,&quot;citeprocText&quot;:&quot;(Bradshaw et al. 2022; Horsburgh et al. 2024b; Manso et al. 2020)&quot;,&quot;manualOverrideText&quot;:&quot;&quot;},&quot;citationTag&quot;:&quot;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&quot;,&quot;citationItems&quot;:[{&quot;id&quot;:&quot;8924526f-6968-33ef-b2db-64f555599ff4&quot;,&quot;itemData&quot;:{&quot;type&quot;:&quot;article-journal&quot;,&quot;id&quot;:&quot;8924526f-6968-33ef-b2db-64f555599ff4&quot;,&quot;title&quot;:&quot;Clinical evaluation of a Hepatitis C Virus whole-genome sequencing pipeline for genotyping and resistance testing&quot;,&quot;author&quot;:[{&quot;family&quot;:&quot;Bradshaw&quot;,&quot;given&quot;:&quot;Daniel&quot;,&quot;parse-names&quot;:false,&quot;dropping-particle&quot;:&quot;&quot;,&quot;non-dropping-particle&quot;:&quot;&quot;},{&quot;family&quot;:&quot;Bibby&quot;,&quot;given&quot;:&quot;David F.&quot;,&quot;parse-names&quot;:false,&quot;dropping-particle&quot;:&quot;&quot;,&quot;non-dropping-particle&quot;:&quot;&quot;},{&quot;family&quot;:&quot;Manso&quot;,&quot;given&quot;:&quot;Carmen F.&quot;,&quot;parse-names&quot;:false,&quot;dropping-particle&quot;:&quot;&quot;,&quot;non-dropping-particle&quot;:&quot;&quot;},{&quot;family&quot;:&quot;Piorkowska&quot;,&quot;given&quot;:&quot;Renata&quot;,&quot;parse-names&quot;:false,&quot;dropping-particle&quot;:&quot;&quot;,&quot;non-dropping-particle&quot;:&quot;&quot;},{&quot;family&quot;:&quot;Mohamed&quot;,&quot;given&quot;:&quot;Hodan&quot;,&quot;parse-names&quot;:false,&quot;dropping-particle&quot;:&quot;&quot;,&quot;non-dropping-particle&quot;:&quot;&quot;},{&quot;family&quot;:&quot;Ledesma&quot;,&quot;given&quot;:&quot;Juan&quot;,&quot;parse-names&quot;:false,&quot;dropping-particle&quot;:&quot;&quot;,&quot;non-dropping-particle&quot;:&quot;&quot;},{&quot;family&quot;:&quot;Bubba&quot;,&quot;given&quot;:&quot;Laura&quot;,&quot;parse-names&quot;:false,&quot;dropping-particle&quot;:&quot;&quot;,&quot;non-dropping-particle&quot;:&quot;&quot;},{&quot;family&quot;:&quot;Chan&quot;,&quot;given&quot;:&quot;Yuen T.&quot;,&quot;parse-names&quot;:false,&quot;dropping-particle&quot;:&quot;&quot;,&quot;non-dropping-particle&quot;:&quot;&quot;},{&quot;family&quot;:&quot;Ngui&quot;,&quot;given&quot;:&quot;Siew Lin&quot;,&quot;parse-names&quot;:false,&quot;dropping-particle&quot;:&quot;&quot;,&quot;non-dropping-particle&quot;:&quot;&quot;},{&quot;family&quot;:&quot;Carne&quot;,&quot;given&quot;:&quot;Simon&quot;,&quot;parse-names&quot;:false,&quot;dropping-particle&quot;:&quot;&quot;,&quot;non-dropping-particle&quot;:&quot;&quot;},{&quot;family&quot;:&quot;Mbisa&quot;,&quot;given&quot;:&quot;Jean L.&quot;,&quot;parse-names&quot;:false,&quot;dropping-particle&quot;:&quot;&quot;,&quot;non-dropping-particle&quot;:&quot;&quot;}],&quot;container-title&quot;:&quot;Clinical Microbiology and Infection&quot;,&quot;DOI&quot;:&quot;10.1016/j.cmi.2021.06.042&quot;,&quot;ISSN&quot;:&quot;1198743X&quot;,&quot;issued&quot;:{&quot;date-parts&quot;:[[2022,3]]},&quot;page&quot;:&quot;405-409&quot;,&quot;issue&quot;:&quot;3&quot;,&quot;volume&quot;:&quot;28&quot;,&quot;container-title-short&quot;:&quot;&quot;},&quot;isTemporary&quot;:false},{&quot;id&quot;:&quot;d2d71b49-fe50-3889-a9c5-165761cab08b&quot;,&quot;itemData&quot;:{&quot;type&quot;:&quot;article-journal&quot;,&quot;id&quot;:&quot;d2d71b49-fe50-3889-a9c5-165761cab08b&quot;,&quot;title&quot;:&quot;Next‐Generation Sequencing Methods for Near‐Real‐Time Molecular Epidemiology of HIV and HCV&quot;,&quot;author&quot;:[{&quot;family&quot;:&quot;Horsburgh&quot;,&quot;given&quot;:&quot;Bethany A.&quot;,&quot;parse-names&quot;:false,&quot;dropping-particle&quot;:&quot;&quot;,&quot;non-dropping-particle&quot;:&quot;&quot;},{&quot;family&quot;:&quot;Walker&quot;,&quot;given&quot;:&quot;Gregory J.&quot;,&quot;parse-names&quot;:false,&quot;dropping-particle&quot;:&quot;&quot;,&quot;non-dropping-particle&quot;:&quot;&quot;},{&quot;family&quot;:&quot;Kelleher&quot;,&quot;given&quot;:&quot;Anthony&quot;,&quot;parse-names&quot;:false,&quot;dropping-particle&quot;:&quot;&quot;,&quot;non-dropping-particle&quot;:&quot;&quot;},{&quot;family&quot;:&quot;Lloyd&quot;,&quot;given&quot;:&quot;Andrew R.&quot;,&quot;parse-names&quot;:false,&quot;dropping-particle&quot;:&quot;&quot;,&quot;non-dropping-particle&quot;:&quot;&quot;},{&quot;family&quot;:&quot;Bull&quot;,&quot;given&quot;:&quot;Rowena A.&quot;,&quot;parse-names&quot;:false,&quot;dropping-particle&quot;:&quot;&quot;,&quot;non-dropping-particle&quot;:&quot;&quot;},{&quot;family&quot;:&quot;Giallonardo&quot;,&quot;given&quot;:&quot;Francesca&quot;,&quot;parse-names&quot;:false,&quot;dropping-particle&quot;:&quot;Di&quot;,&quot;non-dropping-particle&quot;:&quot;&quot;}],&quot;container-title&quot;:&quot;Reviews in Medical Virology&quot;,&quot;container-title-short&quot;:&quot;Rev. Med. Virol.&quot;,&quot;DOI&quot;:&quot;10.1002/rmv.70001&quot;,&quot;ISSN&quot;:&quot;1052-9276&quot;,&quot;issued&quot;:{&quot;date-parts&quot;:[[2024,11,20]]},&quot;abstract&quot;:&quot;&lt;p&gt;The World Health Organisation has set targets of reducing the transmission of new hepatitis C (HCV) infections by 90%, and ending human immunodeficiency virus‐1 (HIV) as a public health threat, by 2030. To achieve this, efficient and timely viral surveillance, and effective public health interventions, are required. Traditional epidemiological methods are largely dependent on the recognition of incident cases with symptomatic illness; acute HIV and HCV infections are commonly asymptomatic, which may lead to delays in the recognition of such new infections. Instead, for these viruses, molecular epidemiology may improve the detection of, and response to, clusters of viral transmission. Molecular epidemiology using historical datasets has highlighted key populations that may have benefitted from a timely intervention. Similar analyses performed on contemporary samples are needed to underpin the 2030 targets, but this requires the generation of a cohesive dataset of viral genome sequences in near‐real‐time. To generate such data, methodologies harnessing next‐generation sequencing (NGS) should be utilised. Here we discuss the opportunity presented by NGS for public health surveillance of HIV and HCV, and discuss three methods that can generate sequences for such analysis. These include full‐length genome amplification, utilised for analysis of HCV in the research space; tiling PCR, which was the method of choice for many diagnostic laboratories in the SARS‐CoV‐2 pandemic; and bait‐capture hybridisation, which has been utilised in local HIV outbreaks. These techniques could be applied for near‐real‐time HIV and HCV surveillance, informing public health strategies that will be key to achieving 2030 targets.&lt;/p&gt;&quot;,&quot;issue&quot;:&quot;6&quot;,&quot;volume&quot;:&quot;34&quot;},&quot;isTemporary&quot;:false},{&quot;id&quot;:&quot;ae68fd90-545a-3efd-8e0b-5cbc2b661d7b&quot;,&quot;itemData&quot;:{&quot;type&quot;:&quot;article-journal&quot;,&quot;id&quot;:&quot;ae68fd90-545a-3efd-8e0b-5cbc2b661d7b&quot;,&quot;title&quot;:&quot;Technical Validation of a Hepatitis C Virus Whole Genome Sequencing Assay for Detection of Genotype and Antiviral Resistance in the Clinical Pathway&quot;,&quot;author&quot;:[{&quot;family&quot;:&quot;Manso&quot;,&quot;given&quot;:&quot;Carmen F.&quot;,&quot;parse-names&quot;:false,&quot;dropping-particle&quot;:&quot;&quot;,&quot;non-dropping-particle&quot;:&quot;&quot;},{&quot;family&quot;:&quot;Bibby&quot;,&quot;given&quot;:&quot;David F.&quot;,&quot;parse-names&quot;:false,&quot;dropping-particle&quot;:&quot;&quot;,&quot;non-dropping-particle&quot;:&quot;&quot;},{&quot;family&quot;:&quot;Lythgow&quot;,&quot;given&quot;:&quot;Kieren&quot;,&quot;parse-names&quot;:false,&quot;dropping-particle&quot;:&quot;&quot;,&quot;non-dropping-particle&quot;:&quot;&quot;},{&quot;family&quot;:&quot;Mohamed&quot;,&quot;given&quot;:&quot;Hodan&quot;,&quot;parse-names&quot;:false,&quot;dropping-particle&quot;:&quot;&quot;,&quot;non-dropping-particle&quot;:&quot;&quot;},{&quot;family&quot;:&quot;Myers&quot;,&quot;given&quot;:&quot;Richard&quot;,&quot;parse-names&quot;:false,&quot;dropping-particle&quot;:&quot;&quot;,&quot;non-dropping-particle&quot;:&quot;&quot;},{&quot;family&quot;:&quot;Williams&quot;,&quot;given&quot;:&quot;David&quot;,&quot;parse-names&quot;:false,&quot;dropping-particle&quot;:&quot;&quot;,&quot;non-dropping-particle&quot;:&quot;&quot;},{&quot;family&quot;:&quot;Piorkowska&quot;,&quot;given&quot;:&quot;Renata&quot;,&quot;parse-names&quot;:false,&quot;dropping-particle&quot;:&quot;&quot;,&quot;non-dropping-particle&quot;:&quot;&quot;},{&quot;family&quot;:&quot;Chan&quot;,&quot;given&quot;:&quot;Yuen T.&quot;,&quot;parse-names&quot;:false,&quot;dropping-particle&quot;:&quot;&quot;,&quot;non-dropping-particle&quot;:&quot;&quot;},{&quot;family&quot;:&quot;Bowden&quot;,&quot;given&quot;:&quot;Rory&quot;,&quot;parse-names&quot;:false,&quot;dropping-particle&quot;:&quot;&quot;,&quot;non-dropping-particle&quot;:&quot;&quot;},{&quot;family&quot;:&quot;Ansari&quot;,&quot;given&quot;:&quot;M. Azim&quot;,&quot;parse-names&quot;:false,&quot;dropping-particle&quot;:&quot;&quot;,&quot;non-dropping-particle&quot;:&quot;&quot;},{&quot;family&quot;:&quot;Ip&quot;,&quot;given&quot;:&quot;Camilla L.C.&quot;,&quot;parse-names&quot;:false,&quot;dropping-particle&quot;:&quot;&quot;,&quot;non-dropping-particle&quot;:&quot;&quot;},{&quot;family&quot;:&quot;Barnes&quot;,&quot;given&quot;:&quot;Eleanor&quot;,&quot;parse-names&quot;:false,&quot;dropping-particle&quot;:&quot;&quot;,&quot;non-dropping-particle&quot;:&quot;&quot;},{&quot;family&quot;:&quot;Bradshaw&quot;,&quot;given&quot;:&quot;Daniel&quot;,&quot;parse-names&quot;:false,&quot;dropping-particle&quot;:&quot;&quot;,&quot;non-dropping-particle&quot;:&quot;&quot;},{&quot;family&quot;:&quot;Mbisa&quot;,&quot;given&quot;:&quot;Jean L.&quot;,&quot;parse-names&quot;:false,&quot;dropping-particle&quot;:&quot;&quot;,&quot;non-dropping-particle&quot;:&quot;&quot;}],&quot;container-title&quot;:&quot;Frontiers in Microbiology&quot;,&quot;container-title-short&quot;:&quot;Front. Microbiol.&quot;,&quot;accessed&quot;:{&quot;date-parts&quot;:[[2026,1,8]]},&quot;DOI&quot;:&quot;10.3389/FMICB.2020.576572/FULL&quot;,&quot;ISSN&quot;:&quot;1664302X&quot;,&quot;URL&quot;:&quot;https://pmc.ncbi.nlm.nih.gov/articles/PMC7583327/&quot;,&quot;issued&quot;:{&quot;date-parts&quot;:[[2020,10,9]]},&quot;page&quot;:&quot;576572&quot;,&quot;abstract&quot;:&quot;Choice of direct acting antiviral (DAA) therapy for Hepatitis C Virus (HCV) in the United Kingdom and similar settings usually requires knowledge of the genotype and, in some cases, antiviral resistance (AVR) profile of the infecting virus. To determine these, most laboratories currently use Sanger technology, but next-generation sequencing (NGS) offers potential advantages in throughput and accuracy. However, NGS poses unique technical challenges, which require idiosyncratic development and technical validation approaches. This applies particularly to virology, where sequence diversity is high and the amount of starting genetic material is low, making it difficult to distinguish real data from artifacts. We describe the development and technical validation of a sequence capture-based HCV whole genome sequencing (WGS) assay to determine viral genotype and AVR profile. We use clinical samples of known subtypes and viral loads, and simulated FASTQ datasets to validate the analytical performances of both the wet laboratory and bioinformatic pipeline procedures. We show high concordance of the WGS assay compared to current “gold standard” Sanger assays. Specificity was 92.3 and 96.1% for AVR and genotyping, respectively. Discordances were due to the inability of Sanger assays to assign the correct subtype or accurately call mixed drug-resistant variants. We show high repeatability and reproducibility with &gt;99.8% sequence similarity between sequence runs as well as high precision for variant frequency detection at &gt;98.8% in the 95th percentile. Post-sequencing bioinformatics quality control workflows allow the accurate distinction between mixed infections, cross-contaminants and recombinant viruses at a threshold of &gt;5% for the minority population. The sequence capture-based HCV WGS assay is more accurate than legacy AVR and genotyping assays. The assay has now been implemented in the clinical pathway of England’s National Health Service HCV treatment programs, representing the first validated HCV WGS pipeline in clinical service. The data generated will additionally provide granular national-level genomic information for public health policy making and support the WHO HCV elimination strategy.&quot;,&quot;publisher&quot;:&quot;Frontiers Media S.A.&quot;,&quot;volume&quot;:&quot;11&quot;},&quot;isTemporary&quot;:false}]},{&quot;citationID&quot;:&quot;MENDELEY_CITATION_c2e212d2-4eae-4c0a-9089-952a05b8d00c&quot;,&quot;properties&quot;:{&quot;noteIndex&quot;:0},&quot;isEdited&quot;:false,&quot;manualOverride&quot;:{&quot;isManuallyOverridden&quot;:false,&quot;citeprocText&quot;:&quot;(Mölder et al. 2021)&quot;,&quot;manualOverrideText&quot;:&quot;&quot;},&quot;citationTag&quot;:&quot;MENDELEY_CITATION_v3_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&quot;,&quot;citationItems&quot;:[{&quot;id&quot;:&quot;83e79971-e018-35a6-9830-ca6470f2e548&quot;,&quot;itemData&quot;:{&quot;type&quot;:&quot;article-journal&quot;,&quot;id&quot;:&quot;83e79971-e018-35a6-9830-ca6470f2e548&quot;,&quot;title&quot;:&quot;Sustainable data analysis with Snakemake&quot;,&quot;author&quot;:[{&quot;family&quot;:&quot;Mölder&quot;,&quot;given&quot;:&quot;Felix&quot;,&quot;parse-names&quot;:false,&quot;dropping-particle&quot;:&quot;&quot;,&quot;non-dropping-particle&quot;:&quot;&quot;},{&quot;family&quot;:&quot;Jablonski&quot;,&quot;given&quot;:&quot;Kim Philipp&quot;,&quot;parse-names&quot;:false,&quot;dropping-particle&quot;:&quot;&quot;,&quot;non-dropping-particle&quot;:&quot;&quot;},{&quot;family&quot;:&quot;Letcher&quot;,&quot;given&quot;:&quot;Brice&quot;,&quot;parse-names&quot;:false,&quot;dropping-particle&quot;:&quot;&quot;,&quot;non-dropping-particle&quot;:&quot;&quot;},{&quot;family&quot;:&quot;Hall&quot;,&quot;given&quot;:&quot;Michael B.&quot;,&quot;parse-names&quot;:false,&quot;dropping-particle&quot;:&quot;&quot;,&quot;non-dropping-particle&quot;:&quot;&quot;},{&quot;family&quot;:&quot;Tomkins-Tinch&quot;,&quot;given&quot;:&quot;Christopher H.&quot;,&quot;parse-names&quot;:false,&quot;dropping-particle&quot;:&quot;&quot;,&quot;non-dropping-particle&quot;:&quot;&quot;},{&quot;family&quot;:&quot;Sochat&quot;,&quot;given&quot;:&quot;Vanessa&quot;,&quot;parse-names&quot;:false,&quot;dropping-particle&quot;:&quot;&quot;,&quot;non-dropping-particle&quot;:&quot;&quot;},{&quot;family&quot;:&quot;Forster&quot;,&quot;given&quot;:&quot;Jan&quot;,&quot;parse-names&quot;:false,&quot;dropping-particle&quot;:&quot;&quot;,&quot;non-dropping-particle&quot;:&quot;&quot;},{&quot;family&quot;:&quot;Lee&quot;,&quot;given&quot;:&quot;Soohyun&quot;,&quot;parse-names&quot;:false,&quot;dropping-particle&quot;:&quot;&quot;,&quot;non-dropping-particle&quot;:&quot;&quot;},{&quot;family&quot;:&quot;Twardziok&quot;,&quot;given&quot;:&quot;Sven O.&quot;,&quot;parse-names&quot;:false,&quot;dropping-particle&quot;:&quot;&quot;,&quot;non-dropping-particle&quot;:&quot;&quot;},{&quot;family&quot;:&quot;Kanitz&quot;,&quot;given&quot;:&quot;Alexander&quot;,&quot;parse-names&quot;:false,&quot;dropping-particle&quot;:&quot;&quot;,&quot;non-dropping-particle&quot;:&quot;&quot;},{&quot;family&quot;:&quot;Wilm&quot;,&quot;given&quot;:&quot;Andreas&quot;,&quot;parse-names&quot;:false,&quot;dropping-particle&quot;:&quot;&quot;,&quot;non-dropping-particle&quot;:&quot;&quot;},{&quot;family&quot;:&quot;Holtgrewe&quot;,&quot;given&quot;:&quot;Manuel&quot;,&quot;parse-names&quot;:false,&quot;dropping-particle&quot;:&quot;&quot;,&quot;non-dropping-particle&quot;:&quot;&quot;},{&quot;family&quot;:&quot;Rahmann&quot;,&quot;given&quot;:&quot;Sven&quot;,&quot;parse-names&quot;:false,&quot;dropping-particle&quot;:&quot;&quot;,&quot;non-dropping-particle&quot;:&quot;&quot;},{&quot;family&quot;:&quot;Nahnsen&quot;,&quot;given&quot;:&quot;Sven&quot;,&quot;parse-names&quot;:false,&quot;dropping-particle&quot;:&quot;&quot;,&quot;non-dropping-particle&quot;:&quot;&quot;},{&quot;family&quot;:&quot;Köster&quot;,&quot;given&quot;:&quot;Johannes&quot;,&quot;parse-names&quot;:false,&quot;dropping-particle&quot;:&quot;&quot;,&quot;non-dropping-particle&quot;:&quot;&quot;}],&quot;container-title&quot;:&quot;F1000Research&quot;,&quot;container-title-short&quot;:&quot;F1000Res.&quot;,&quot;DOI&quot;:&quot;10.12688/f1000research.29032.2&quot;,&quot;ISSN&quot;:&quot;2046-1402&quot;,&quot;issued&quot;:{&quot;date-parts&quot;:[[2021,4,19]]},&quot;page&quot;:&quot;33&quot;,&quot;abstract&quot;:&quot;&lt;p&gt;Data analysis often entails a multitude of heterogeneous steps, from the application of various command line tools to the usage of scripting languages like R or Python for the generation of plots and tables. It is widely recognized that data analyses should ideally be conducted in a reproducible way. Reproducibility enables technical validation and regeneration of results on the original or even new data. However, reproducibility alone is by no means sufficient to deliver an analysis that is of lasting impact (i.e., sustainable) for the field, or even just one research group. We postulate that it is equally important to ensure adaptability and transparency. The former describes the ability to modify the analysis to answer extended or slightly different research questions. The latter describes the ability to understand the analysis in order to judge whether it is not only technically, but methodologically valid.&lt;/p&gt;&quot;,&quot;volume&quot;:&quot;10&quot;},&quot;isTemporary&quot;:false}]},{&quot;citationID&quot;:&quot;MENDELEY_CITATION_80213a25-33c9-4d2f-bcc7-738c2a562db6&quot;,&quot;properties&quot;:{&quot;noteIndex&quot;:0},&quot;isEdited&quot;:false,&quot;manualOverride&quot;:{&quot;isManuallyOverridden&quot;:false,&quot;citeprocText&quot;:&quot;(Lapointe et al. 2021)&quot;,&quot;manualOverrideText&quot;:&quot;&quot;},&quot;citationTag&quot;:&quot;MENDELEY_CITATION_v3_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&quot;,&quot;citationItems&quot;:[{&quot;id&quot;:&quot;9e702f5f-0977-36f7-8183-f8d65d7674b8&quot;,&quot;itemData&quot;:{&quot;type&quot;:&quot;article-journal&quot;,&quot;id&quot;:&quot;9e702f5f-0977-36f7-8183-f8d65d7674b8&quot;,&quot;title&quot;:&quot;Validation of a Genotype-Independent Hepatitis C Virus Near-Whole Genome Sequencing Assay&quot;,&quot;author&quot;:[{&quot;family&quot;:&quot;Lapointe&quot;,&quot;given&quot;:&quot;Hope R.&quot;,&quot;parse-names&quot;:false,&quot;dropping-particle&quot;:&quot;&quot;,&quot;non-dropping-particle&quot;:&quot;&quot;},{&quot;family&quot;:&quot;Dong&quot;,&quot;given&quot;:&quot;Weiyan&quot;,&quot;parse-names&quot;:false,&quot;dropping-particle&quot;:&quot;&quot;,&quot;non-dropping-particle&quot;:&quot;&quot;},{&quot;family&quot;:&quot;Dong&quot;,&quot;given&quot;:&quot;Winnie W. Y.&quot;,&quot;parse-names&quot;:false,&quot;dropping-particle&quot;:&quot;&quot;,&quot;non-dropping-particle&quot;:&quot;&quot;},{&quot;family&quot;:&quot;Kirkby&quot;,&quot;given&quot;:&quot;Don&quot;,&quot;parse-names&quot;:false,&quot;dropping-particle&quot;:&quot;&quot;,&quot;non-dropping-particle&quot;:&quot;&quot;},{&quot;family&quot;:&quot;Woods&quot;,&quot;given&quot;:&quot;Conan&quot;,&quot;parse-names&quot;:false,&quot;dropping-particle&quot;:&quot;&quot;,&quot;non-dropping-particle&quot;:&quot;&quot;},{&quot;family&quot;:&quot;Poon&quot;,&quot;given&quot;:&quot;Art F. Y.&quot;,&quot;parse-names&quot;:false,&quot;dropping-particle&quot;:&quot;&quot;,&quot;non-dropping-particle&quot;:&quot;&quot;},{&quot;family&quot;:&quot;Howe&quot;,&quot;given&quot;:&quot;Anita Y. M.&quot;,&quot;parse-names&quot;:false,&quot;dropping-particle&quot;:&quot;&quot;,&quot;non-dropping-particle&quot;:&quot;&quot;},{&quot;family&quot;:&quot;Harrigan&quot;,&quot;given&quot;:&quot;P. Richard&quot;,&quot;parse-names&quot;:false,&quot;dropping-particle&quot;:&quot;&quot;,&quot;non-dropping-particle&quot;:&quot;&quot;},{&quot;family&quot;:&quot;Brumme&quot;,&quot;given&quot;:&quot;Chanson J.&quot;,&quot;parse-names&quot;:false,&quot;dropping-particle&quot;:&quot;&quot;,&quot;non-dropping-particle&quot;:&quot;&quot;}],&quot;container-title&quot;:&quot;Viruses&quot;,&quot;container-title-short&quot;:&quot;Viruses&quot;,&quot;DOI&quot;:&quot;10.3390/v13091721&quot;,&quot;ISSN&quot;:&quot;1999-4915&quot;,&quot;issued&quot;:{&quot;date-parts&quot;:[[2021,8,30]]},&quot;page&quot;:&quot;1721&quot;,&quot;abstract&quot;:&quot;&lt;p&gt;Despite the effectiveness of direct-acting antiviral agents in treating hepatitis C virus (HCV), cases of treatment failure have been associated with the emergence of resistance-associated substitutions. To better guide clinical decision-making, we developed and validated a near-whole-genome HCV genotype-independent next-generation sequencing strategy. HCV genotype 1–6 samples from direct-acting antiviral agent treatment-naïve and -treated HCV-infected individuals were included. Viral RNA was extracted using a NucliSens easyMAG and amplified using nested reverse transcription-polymerase chain reaction. Libraries were prepared using Nextera XT and sequenced on the Illumina MiSeq sequencing platform. Data were processed by an in-house pipeline (MiCall). Nucleotide consensus sequences were aligned to reference strain sequences for resistance-associated substitution identification and compared to NS3, NS5a, and NS5b sequence data obtained from a validated in-house assay optimized for HCV genotype 1. Sequencing success rates (defined as achieving &amp;gt;100-fold read coverage) approaching 90% were observed for most genotypes in samples with a viral load &amp;gt;5 log10 IU/mL. This genotype-independent sequencing method resulted in &amp;gt;99.8% nucleotide concordance with the genotype 1-optimized method, and 100% agreement in genotype assignment with paired line probe assay-based genotypes. The assay demonstrated high intra-run repeatability and inter-run reproducibility at detecting substitutions above 2% prevalence. This study highlights the performance of a freely available laboratory and bioinformatic approach for reliable HCV genotyping and resistance-associated substitution detection regardless of genotype.&lt;/p&gt;&quot;,&quot;issue&quot;:&quot;9&quot;,&quot;volume&quot;:&quot;13&quot;},&quot;isTemporary&quot;:false}]},{&quot;citationID&quot;:&quot;MENDELEY_CITATION_86737d7f-68b2-4f6b-9894-5352a61f89b5&quot;,&quot;properties&quot;:{&quot;noteIndex&quot;:0},&quot;isEdited&quot;:false,&quot;manualOverride&quot;:{&quot;isManuallyOverridden&quot;:false,&quot;citeprocText&quot;:&quot;(Lapointe et al. 2021)&quot;,&quot;manualOverrideText&quot;:&quot;&quot;},&quot;citationTag&quot;:&quot;MENDELEY_CITATION_v3_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&quot;,&quot;citationItems&quot;:[{&quot;id&quot;:&quot;9e702f5f-0977-36f7-8183-f8d65d7674b8&quot;,&quot;itemData&quot;:{&quot;type&quot;:&quot;article-journal&quot;,&quot;id&quot;:&quot;9e702f5f-0977-36f7-8183-f8d65d7674b8&quot;,&quot;title&quot;:&quot;Validation of a Genotype-Independent Hepatitis C Virus Near-Whole Genome Sequencing Assay&quot;,&quot;author&quot;:[{&quot;family&quot;:&quot;Lapointe&quot;,&quot;given&quot;:&quot;Hope R.&quot;,&quot;parse-names&quot;:false,&quot;dropping-particle&quot;:&quot;&quot;,&quot;non-dropping-particle&quot;:&quot;&quot;},{&quot;family&quot;:&quot;Dong&quot;,&quot;given&quot;:&quot;Weiyan&quot;,&quot;parse-names&quot;:false,&quot;dropping-particle&quot;:&quot;&quot;,&quot;non-dropping-particle&quot;:&quot;&quot;},{&quot;family&quot;:&quot;Dong&quot;,&quot;given&quot;:&quot;Winnie W. Y.&quot;,&quot;parse-names&quot;:false,&quot;dropping-particle&quot;:&quot;&quot;,&quot;non-dropping-particle&quot;:&quot;&quot;},{&quot;family&quot;:&quot;Kirkby&quot;,&quot;given&quot;:&quot;Don&quot;,&quot;parse-names&quot;:false,&quot;dropping-particle&quot;:&quot;&quot;,&quot;non-dropping-particle&quot;:&quot;&quot;},{&quot;family&quot;:&quot;Woods&quot;,&quot;given&quot;:&quot;Conan&quot;,&quot;parse-names&quot;:false,&quot;dropping-particle&quot;:&quot;&quot;,&quot;non-dropping-particle&quot;:&quot;&quot;},{&quot;family&quot;:&quot;Poon&quot;,&quot;given&quot;:&quot;Art F. Y.&quot;,&quot;parse-names&quot;:false,&quot;dropping-particle&quot;:&quot;&quot;,&quot;non-dropping-particle&quot;:&quot;&quot;},{&quot;family&quot;:&quot;Howe&quot;,&quot;given&quot;:&quot;Anita Y. M.&quot;,&quot;parse-names&quot;:false,&quot;dropping-particle&quot;:&quot;&quot;,&quot;non-dropping-particle&quot;:&quot;&quot;},{&quot;family&quot;:&quot;Harrigan&quot;,&quot;given&quot;:&quot;P. Richard&quot;,&quot;parse-names&quot;:false,&quot;dropping-particle&quot;:&quot;&quot;,&quot;non-dropping-particle&quot;:&quot;&quot;},{&quot;family&quot;:&quot;Brumme&quot;,&quot;given&quot;:&quot;Chanson J.&quot;,&quot;parse-names&quot;:false,&quot;dropping-particle&quot;:&quot;&quot;,&quot;non-dropping-particle&quot;:&quot;&quot;}],&quot;container-title&quot;:&quot;Viruses&quot;,&quot;container-title-short&quot;:&quot;Viruses&quot;,&quot;DOI&quot;:&quot;10.3390/v13091721&quot;,&quot;ISSN&quot;:&quot;1999-4915&quot;,&quot;issued&quot;:{&quot;date-parts&quot;:[[2021,8,30]]},&quot;page&quot;:&quot;1721&quot;,&quot;abstract&quot;:&quot;&lt;p&gt;Despite the effectiveness of direct-acting antiviral agents in treating hepatitis C virus (HCV), cases of treatment failure have been associated with the emergence of resistance-associated substitutions. To better guide clinical decision-making, we developed and validated a near-whole-genome HCV genotype-independent next-generation sequencing strategy. HCV genotype 1–6 samples from direct-acting antiviral agent treatment-naïve and -treated HCV-infected individuals were included. Viral RNA was extracted using a NucliSens easyMAG and amplified using nested reverse transcription-polymerase chain reaction. Libraries were prepared using Nextera XT and sequenced on the Illumina MiSeq sequencing platform. Data were processed by an in-house pipeline (MiCall). Nucleotide consensus sequences were aligned to reference strain sequences for resistance-associated substitution identification and compared to NS3, NS5a, and NS5b sequence data obtained from a validated in-house assay optimized for HCV genotype 1. Sequencing success rates (defined as achieving &amp;gt;100-fold read coverage) approaching 90% were observed for most genotypes in samples with a viral load &amp;gt;5 log10 IU/mL. This genotype-independent sequencing method resulted in &amp;gt;99.8% nucleotide concordance with the genotype 1-optimized method, and 100% agreement in genotype assignment with paired line probe assay-based genotypes. The assay demonstrated high intra-run repeatability and inter-run reproducibility at detecting substitutions above 2% prevalence. This study highlights the performance of a freely available laboratory and bioinformatic approach for reliable HCV genotyping and resistance-associated substitution detection regardless of genotype.&lt;/p&gt;&quot;,&quot;issue&quot;:&quot;9&quot;,&quot;volume&quot;:&quot;13&quot;},&quot;isTemporary&quot;:false}]},{&quot;citationID&quot;:&quot;MENDELEY_CITATION_b71e658a-4936-483f-a48d-cf152e817a76&quot;,&quot;properties&quot;:{&quot;noteIndex&quot;:0},&quot;isEdited&quot;:false,&quot;manualOverride&quot;:{&quot;isManuallyOverridden&quot;:false,&quot;citeprocText&quot;:&quot;(University of British Columbia 2016)&quot;,&quot;manualOverrideText&quot;:&quot;&quot;},&quot;citationTag&quot;:&quot;MENDELEY_CITATION_v3_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&quot;,&quot;citationItems&quot;:[{&quot;id&quot;:&quot;4c71bc44-afd1-3c4b-a789-9da42be40c5d&quot;,&quot;itemData&quot;:{&quot;type&quot;:&quot;article&quot;,&quot;id&quot;:&quot;4c71bc44-afd1-3c4b-a789-9da42be40c5d&quot;,&quot;title&quot;:&quot;cfe-lab/MiCall: Pipeline for processing FASTQ data from an Illumina MiSeq to genotype human RNA viruses like HIV and hepatitis C&quot;,&quot;author&quot;:[{&quot;family&quot;:&quot;University of British Columbia&quot;,&quot;given&quot;:&quot;&quot;,&quot;parse-names&quot;:false,&quot;dropping-particle&quot;:&quot;&quot;,&quot;non-dropping-particle&quot;:&quot;&quot;}],&quot;accessed&quot;:{&quot;date-parts&quot;:[[2026,7,1]]},&quot;URL&quot;:&quot;https://github.com/cfe-lab/MiCall&quot;,&quot;issued&quot;:{&quot;date-parts&quot;:[[2016]]}},&quot;isTemporary&quot;:false}]},{&quot;citationID&quot;:&quot;MENDELEY_CITATION_6a3aec1c-4975-4c69-a39a-4aaaaa45ac4c&quot;,&quot;properties&quot;:{&quot;noteIndex&quot;:0},&quot;isEdited&quot;:false,&quot;manualOverride&quot;:{&quot;isManuallyOverridden&quot;:false,&quot;citeprocText&quot;:&quot;(Tamura and Nei 1993)&quot;,&quot;manualOverrideText&quot;:&quot;&quot;},&quot;citationTag&quot;:&quot;MENDELEY_CITATION_v3_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&quot;,&quot;citationItems&quot;:[{&quot;id&quot;:&quot;90771fc3-9710-3cf8-8b59-23134b5bc2c8&quot;,&quot;itemData&quot;:{&quot;type&quot;:&quot;article-journal&quot;,&quot;id&quot;:&quot;90771fc3-9710-3cf8-8b59-23134b5bc2c8&quot;,&quot;title&quot;:&quot;Estimation of the number of nucleotide substitutions in the control region of mitochondrial DNA in humans and chimpanzees.&quot;,&quot;author&quot;:[{&quot;family&quot;:&quot;Tamura&quot;,&quot;given&quot;:&quot;Koichiro&quot;,&quot;parse-names&quot;:false,&quot;dropping-particle&quot;:&quot;&quot;,&quot;non-dropping-particle&quot;:&quot;&quot;},{&quot;family&quot;:&quot;Nei&quot;,&quot;given&quot;:&quot;Masatoshi&quot;,&quot;parse-names&quot;:false,&quot;dropping-particle&quot;:&quot;&quot;,&quot;non-dropping-particle&quot;:&quot;&quot;}],&quot;container-title&quot;:&quot;Molecular Biology and Evolution&quot;,&quot;container-title-short&quot;:&quot;Mol. Biol. Evol.&quot;,&quot;DOI&quot;:&quot;10.1093/oxfordjournals.molbev.a040023&quot;,&quot;ISSN&quot;:&quot;1537-1719&quot;,&quot;issued&quot;:{&quot;date-parts&quot;:[[1993,5]]},&quot;page&quot;:&quot;512-526&quot;,&quot;issue&quot;:&quot;3&quot;,&quot;volume&quot;:&quot;10&quot;},&quot;isTemporary&quot;:false}]},{&quot;citationID&quot;:&quot;MENDELEY_CITATION_d87e1227-a37d-4457-a304-f079b01e1b08&quot;,&quot;properties&quot;:{&quot;noteIndex&quot;:0},&quot;isEdited&quot;:false,&quot;manualOverride&quot;:{&quot;isManuallyOverridden&quot;:false,&quot;citeprocText&quot;:&quot;(Weaver et al. 2024)&quot;,&quot;manualOverrideText&quot;:&quot;&quot;},&quot;citationTag&quot;:&quot;MENDELEY_CITATION_v3_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&quot;,&quot;citationItems&quot;:[{&quot;id&quot;:&quot;02d0b40b-5a79-3f34-8ad6-9b08976396bf&quot;,&quot;itemData&quot;:{&quot;type&quot;:&quot;article-journal&quot;,&quot;id&quot;:&quot;02d0b40b-5a79-3f34-8ad6-9b08976396bf&quot;,&quot;title&quot;:&quot;AUTO-TUNE: selecting the distance threshold for inferring HIV transmission clusters&quot;,&quot;author&quot;:[{&quot;family&quot;:&quot;Weaver&quot;,&quot;given&quot;:&quot;Steven&quot;,&quot;parse-names&quot;:false,&quot;dropping-particle&quot;:&quot;&quot;,&quot;non-dropping-particle&quot;:&quot;&quot;},{&quot;family&quot;:&quot;Dávila Conn&quot;,&quot;given&quot;:&quot;Vanessa M.&quot;,&quot;parse-names&quot;:false,&quot;dropping-particle&quot;:&quot;&quot;,&quot;non-dropping-particle&quot;:&quot;&quot;},{&quot;family&quot;:&quot;Ji&quot;,&quot;given&quot;:&quot;Daniel&quot;,&quot;parse-names&quot;:false,&quot;dropping-particle&quot;:&quot;&quot;,&quot;non-dropping-particle&quot;:&quot;&quot;},{&quot;family&quot;:&quot;Verdonk&quot;,&quot;given&quot;:&quot;Hannah&quot;,&quot;parse-names&quot;:false,&quot;dropping-particle&quot;:&quot;&quot;,&quot;non-dropping-particle&quot;:&quot;&quot;},{&quot;family&quot;:&quot;Ávila-Ríos&quot;,&quot;given&quot;:&quot;Santiago&quot;,&quot;parse-names&quot;:false,&quot;dropping-particle&quot;:&quot;&quot;,&quot;non-dropping-particle&quot;:&quot;&quot;},{&quot;family&quot;:&quot;Leigh Brown&quot;,&quot;given&quot;:&quot;Andrew J.&quot;,&quot;parse-names&quot;:false,&quot;dropping-particle&quot;:&quot;&quot;,&quot;non-dropping-particle&quot;:&quot;&quot;},{&quot;family&quot;:&quot;Wertheim&quot;,&quot;given&quot;:&quot;Joel O.&quot;,&quot;parse-names&quot;:false,&quot;dropping-particle&quot;:&quot;&quot;,&quot;non-dropping-particle&quot;:&quot;&quot;},{&quot;family&quot;:&quot;Kosakovsky Pond&quot;,&quot;given&quot;:&quot;Sergei L.&quot;,&quot;parse-names&quot;:false,&quot;dropping-particle&quot;:&quot;&quot;,&quot;non-dropping-particle&quot;:&quot;&quot;}],&quot;container-title&quot;:&quot;Frontiers in Bioinformatics&quot;,&quot;DOI&quot;:&quot;10.3389/fbinf.2024.1400003&quot;,&quot;ISSN&quot;:&quot;2673-7647&quot;,&quot;issued&quot;:{&quot;date-parts&quot;:[[2024,7,10]]},&quot;abstract&quot;:&quot;&lt;p&gt;Molecular surveillance of viral pathogens and inference of transmission networks from genomic data play an increasingly important role in public health efforts, especially for HIV-1. For many methods, the genetic distance threshold used to connect sequences in the transmission network is a key parameter informing the properties of inferred networks. Using a distance threshold that is too high can result in a network with many spurious links, making it difficult to interpret. Conversely, a distance threshold that is too low can result in a network with too few links, which may not capture key insights into clusters of public health concern. Published research using the HIV-TRACE software package frequently uses the default threshold of 0.015 substitutions/site for HIV pol gene sequences, but in many cases, investigators heuristically select other threshold parameters to better capture the underlying dynamics of the epidemic they are studying. Here, we present a general heuristic scoring approach for tuning a distance threshold adaptively, which seeks to prevent the formation of giant clusters. We prioritize the ratio of the sizes of the largest and the second largest cluster, maximizing the number of clusters present in the network. We apply our scoring heuristic to outbreaks with different characteristics, such as regional or temporal variability, and demonstrate the utility of using the scoring mechanism’s suggested distance threshold to identify clusters exhibiting risk factors that would have otherwise been more difficult to identify. For example, while we found that a 0.015 substitutions/site distance threshold is typical for US-like epidemics, recent outbreaks like the CRF07_BC subtype among men who have sex with men (MSM) in China have been found to have a lower optimal threshold of 0.005 to better capture the transition from injected drug use (IDU) to MSM as the primary risk factor. Alternatively, in communities surrounding Lake Victoria in Uganda, where there has been sustained heterosexual transmission for many years, we found that a larger distance threshold is necessary to capture a more risk factor-diverse population with sparse sampling over a longer period of time. Such identification may allow for more informed intervention action by respective public health officials.&lt;/p&gt;&quot;,&quot;volume&quot;:&quot;4&quot;,&quot;container-title-short&quot;:&quot;&quot;},&quot;isTemporary&quot;:false}]},{&quot;citationID&quot;:&quot;MENDELEY_CITATION_5ebb653d-91c1-4f4d-a48e-ae628c09e3e4&quot;,&quot;properties&quot;:{&quot;noteIndex&quot;:0},&quot;isEdited&quot;:false,&quot;manualOverride&quot;:{&quot;isManuallyOverridden&quot;:false,&quot;citeprocText&quot;:&quot;(Kosakovsky Pond et al. 2018b)&quot;,&quot;manualOverrideText&quot;:&quot;&quot;},&quot;citationTag&quot;:&quot;MENDELEY_CITATION_v3_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&quot;,&quot;citationItems&quot;:[{&quot;id&quot;:&quot;fa152a8c-71ed-3d73-a9bb-c6b5d4f03497&quot;,&quot;itemData&quot;:{&quot;type&quot;:&quot;article-journal&quot;,&quot;id&quot;:&quot;fa152a8c-71ed-3d73-a9bb-c6b5d4f03497&quot;,&quot;title&quot;:&quot;HIV-TRACE (TRAnsmission Cluster Engine): A tool for large scale molecular epidemiology of HIV-1 and other rapidly evolving pathogens&quot;,&quot;author&quot;:[{&quot;family&quot;:&quot;Kosakovsky Pond&quot;,&quot;given&quot;:&quot;Sergei L.&quot;,&quot;parse-names&quot;:false,&quot;dropping-particle&quot;:&quot;&quot;,&quot;non-dropping-particle&quot;:&quot;&quot;},{&quot;family&quot;:&quot;Weaver&quot;,&quot;given&quot;:&quot;Steven&quot;,&quot;parse-names&quot;:false,&quot;dropping-particle&quot;:&quot;&quot;,&quot;non-dropping-particle&quot;:&quot;&quot;},{&quot;family&quot;:&quot;Leigh Brown&quot;,&quot;given&quot;:&quot;Andrew J.&quot;,&quot;parse-names&quot;:false,&quot;dropping-particle&quot;:&quot;&quot;,&quot;non-dropping-particle&quot;:&quot;&quot;},{&quot;family&quot;:&quot;Wertheim&quot;,&quot;given&quot;:&quot;Joel O.&quot;,&quot;parse-names&quot;:false,&quot;dropping-particle&quot;:&quot;&quot;,&quot;non-dropping-particle&quot;:&quot;&quot;}],&quot;container-title&quot;:&quot;Molecular Biology and Evolution&quot;,&quot;container-title-short&quot;:&quot;Mol. Biol. Evol.&quot;,&quot;accessed&quot;:{&quot;date-parts&quot;:[[2021,3,11]]},&quot;DOI&quot;:&quot;10.1093/molbev/msy016&quot;,&quot;ISSN&quot;:&quot;15371719&quot;,&quot;PMID&quot;:&quot;29401317&quot;,&quot;URL&quot;:&quot;https://pubmed.ncbi.nlm.nih.gov/29401317/&quot;,&quot;issued&quot;:{&quot;date-parts&quot;:[[2018,7,1]]},&quot;page&quot;:&quot;1812-1819&quot;,&quot;abstract&quot;:&quot;In modern applications of molecular epidemiology, genetic sequence data are routinely used to identify clusters of transmission in rapidly evolving pathogens, most notably HIV-1. Traditional 'shoe-leather' epidemiology infers transmission clusters by tracing chains of partners sharing epidemiological connections (e.g., sexual contact). Here, we present a computational tool for identifying a molecular transmission analog of such clusters: HIV-TRACE (TRAnsmission Cluster Engine). HIV-TRACE implements an approach inspired by traditional epidemiology, by identifying chains of partners whose viral genetic relatedness imply direct or indirect epidemiological connections. Molecular transmission clusters are constructed using codon-aware pairwise alignment to a reference sequence followed by pairwise genetic distance estimation among all sequences. This approach is computationally tractable and is capable of identifying HIV-1 transmission clusters in large surveillance databases comprising tens or hundreds of thousands of sequences in near real time, that is, on the order of minutes to hours. HIV-TRACE is available at www.hivtrace.org and from www.github.com/veg/hivtrace, along with the accompanying result visualization module from www.github.com/veg/hivtrace-viz. Importantly, the approach underlying HIV-TRACE is not limited to the study of HIV-1 and can be applied to study outbreaks and epidemics of other rapidly evolving pathogens.&quot;,&quot;publisher&quot;:&quot;Oxford University Press&quot;,&quot;issue&quot;:&quot;7&quot;,&quot;volume&quot;:&quot;35&quot;},&quot;isTemporary&quot;:false}]},{&quot;citationID&quot;:&quot;MENDELEY_CITATION_63dde8e9-82ed-46c6-9cd2-40dfb38f24e6&quot;,&quot;properties&quot;:{&quot;noteIndex&quot;:0},&quot;isEdited&quot;:false,&quot;manualOverride&quot;:{&quot;isManuallyOverridden&quot;:false,&quot;citeprocText&quot;:&quot;(Kosakovsky Pond et al. 2018b)&quot;,&quot;manualOverrideText&quot;:&quot;&quot;},&quot;citationTag&quot;:&quot;MENDELEY_CITATION_v3_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&quot;,&quot;citationItems&quot;:[{&quot;id&quot;:&quot;fa152a8c-71ed-3d73-a9bb-c6b5d4f03497&quot;,&quot;itemData&quot;:{&quot;type&quot;:&quot;article-journal&quot;,&quot;id&quot;:&quot;fa152a8c-71ed-3d73-a9bb-c6b5d4f03497&quot;,&quot;title&quot;:&quot;HIV-TRACE (TRAnsmission Cluster Engine): A tool for large scale molecular epidemiology of HIV-1 and other rapidly evolving pathogens&quot;,&quot;author&quot;:[{&quot;family&quot;:&quot;Kosakovsky Pond&quot;,&quot;given&quot;:&quot;Sergei L.&quot;,&quot;parse-names&quot;:false,&quot;dropping-particle&quot;:&quot;&quot;,&quot;non-dropping-particle&quot;:&quot;&quot;},{&quot;family&quot;:&quot;Weaver&quot;,&quot;given&quot;:&quot;Steven&quot;,&quot;parse-names&quot;:false,&quot;dropping-particle&quot;:&quot;&quot;,&quot;non-dropping-particle&quot;:&quot;&quot;},{&quot;family&quot;:&quot;Leigh Brown&quot;,&quot;given&quot;:&quot;Andrew J.&quot;,&quot;parse-names&quot;:false,&quot;dropping-particle&quot;:&quot;&quot;,&quot;non-dropping-particle&quot;:&quot;&quot;},{&quot;family&quot;:&quot;Wertheim&quot;,&quot;given&quot;:&quot;Joel O.&quot;,&quot;parse-names&quot;:false,&quot;dropping-particle&quot;:&quot;&quot;,&quot;non-dropping-particle&quot;:&quot;&quot;}],&quot;container-title&quot;:&quot;Molecular Biology and Evolution&quot;,&quot;container-title-short&quot;:&quot;Mol. Biol. Evol.&quot;,&quot;accessed&quot;:{&quot;date-parts&quot;:[[2021,3,11]]},&quot;DOI&quot;:&quot;10.1093/molbev/msy016&quot;,&quot;ISSN&quot;:&quot;15371719&quot;,&quot;PMID&quot;:&quot;29401317&quot;,&quot;URL&quot;:&quot;https://pubmed.ncbi.nlm.nih.gov/29401317/&quot;,&quot;issued&quot;:{&quot;date-parts&quot;:[[2018,7,1]]},&quot;page&quot;:&quot;1812-1819&quot;,&quot;abstract&quot;:&quot;In modern applications of molecular epidemiology, genetic sequence data are routinely used to identify clusters of transmission in rapidly evolving pathogens, most notably HIV-1. Traditional 'shoe-leather' epidemiology infers transmission clusters by tracing chains of partners sharing epidemiological connections (e.g., sexual contact). Here, we present a computational tool for identifying a molecular transmission analog of such clusters: HIV-TRACE (TRAnsmission Cluster Engine). HIV-TRACE implements an approach inspired by traditional epidemiology, by identifying chains of partners whose viral genetic relatedness imply direct or indirect epidemiological connections. Molecular transmission clusters are constructed using codon-aware pairwise alignment to a reference sequence followed by pairwise genetic distance estimation among all sequences. This approach is computationally tractable and is capable of identifying HIV-1 transmission clusters in large surveillance databases comprising tens or hundreds of thousands of sequences in near real time, that is, on the order of minutes to hours. HIV-TRACE is available at www.hivtrace.org and from www.github.com/veg/hivtrace, along with the accompanying result visualization module from www.github.com/veg/hivtrace-viz. Importantly, the approach underlying HIV-TRACE is not limited to the study of HIV-1 and can be applied to study outbreaks and epidemics of other rapidly evolving pathogens.&quot;,&quot;publisher&quot;:&quot;Oxford University Press&quot;,&quot;issue&quot;:&quot;7&quot;,&quot;volume&quot;:&quot;35&quot;},&quot;isTemporary&quot;:false}]},{&quot;citationID&quot;:&quot;MENDELEY_CITATION_c4e0d837-a55d-451c-a19f-3e5e1dec5608&quot;,&quot;properties&quot;:{&quot;noteIndex&quot;:0},&quot;isEdited&quot;:false,&quot;manualOverride&quot;:{&quot;isManuallyOverridden&quot;:false,&quot;citeprocText&quot;:&quot;(Mölder et al. 2021)&quot;,&quot;manualOverrideText&quot;:&quot;&quot;},&quot;citationTag&quot;:&quot;MENDELEY_CITATION_v3_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&quot;,&quot;citationItems&quot;:[{&quot;id&quot;:&quot;83e79971-e018-35a6-9830-ca6470f2e548&quot;,&quot;itemData&quot;:{&quot;type&quot;:&quot;article-journal&quot;,&quot;id&quot;:&quot;83e79971-e018-35a6-9830-ca6470f2e548&quot;,&quot;title&quot;:&quot;Sustainable data analysis with Snakemake&quot;,&quot;author&quot;:[{&quot;family&quot;:&quot;Mölder&quot;,&quot;given&quot;:&quot;Felix&quot;,&quot;parse-names&quot;:false,&quot;dropping-particle&quot;:&quot;&quot;,&quot;non-dropping-particle&quot;:&quot;&quot;},{&quot;family&quot;:&quot;Jablonski&quot;,&quot;given&quot;:&quot;Kim Philipp&quot;,&quot;parse-names&quot;:false,&quot;dropping-particle&quot;:&quot;&quot;,&quot;non-dropping-particle&quot;:&quot;&quot;},{&quot;family&quot;:&quot;Letcher&quot;,&quot;given&quot;:&quot;Brice&quot;,&quot;parse-names&quot;:false,&quot;dropping-particle&quot;:&quot;&quot;,&quot;non-dropping-particle&quot;:&quot;&quot;},{&quot;family&quot;:&quot;Hall&quot;,&quot;given&quot;:&quot;Michael B.&quot;,&quot;parse-names&quot;:false,&quot;dropping-particle&quot;:&quot;&quot;,&quot;non-dropping-particle&quot;:&quot;&quot;},{&quot;family&quot;:&quot;Tomkins-Tinch&quot;,&quot;given&quot;:&quot;Christopher H.&quot;,&quot;parse-names&quot;:false,&quot;dropping-particle&quot;:&quot;&quot;,&quot;non-dropping-particle&quot;:&quot;&quot;},{&quot;family&quot;:&quot;Sochat&quot;,&quot;given&quot;:&quot;Vanessa&quot;,&quot;parse-names&quot;:false,&quot;dropping-particle&quot;:&quot;&quot;,&quot;non-dropping-particle&quot;:&quot;&quot;},{&quot;family&quot;:&quot;Forster&quot;,&quot;given&quot;:&quot;Jan&quot;,&quot;parse-names&quot;:false,&quot;dropping-particle&quot;:&quot;&quot;,&quot;non-dropping-particle&quot;:&quot;&quot;},{&quot;family&quot;:&quot;Lee&quot;,&quot;given&quot;:&quot;Soohyun&quot;,&quot;parse-names&quot;:false,&quot;dropping-particle&quot;:&quot;&quot;,&quot;non-dropping-particle&quot;:&quot;&quot;},{&quot;family&quot;:&quot;Twardziok&quot;,&quot;given&quot;:&quot;Sven O.&quot;,&quot;parse-names&quot;:false,&quot;dropping-particle&quot;:&quot;&quot;,&quot;non-dropping-particle&quot;:&quot;&quot;},{&quot;family&quot;:&quot;Kanitz&quot;,&quot;given&quot;:&quot;Alexander&quot;,&quot;parse-names&quot;:false,&quot;dropping-particle&quot;:&quot;&quot;,&quot;non-dropping-particle&quot;:&quot;&quot;},{&quot;family&quot;:&quot;Wilm&quot;,&quot;given&quot;:&quot;Andreas&quot;,&quot;parse-names&quot;:false,&quot;dropping-particle&quot;:&quot;&quot;,&quot;non-dropping-particle&quot;:&quot;&quot;},{&quot;family&quot;:&quot;Holtgrewe&quot;,&quot;given&quot;:&quot;Manuel&quot;,&quot;parse-names&quot;:false,&quot;dropping-particle&quot;:&quot;&quot;,&quot;non-dropping-particle&quot;:&quot;&quot;},{&quot;family&quot;:&quot;Rahmann&quot;,&quot;given&quot;:&quot;Sven&quot;,&quot;parse-names&quot;:false,&quot;dropping-particle&quot;:&quot;&quot;,&quot;non-dropping-particle&quot;:&quot;&quot;},{&quot;family&quot;:&quot;Nahnsen&quot;,&quot;given&quot;:&quot;Sven&quot;,&quot;parse-names&quot;:false,&quot;dropping-particle&quot;:&quot;&quot;,&quot;non-dropping-particle&quot;:&quot;&quot;},{&quot;family&quot;:&quot;Köster&quot;,&quot;given&quot;:&quot;Johannes&quot;,&quot;parse-names&quot;:false,&quot;dropping-particle&quot;:&quot;&quot;,&quot;non-dropping-particle&quot;:&quot;&quot;}],&quot;container-title&quot;:&quot;F1000Research&quot;,&quot;container-title-short&quot;:&quot;F1000Res.&quot;,&quot;DOI&quot;:&quot;10.12688/f1000research.29032.2&quot;,&quot;ISSN&quot;:&quot;2046-1402&quot;,&quot;issued&quot;:{&quot;date-parts&quot;:[[2021,4,19]]},&quot;page&quot;:&quot;33&quot;,&quot;abstract&quot;:&quot;&lt;p&gt;Data analysis often entails a multitude of heterogeneous steps, from the application of various command line tools to the usage of scripting languages like R or Python for the generation of plots and tables. It is widely recognized that data analyses should ideally be conducted in a reproducible way. Reproducibility enables technical validation and regeneration of results on the original or even new data. However, reproducibility alone is by no means sufficient to deliver an analysis that is of lasting impact (i.e., sustainable) for the field, or even just one research group. We postulate that it is equally important to ensure adaptability and transparency. The former describes the ability to modify the analysis to answer extended or slightly different research questions. The latter describes the ability to understand the analysis in order to judge whether it is not only technically, but methodologically valid.&lt;/p&gt;&quot;,&quot;volume&quot;:&quot;10&quot;},&quot;isTemporary&quot;:false}]},{&quot;citationID&quot;:&quot;MENDELEY_CITATION_b150adff-34a2-49e4-b0f2-861b653837ce&quot;,&quot;properties&quot;:{&quot;noteIndex&quot;:0},&quot;isEdited&quot;:false,&quot;manualOverride&quot;:{&quot;isManuallyOverridden&quot;:false,&quot;citeprocText&quot;:&quot;(‘Python.Org’, n.d.)&quot;,&quot;manualOverrideText&quot;:&quot;&quot;},&quot;citationTag&quot;:&quot;MENDELEY_CITATION_v3_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&quot;,&quot;citationItems&quot;:[{&quot;id&quot;:&quot;157dea2c-8315-3324-9828-711c4a0e6847&quot;,&quot;itemData&quot;:{&quot;type&quot;:&quot;webpage&quot;,&quot;id&quot;:&quot;157dea2c-8315-3324-9828-711c4a0e6847&quot;,&quot;title&quot;:&quot;Python.org&quot;,&quot;accessed&quot;:{&quot;date-parts&quot;:[[2026,7,1]]},&quot;URL&quot;:&quot;https://www.python.org/&quot;,&quot;container-title-short&quot;:&quot;&quot;},&quot;isTemporary&quot;:false}]},{&quot;citationID&quot;:&quot;MENDELEY_CITATION_905e45b1-add2-486d-9a82-67c23b393403&quot;,&quot;properties&quot;:{&quot;noteIndex&quot;:0},&quot;isEdited&quot;:false,&quot;manualOverride&quot;:{&quot;isManuallyOverridden&quot;:false,&quot;citeprocText&quot;:&quot;(Yoo, Jette, and Grondona 2003)&quot;,&quot;manualOverrideText&quot;:&quot;&quot;},&quot;citationTag&quot;:&quot;MENDELEY_CITATION_v3_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&quot;,&quot;citationItems&quot;:[{&quot;id&quot;:&quot;971b867e-f2c0-3f68-ba84-1351b734d7d6&quot;,&quot;itemData&quot;:{&quot;type&quot;:&quot;article-journal&quot;,&quot;id&quot;:&quot;971b867e-f2c0-3f68-ba84-1351b734d7d6&quot;,&quot;title&quot;:&quot;SLURM: Simple Linux Utility for Resource Management&quot;,&quot;author&quot;:[{&quot;family&quot;:&quot;Yoo&quot;,&quot;given&quot;:&quot;Andy B.&quot;,&quot;parse-names&quot;:false,&quot;dropping-particle&quot;:&quot;&quot;,&quot;non-dropping-particle&quot;:&quot;&quot;},{&quot;family&quot;:&quot;Jette&quot;,&quot;given&quot;:&quot;Morris A.&quot;,&quot;parse-names&quot;:false,&quot;dropping-particle&quot;:&quot;&quot;,&quot;non-dropping-particle&quot;:&quot;&quot;},{&quot;family&quot;:&quot;Grondona&quot;,&quot;given&quot;:&quot;Mark&quot;,&quot;parse-names&quot;:false,&quot;dropping-particle&quot;:&quot;&quot;,&quot;non-dropping-particle&quot;:&quot;&quot;}],&quot;container-title&quot;:&quot;Lecture Notes in Computer Science (including subseries Lecture Notes in Artificial Intelligence and Lecture Notes in Bioinformatics)&quot;,&quot;accessed&quot;:{&quot;date-parts&quot;:[[2026,7,1]]},&quot;DOI&quot;:&quot;10.1007/10968987_3/SAVE-RESEARCH&quot;,&quot;ISBN&quot;:&quot;9783540397274&quot;,&quot;ISSN&quot;:&quot;16113349&quot;,&quot;URL&quot;:&quot;https://link.springer.com/chapter/10.1007/10968987_3&quot;,&quot;issued&quot;:{&quot;date-parts&quot;:[[2003]]},&quot;page&quot;:&quot;44-60&quot;,&quot;abstract&quot;:&quot;A new cluster resource management system called Simple Linux Utility Resource Management (SLURM) is described in this paper. SLURM, initially developed for large Linux clusters at the Lawrence Livermore National Laboratory (LLNL), is a simple cluster manager that can scale to thousands of processors. SLURM is designed to be flexible and fault-tolerant and can be ported to other clusters of different size and architecture with minimal effort. We are certain that SLURM will benefit both users and system architects by providing them with a simple, robust, and highly scalable parallel job execution environment for their cluster system. © Springer-Verlag Berlin Heidelberg 2003.&quot;,&quot;publisher&quot;:&quot;Springer Verlag&quot;,&quot;volume&quot;:&quot;2862&quot;,&quot;container-title-short&quot;:&quot;&quot;},&quot;isTemporary&quot;:false}]},{&quot;citationID&quot;:&quot;MENDELEY_CITATION_6eddcfb5-2da6-42ca-8d9c-da628c6134fe&quot;,&quot;properties&quot;:{&quot;noteIndex&quot;:0},&quot;isEdited&quot;:false,&quot;manualOverride&quot;:{&quot;isManuallyOverridden&quot;:false,&quot;citeprocText&quot;:&quot;(NIE et al. 2015)&quot;,&quot;manualOverrideText&quot;:&quot;&quot;},&quot;citationTag&quot;:&quot;MENDELEY_CITATION_v3_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&quot;,&quot;citationItems&quot;:[{&quot;id&quot;:&quot;a84c963f-30ba-3c56-bafe-78dac34a2a06&quot;,&quot;itemData&quot;:{&quot;type&quot;:&quot;article-journal&quot;,&quot;id&quot;:&quot;a84c963f-30ba-3c56-bafe-78dac34a2a06&quot;,&quot;title&quot;:&quot;Phylogenetic analysis of HCV subgenotypes in patients from Sichuan province in China based on the NS5B region&quot;,&quot;author&quot;:[{&quot;family&quot;:&quot;NIE&quot;,&quot;given&quot;:&quot;BIN&quot;,&quot;parse-names&quot;:false,&quot;dropping-particle&quot;:&quot;&quot;,&quot;non-dropping-particle&quot;:&quot;&quot;},{&quot;family&quot;:&quot;ZHANG&quot;,&quot;given&quot;:&quot;GUANGJIONG&quot;,&quot;parse-names&quot;:false,&quot;dropping-particle&quot;:&quot;&quot;,&quot;non-dropping-particle&quot;:&quot;&quot;},{&quot;family&quot;:&quot;GUO&quot;,&quot;given&quot;:&quot;YONGCAN&quot;,&quot;parse-names&quot;:false,&quot;dropping-particle&quot;:&quot;&quot;,&quot;non-dropping-particle&quot;:&quot;&quot;},{&quot;family&quot;:&quot;LI&quot;,&quot;given&quot;:&quot;QINGFENG&quot;,&quot;parse-names&quot;:false,&quot;dropping-particle&quot;:&quot;&quot;,&quot;non-dropping-particle&quot;:&quot;&quot;},{&quot;family&quot;:&quot;LIU&quot;,&quot;given&quot;:&quot;JINBO&quot;,&quot;parse-names&quot;:false,&quot;dropping-particle&quot;:&quot;&quot;,&quot;non-dropping-particle&quot;:&quot;&quot;},{&quot;family&quot;:&quot;TU&quot;,&quot;given&quot;:&quot;ZHIGUANG&quot;,&quot;parse-names&quot;:false,&quot;dropping-particle&quot;:&quot;&quot;,&quot;non-dropping-particle&quot;:&quot;&quot;}],&quot;container-title&quot;:&quot;International Journal of Molecular Medicine&quot;,&quot;container-title-short&quot;:&quot;Int. J. Mol. Med.&quot;,&quot;DOI&quot;:&quot;10.3892/ijmm.2015.2321&quot;,&quot;ISSN&quot;:&quot;1107-3756&quot;,&quot;issued&quot;:{&quot;date-parts&quot;:[[2015,10]]},&quot;page&quot;:&quot;1028-1034&quot;,&quot;issue&quot;:&quot;4&quot;,&quot;volume&quot;:&quot;36&quot;},&quot;isTemporary&quot;:false}]},{&quot;citationID&quot;:&quot;MENDELEY_CITATION_8e478a07-737f-4e10-ab50-416f81219be5&quot;,&quot;properties&quot;:{&quot;noteIndex&quot;:0},&quot;isEdited&quot;:false,&quot;manualOverride&quot;:{&quot;isManuallyOverridden&quot;:false,&quot;citeprocText&quot;:&quot;(Paolucci et al. 2013)&quot;,&quot;manualOverrideText&quot;:&quot;&quot;},&quot;citationTag&quot;:&quot;MENDELEY_CITATION_v3_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&quot;,&quot;citationItems&quot;:[{&quot;id&quot;:&quot;39b22c6b-4066-3568-91ef-1cc9d675f09d&quot;,&quot;itemData&quot;:{&quot;type&quot;:&quot;article-journal&quot;,&quot;id&quot;:&quot;39b22c6b-4066-3568-91ef-1cc9d675f09d&quot;,&quot;title&quot;:&quot;Naturally occurring resistance mutations to inhibitors of HCV NS5A region and NS5B polymerase in DAA treatment-naïve patients&quot;,&quot;author&quot;:[{&quot;family&quot;:&quot;Paolucci&quot;,&quot;given&quot;:&quot;Stefania&quot;,&quot;parse-names&quot;:false,&quot;dropping-particle&quot;:&quot;&quot;,&quot;non-dropping-particle&quot;:&quot;&quot;},{&quot;family&quot;:&quot;Fiorina&quot;,&quot;given&quot;:&quot;Loretta&quot;,&quot;parse-names&quot;:false,&quot;dropping-particle&quot;:&quot;&quot;,&quot;non-dropping-particle&quot;:&quot;&quot;},{&quot;family&quot;:&quot;Mariani&quot;,&quot;given&quot;:&quot;Bianca&quot;,&quot;parse-names&quot;:false,&quot;dropping-particle&quot;:&quot;&quot;,&quot;non-dropping-particle&quot;:&quot;&quot;},{&quot;family&quot;:&quot;Gulminetti&quot;,&quot;given&quot;:&quot;Roberto&quot;,&quot;parse-names&quot;:false,&quot;dropping-particle&quot;:&quot;&quot;,&quot;non-dropping-particle&quot;:&quot;&quot;},{&quot;family&quot;:&quot;Novati&quot;,&quot;given&quot;:&quot;Stefano&quot;,&quot;parse-names&quot;:false,&quot;dropping-particle&quot;:&quot;&quot;,&quot;non-dropping-particle&quot;:&quot;&quot;},{&quot;family&quot;:&quot;Barbarini&quot;,&quot;given&quot;:&quot;Giorgio&quot;,&quot;parse-names&quot;:false,&quot;dropping-particle&quot;:&quot;&quot;,&quot;non-dropping-particle&quot;:&quot;&quot;},{&quot;family&quot;:&quot;Bruno&quot;,&quot;given&quot;:&quot;Raffaele&quot;,&quot;parse-names&quot;:false,&quot;dropping-particle&quot;:&quot;&quot;,&quot;non-dropping-particle&quot;:&quot;&quot;},{&quot;family&quot;:&quot;Baldanti&quot;,&quot;given&quot;:&quot;Fausto&quot;,&quot;parse-names&quot;:false,&quot;dropping-particle&quot;:&quot;&quot;,&quot;non-dropping-particle&quot;:&quot;&quot;}],&quot;container-title&quot;:&quot;Virology Journal&quot;,&quot;container-title-short&quot;:&quot;Virol. J.&quot;,&quot;DOI&quot;:&quot;10.1186/1743-422X-10-355&quot;,&quot;ISSN&quot;:&quot;1743-422X&quot;,&quot;issued&quot;:{&quot;date-parts&quot;:[[2013,12,17]]},&quot;page&quot;:&quot;355&quot;,&quot;issue&quot;:&quot;1&quot;,&quot;volume&quot;:&quot;10&quot;},&quot;isTemporary&quot;:false}]},{&quot;citationID&quot;:&quot;MENDELEY_CITATION_22caca05-d71f-424b-bfe7-7625e9179dce&quot;,&quot;properties&quot;:{&quot;noteIndex&quot;:0},&quot;isEdited&quot;:false,&quot;manualOverride&quot;:{&quot;isManuallyOverridden&quot;:false,&quot;citeprocText&quot;:&quot;(Murphy et al. 2007)&quot;,&quot;manualOverrideText&quot;:&quot;&quot;},&quot;citationTag&quot;:&quot;MENDELEY_CITATION_v3_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&quot;,&quot;citationItems&quot;:[{&quot;id&quot;:&quot;b00d26df-6779-3b33-a4b3-b722633c4cd3&quot;,&quot;itemData&quot;:{&quot;type&quot;:&quot;article-journal&quot;,&quot;id&quot;:&quot;b00d26df-6779-3b33-a4b3-b722633c4cd3&quot;,&quot;title&quot;:&quot;Use of sequence analysis of the NS5B region for routine genotyping of hepatitis C virus with reference to C/E1 and 5′ untranslated region sequences&quot;,&quot;author&quot;:[{&quot;family&quot;:&quot;Murphy&quot;,&quot;given&quot;:&quot;Donald G.&quot;,&quot;parse-names&quot;:false,&quot;dropping-particle&quot;:&quot;&quot;,&quot;non-dropping-particle&quot;:&quot;&quot;},{&quot;family&quot;:&quot;Willems&quot;,&quot;given&quot;:&quot;Bernard&quot;,&quot;parse-names&quot;:false,&quot;dropping-particle&quot;:&quot;&quot;,&quot;non-dropping-particle&quot;:&quot;&quot;},{&quot;family&quot;:&quot;Deschênes&quot;,&quot;given&quot;:&quot;Marc&quot;,&quot;parse-names&quot;:false,&quot;dropping-particle&quot;:&quot;&quot;,&quot;non-dropping-particle&quot;:&quot;&quot;},{&quot;family&quot;:&quot;Hilzenrat&quot;,&quot;given&quot;:&quot;Nir&quot;,&quot;parse-names&quot;:false,&quot;dropping-particle&quot;:&quot;&quot;,&quot;non-dropping-particle&quot;:&quot;&quot;},{&quot;family&quot;:&quot;Mousseau&quot;,&quot;given&quot;:&quot;Roger&quot;,&quot;parse-names&quot;:false,&quot;dropping-particle&quot;:&quot;&quot;,&quot;non-dropping-particle&quot;:&quot;&quot;},{&quot;family&quot;:&quot;Sabbah&quot;,&quot;given&quot;:&quot;Sidney&quot;,&quot;parse-names&quot;:false,&quot;dropping-particle&quot;:&quot;&quot;,&quot;non-dropping-particle&quot;:&quot;&quot;}],&quot;container-title&quot;:&quot;Journal of Clinical Microbiology&quot;,&quot;container-title-short&quot;:&quot;J. Clin. Microbiol.&quot;,&quot;accessed&quot;:{&quot;date-parts&quot;:[[2026,6,29]]},&quot;DOI&quot;:&quot;10.1128/JCM.02366-06&quot;,&quot;ISSN&quot;:&quot;00951137&quot;,&quot;PMID&quot;:&quot;17287328&quot;,&quot;issued&quot;:{&quot;date-parts&quot;:[[2007,4]]},&quot;page&quot;:&quot;1102-1112&quot;,&quot;abstract&quot;:&quot;Nucleotide sequence analysis of the NS5B region was performed to identify genotypes of 8,479 hepatitis C virus (HCV) RNA-positive patient samples collected in the Canadian province of Quebec. Genotypes could be determined for 97.3% of patients. Genotypes 1 to 6 were found in 59.4, 9.0, 25.7, 3.6, 0.6, and 1.8% of patients, respectively. Two isolates did not classify within the six genotypes. The subtype 1 distribution was 76.7% 1a, 22.6% 1b, and 0.7% others, while the subtype 2 distribution was 31.8% 2a, 47.6% 2b, 10.9% 2c, 4.1% 2i, and 5.6% others. Subtype 3a accounted for 99.1% of genotype 3 strains, while all genotype 5 samples were of subtype 5a. The subtype 4 distribution was 39.2% 4a, 15.4% 4k, 11.6% 4d, 10.2% 4r, and 23.6% others. The subtype 6 distribution was 40.4% 6e, 20.5% 6a, and 39.1% others. The 5′ untranslated region (5′UTR) sequences of subtype 6e were indistinguishable from those of genotype 1. All samples that did not classify within the established subtypes were also sequenced in C/E1 and 5′UTR. C/E1 phylogenetic reconstructions were analogous to those of NS5B. The sequences identified in this study allowed the provisional assignments of subtypes 1j, 1k, 2m, 2r, 3i, 4q, 6q, 6r, and 6s. Sixty-four (0.8%) isolates classifying within genotypes 1 to 6 could not be assigned to one of the recognized subtypes. Our results show that genotyping of HCV by nucleotide sequence analysis of NS5B is efficient, allows the accurate discrimination of subtypes, and is an effective tool for studying the molecular epidemiology of HCV. Copyright © 2007, American Society for Microbiology. All Rights Reserved.&quot;,&quot;issue&quot;:&quot;4&quot;,&quot;volume&quot;:&quot;45&quot;},&quot;isTemporary&quot;:false}]},{&quot;citationID&quot;:&quot;MENDELEY_CITATION_0aa575e7-bede-4a46-8ac6-b8f18f6f0bac&quot;,&quot;properties&quot;:{&quot;noteIndex&quot;:0},&quot;isEdited&quot;:false,&quot;manualOverride&quot;:{&quot;isManuallyOverridden&quot;:false,&quot;citeprocText&quot;:&quot;(Sedeño-Monge et al. 2021)&quot;,&quot;manualOverrideText&quot;:&quot;&quot;},&quot;citationTag&quot;:&quot;MENDELEY_CITATION_v3_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&quot;,&quot;citationItems&quot;:[{&quot;id&quot;:&quot;342febe9-1634-3f85-abf5-f8105f12bd97&quot;,&quot;itemData&quot;:{&quot;type&quot;:&quot;article-journal&quot;,&quot;id&quot;:&quot;342febe9-1634-3f85-abf5-f8105f12bd97&quot;,&quot;title&quot;:&quot;A comprehensive update of the status of hepatitis C virus (HCV) infection in Mexico—A systematic review and meta-analysis (2008–2019)&quot;,&quot;author&quot;:[{&quot;family&quot;:&quot;Sedeño-Monge&quot;,&quot;given&quot;:&quot;Virginia&quot;,&quot;parse-names&quot;:false,&quot;dropping-particle&quot;:&quot;&quot;,&quot;non-dropping-particle&quot;:&quot;&quot;},{&quot;family&quot;:&quot;Laguna-Meraz&quot;,&quot;given&quot;:&quot;Saul&quot;,&quot;parse-names&quot;:false,&quot;dropping-particle&quot;:&quot;&quot;,&quot;non-dropping-particle&quot;:&quot;&quot;},{&quot;family&quot;:&quot;Santos-López&quot;,&quot;given&quot;:&quot;Gerardo&quot;,&quot;parse-names&quot;:false,&quot;dropping-particle&quot;:&quot;&quot;,&quot;non-dropping-particle&quot;:&quot;&quot;},{&quot;family&quot;:&quot;Panduro&quot;,&quot;given&quot;:&quot;Arturo&quot;,&quot;parse-names&quot;:false,&quot;dropping-particle&quot;:&quot;&quot;,&quot;non-dropping-particle&quot;:&quot;&quot;},{&quot;family&quot;:&quot;Sosa-Jurado&quot;,&quot;given&quot;:&quot;Francisca&quot;,&quot;parse-names&quot;:false,&quot;dropping-particle&quot;:&quot;&quot;,&quot;non-dropping-particle&quot;:&quot;&quot;},{&quot;family&quot;:&quot;Jose-Abrego&quot;,&quot;given&quot;:&quot;Alexis&quot;,&quot;parse-names&quot;:false,&quot;dropping-particle&quot;:&quot;&quot;,&quot;non-dropping-particle&quot;:&quot;&quot;},{&quot;family&quot;:&quot;Meléndez-Mena&quot;,&quot;given&quot;:&quot;Daniel&quot;,&quot;parse-names&quot;:false,&quot;dropping-particle&quot;:&quot;&quot;,&quot;non-dropping-particle&quot;:&quot;&quot;},{&quot;family&quot;:&quot;Muñoz-Ramírez&quot;,&quot;given&quot;:&quot;Marco A.&quot;,&quot;parse-names&quot;:false,&quot;dropping-particle&quot;:&quot;&quot;,&quot;non-dropping-particle&quot;:&quot;&quot;},{&quot;family&quot;:&quot;Cosme-Chávez&quot;,&quot;given&quot;:&quot;Monserrat&quot;,&quot;parse-names&quot;:false,&quot;dropping-particle&quot;:&quot;&quot;,&quot;non-dropping-particle&quot;:&quot;&quot;},{&quot;family&quot;:&quot;Roman&quot;,&quot;given&quot;:&quot;Sonia&quot;,&quot;parse-names&quot;:false,&quot;dropping-particle&quot;:&quot;&quot;,&quot;non-dropping-particle&quot;:&quot;&quot;}],&quot;container-title&quot;:&quot;Annals of Hepatology&quot;,&quot;container-title-short&quot;:&quot;Ann. Hepatol.&quot;,&quot;DOI&quot;:&quot;10.1016/j.aohep.2020.100292&quot;,&quot;ISSN&quot;:&quot;16652681&quot;,&quot;issued&quot;:{&quot;date-parts&quot;:[[2021,1]]},&quot;page&quot;:&quot;100292&quot;,&quot;volume&quot;:&quot;20&quot;},&quot;isTemporary&quot;:false}]},{&quot;citationID&quot;:&quot;MENDELEY_CITATION_edf1437d-cefb-48e6-b029-dd9781f23ede&quot;,&quot;properties&quot;:{&quot;noteIndex&quot;:0},&quot;isEdited&quot;:false,&quot;manualOverride&quot;:{&quot;isManuallyOverridden&quot;:false,&quot;citeprocText&quot;:&quot;(Lopez Luis et al. 2022)&quot;,&quot;manualOverrideText&quot;:&quot;&quot;},&quot;citationTag&quot;:&quot;MENDELEY_CITATION_v3_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&quot;,&quot;citationItems&quot;:[{&quot;id&quot;:&quot;a59246f2-c336-3c68-9a1e-d73406f7d72b&quot;,&quot;itemData&quot;:{&quot;type&quot;:&quot;article-journal&quot;,&quot;id&quot;:&quot;a59246f2-c336-3c68-9a1e-d73406f7d72b&quot;,&quot;title&quot;:&quot;The Emergence of Hepatitis C Virus Genotype 4d Among Human Immunodeficiency Virus–Infected Patients in Mexico City: A Molecular Epidemiological Study&quot;,&quot;author&quot;:[{&quot;family&quot;:&quot;Lopez Luis&quot;,&quot;given&quot;:&quot;Bruno Ali&quot;,&quot;parse-names&quot;:false,&quot;dropping-particle&quot;:&quot;&quot;,&quot;non-dropping-particle&quot;:&quot;&quot;},{&quot;family&quot;:&quot;Rodríguez-Díaz&quot;,&quot;given&quot;:&quot;Roberto&quot;,&quot;parse-names&quot;:false,&quot;dropping-particle&quot;:&quot;&quot;,&quot;non-dropping-particle&quot;:&quot;&quot;},{&quot;family&quot;:&quot;Angulo-Medina&quot;,&quot;given&quot;:&quot;Luis&quot;,&quot;parse-names&quot;:false,&quot;dropping-particle&quot;:&quot;&quot;,&quot;non-dropping-particle&quot;:&quot;&quot;},{&quot;family&quot;:&quot;Soto-Ramírez&quot;,&quot;given&quot;:&quot;Luis Enrique&quot;,&quot;parse-names&quot;:false,&quot;dropping-particle&quot;:&quot;&quot;,&quot;non-dropping-particle&quot;:&quot;&quot;}],&quot;container-title&quot;:&quot;Sexually Transmitted Diseases&quot;,&quot;container-title-short&quot;:&quot;Sex. Transm. Dis.&quot;,&quot;DOI&quot;:&quot;10.1097/OLQ.0000000000001596&quot;,&quot;ISSN&quot;:&quot;1537-4521&quot;,&quot;issued&quot;:{&quot;date-parts&quot;:[[2022,8]]},&quot;page&quot;:&quot;e90-e94&quot;,&quot;abstract&quot;:&quot;&lt;p&gt;The recent detection of hepatitis C virus genotype 4 infection in human immunodeficiency virus–infected patients prompted performing molecular characterization of these isolates. All the Mexican isolates belonged to a subcluster within the 4d group and shared a common ancestor with a French isolate. The estimated timing of introduction in Mexico City was as recent as December 2015.&lt;/p&gt;&quot;,&quot;issue&quot;:&quot;8&quot;,&quot;volume&quot;:&quot;49&quot;},&quot;isTemporary&quot;:false}]},{&quot;citationID&quot;:&quot;MENDELEY_CITATION_1da00557-b061-4ae3-888e-bd39637b41c8&quot;,&quot;properties&quot;:{&quot;noteIndex&quot;:0},&quot;isEdited&quot;:false,&quot;manualOverride&quot;:{&quot;isManuallyOverridden&quot;:false,&quot;citeprocText&quot;:&quot;(Jose-Abrego et al. 2025)&quot;,&quot;manualOverrideText&quot;:&quot;&quot;},&quot;citationTag&quot;:&quot;MENDELEY_CITATION_v3_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&quot;,&quot;citationItems&quot;:[{&quot;id&quot;:&quot;b072c22f-718a-3b5d-851c-2d81833538c8&quot;,&quot;itemData&quot;:{&quot;type&quot;:&quot;article-journal&quot;,&quot;id&quot;:&quot;b072c22f-718a-3b5d-851c-2d81833538c8&quot;,&quot;title&quot;:&quot;Hepatitis C Virus Resistance-Associated Substitutions in Mexico&quot;,&quot;author&quot;:[{&quot;family&quot;:&quot;Jose-Abrego&quot;,&quot;given&quot;:&quot;Alexis&quot;,&quot;parse-names&quot;:false,&quot;dropping-particle&quot;:&quot;&quot;,&quot;non-dropping-particle&quot;:&quot;&quot;},{&quot;family&quot;:&quot;Laguna-Meraz&quot;,&quot;given&quot;:&quot;Saul&quot;,&quot;parse-names&quot;:false,&quot;dropping-particle&quot;:&quot;&quot;,&quot;non-dropping-particle&quot;:&quot;&quot;},{&quot;family&quot;:&quot;Roman&quot;,&quot;given&quot;:&quot;Sonia&quot;,&quot;parse-names&quot;:false,&quot;dropping-particle&quot;:&quot;&quot;,&quot;non-dropping-particle&quot;:&quot;&quot;},{&quot;family&quot;:&quot;Mariscal-Martinez&quot;,&quot;given&quot;:&quot;Irene M.&quot;,&quot;parse-names&quot;:false,&quot;dropping-particle&quot;:&quot;&quot;,&quot;non-dropping-particle&quot;:&quot;&quot;},{&quot;family&quot;:&quot;Panduro&quot;,&quot;given&quot;:&quot;Arturo&quot;,&quot;parse-names&quot;:false,&quot;dropping-particle&quot;:&quot;&quot;,&quot;non-dropping-particle&quot;:&quot;&quot;}],&quot;container-title&quot;:&quot;Viruses&quot;,&quot;container-title-short&quot;:&quot;Viruses&quot;,&quot;DOI&quot;:&quot;10.3390/v17020169&quot;,&quot;ISSN&quot;:&quot;1999-4915&quot;,&quot;issued&quot;:{&quot;date-parts&quot;:[[2025,1,25]]},&quot;page&quot;:&quot;169&quot;,&quot;abstract&quot;:&quot;&lt;p&gt;Hepatitis C virus (HCV) is susceptible to resistance-associated substitutions (RASs) in the NS3, NS5A, and NS5B nonstructural genes, key targets of the direct-acting antivirals (DAAs). This study aimed to assess the prevalence and distribution of RASs across different HCV subtypes in Mexico. A Genbank dataset of 566 HCV sequences was analyzed. Most sequences were from Mexico City (49.1%, 278/566) and Jalisco (39.4%, 223/566). The NS5B region was the most sequenced (59.7%, 338/566). The most frequent HCV subtypes were 1a (44.0%, 249/566), 1b (28.6%, 162/566), 2b (9.5%, 54/566), and 3a (6.2%, 35/566). Subtypes 1a (57.4%, 128/223) and 3a (12.6%, 28/223) were significantly higher in Jalisco than in Mexico City (34.2%, 95/278 and 2.5%, 7/278), whereas subtype 1b was higher in Mexico City (34.5%, 96/278 vs. 14.8%, 33/223). Subtype 1a increased from 2019 to 2024, representing 49.4% (123/249) of all reported cases. RASs were detected in NS3 (6.7%, 1/15), NS5A (2.9%, 3/102), and NS5B (0.3%, 1/349), with the most frequent mutations being Q80K, Y93H, and S282T, respectively, and detected in subtypes 1b (n = 3), 1a (n = 1), and 2a (n = 1). In conclusion, Mexico’s HCV sequencing-based surveillance is limited. Subtype 1a predominated, but frequencies varied across states. The prevalence of RASs varied by gene from 0.3% to 6.7%. Establishing regional sequencing centers for NS3, NS5A, and NS5B is crucial to monitoring Mexico’s DAA-resistant mutations and HCV subtype genetic diversity.&lt;/p&gt;&quot;,&quot;issue&quot;:&quot;2&quot;,&quot;volume&quot;:&quot;17&quot;},&quot;isTemporary&quot;:false}]},{&quot;citationID&quot;:&quot;MENDELEY_CITATION_97910082-1e92-48d8-9979-0fa4eb3314e6&quot;,&quot;properties&quot;:{&quot;noteIndex&quot;:0},&quot;isEdited&quot;:false,&quot;manualOverride&quot;:{&quot;isManuallyOverridden&quot;:false,&quot;citeprocText&quot;:&quot;(Lopez Luis et al. 2022)&quot;,&quot;manualOverrideText&quot;:&quot;&quot;},&quot;citationTag&quot;:&quot;MENDELEY_CITATION_v3_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&quot;,&quot;citationItems&quot;:[{&quot;id&quot;:&quot;a59246f2-c336-3c68-9a1e-d73406f7d72b&quot;,&quot;itemData&quot;:{&quot;type&quot;:&quot;article-journal&quot;,&quot;id&quot;:&quot;a59246f2-c336-3c68-9a1e-d73406f7d72b&quot;,&quot;title&quot;:&quot;The Emergence of Hepatitis C Virus Genotype 4d Among Human Immunodeficiency Virus–Infected Patients in Mexico City: A Molecular Epidemiological Study&quot;,&quot;author&quot;:[{&quot;family&quot;:&quot;Lopez Luis&quot;,&quot;given&quot;:&quot;Bruno Ali&quot;,&quot;parse-names&quot;:false,&quot;dropping-particle&quot;:&quot;&quot;,&quot;non-dropping-particle&quot;:&quot;&quot;},{&quot;family&quot;:&quot;Rodríguez-Díaz&quot;,&quot;given&quot;:&quot;Roberto&quot;,&quot;parse-names&quot;:false,&quot;dropping-particle&quot;:&quot;&quot;,&quot;non-dropping-particle&quot;:&quot;&quot;},{&quot;family&quot;:&quot;Angulo-Medina&quot;,&quot;given&quot;:&quot;Luis&quot;,&quot;parse-names&quot;:false,&quot;dropping-particle&quot;:&quot;&quot;,&quot;non-dropping-particle&quot;:&quot;&quot;},{&quot;family&quot;:&quot;Soto-Ramírez&quot;,&quot;given&quot;:&quot;Luis Enrique&quot;,&quot;parse-names&quot;:false,&quot;dropping-particle&quot;:&quot;&quot;,&quot;non-dropping-particle&quot;:&quot;&quot;}],&quot;container-title&quot;:&quot;Sexually Transmitted Diseases&quot;,&quot;container-title-short&quot;:&quot;Sex. Transm. Dis.&quot;,&quot;DOI&quot;:&quot;10.1097/OLQ.0000000000001596&quot;,&quot;ISSN&quot;:&quot;1537-4521&quot;,&quot;issued&quot;:{&quot;date-parts&quot;:[[2022,8]]},&quot;page&quot;:&quot;e90-e94&quot;,&quot;abstract&quot;:&quot;&lt;p&gt;The recent detection of hepatitis C virus genotype 4 infection in human immunodeficiency virus–infected patients prompted performing molecular characterization of these isolates. All the Mexican isolates belonged to a subcluster within the 4d group and shared a common ancestor with a French isolate. The estimated timing of introduction in Mexico City was as recent as December 2015.&lt;/p&gt;&quot;,&quot;issue&quot;:&quot;8&quot;,&quot;volume&quot;:&quot;49&quot;},&quot;isTemporary&quot;:false}]},{&quot;citationID&quot;:&quot;MENDELEY_CITATION_5230e1c8-bcee-454d-ad16-c86ef2c139fd&quot;,&quot;properties&quot;:{&quot;noteIndex&quot;:0},&quot;isEdited&quot;:false,&quot;manualOverride&quot;:{&quot;isManuallyOverridden&quot;:false,&quot;citeprocText&quot;:&quot;(Rose et al. 2018a)&quot;,&quot;manualOverrideText&quot;:&quot;&quot;},&quot;citationTag&quot;:&quot;MENDELEY_CITATION_v3_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&quot;,&quot;citationItems&quot;:[{&quot;id&quot;:&quot;10582cd7-c40b-3cc5-94ce-ebd77e894c1c&quot;,&quot;itemData&quot;:{&quot;type&quot;:&quot;article-journal&quot;,&quot;id&quot;:&quot;10582cd7-c40b-3cc5-94ce-ebd77e894c1c&quot;,&quot;title&quot;:&quot;Complex patterns of Hepatitis-C virus longitudinal clustering in a high-risk population&quot;,&quot;author&quot;:[{&quot;family&quot;:&quot;Rose&quot;,&quot;given&quot;:&quot;Rebecca&quot;,&quot;parse-names&quot;:false,&quot;dropping-particle&quot;:&quot;&quot;,&quot;non-dropping-particle&quot;:&quot;&quot;},{&quot;family&quot;:&quot;Lamers&quot;,&quot;given&quot;:&quot;Susanna L.&quot;,&quot;parse-names&quot;:false,&quot;dropping-particle&quot;:&quot;&quot;,&quot;non-dropping-particle&quot;:&quot;&quot;},{&quot;family&quot;:&quot;Massaccesi&quot;,&quot;given&quot;:&quot;Guido&quot;,&quot;parse-names&quot;:false,&quot;dropping-particle&quot;:&quot;&quot;,&quot;non-dropping-particle&quot;:&quot;&quot;},{&quot;family&quot;:&quot;Osburn&quot;,&quot;given&quot;:&quot;William&quot;,&quot;parse-names&quot;:false,&quot;dropping-particle&quot;:&quot;&quot;,&quot;non-dropping-particle&quot;:&quot;&quot;},{&quot;family&quot;:&quot;Ray&quot;,&quot;given&quot;:&quot;Stuart C.&quot;,&quot;parse-names&quot;:false,&quot;dropping-particle&quot;:&quot;&quot;,&quot;non-dropping-particle&quot;:&quot;&quot;},{&quot;family&quot;:&quot;Thomas&quot;,&quot;given&quot;:&quot;David L.&quot;,&quot;parse-names&quot;:false,&quot;dropping-particle&quot;:&quot;&quot;,&quot;non-dropping-particle&quot;:&quot;&quot;},{&quot;family&quot;:&quot;Cox&quot;,&quot;given&quot;:&quot;Andrea L.&quot;,&quot;parse-names&quot;:false,&quot;dropping-particle&quot;:&quot;&quot;,&quot;non-dropping-particle&quot;:&quot;&quot;},{&quot;family&quot;:&quot;Laeyendecker&quot;,&quot;given&quot;:&quot;Oliver&quot;,&quot;parse-names&quot;:false,&quot;dropping-particle&quot;:&quot;&quot;,&quot;non-dropping-particle&quot;:&quot;&quot;}],&quot;container-title&quot;:&quot;Infection, Genetics and Evolution&quot;,&quot;DOI&quot;:&quot;10.1016/j.meegid.2017.12.015&quot;,&quot;ISSN&quot;:&quot;15671348&quot;,&quot;issued&quot;:{&quot;date-parts&quot;:[[2018,3]]},&quot;page&quot;:&quot;77-82&quot;,&quot;volume&quot;:&quot;58&quot;,&quot;container-title-short&quot;:&quot;&quot;},&quot;isTemporary&quot;:false}]},{&quot;citationID&quot;:&quot;MENDELEY_CITATION_67ca4e73-946a-43ce-9d35-67514e8baa63&quot;,&quot;properties&quot;:{&quot;noteIndex&quot;:0},&quot;isEdited&quot;:false,&quot;manualOverride&quot;:{&quot;isManuallyOverridden&quot;:false,&quot;citeprocText&quot;:&quot;(Campo et al. 2016b; Hochstatter et al. 2021a; Bartlett et al. 2019)&quot;,&quot;manualOverrideText&quot;:&quot;&quot;},&quot;citationTag&quot;:&quot;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&quot;,&quot;citationItems&quot;:[{&quot;id&quot;:&quot;339dc8d2-25d7-37e0-af4e-44f3aa49469c&quot;,&quot;itemData&quot;:{&quot;type&quot;:&quot;article-journal&quot;,&quot;id&quot;:&quot;339dc8d2-25d7-37e0-af4e-44f3aa49469c&quot;,&quot;title&quot;:&quot;Accurate Genetic Detection of Hepatitis C Virus Transmissions in Outbreak Settings&quot;,&quot;author&quot;:[{&quot;family&quot;:&quot;Campo&quot;,&quot;given&quot;:&quot;David S.&quot;,&quot;parse-names&quot;:false,&quot;dropping-particle&quot;:&quot;&quot;,&quot;non-dropping-particle&quot;:&quot;&quot;},{&quot;family&quot;:&quot;Xia&quot;,&quot;given&quot;:&quot;Guo-Liang&quot;,&quot;parse-names&quot;:false,&quot;dropping-particle&quot;:&quot;&quot;,&quot;non-dropping-particle&quot;:&quot;&quot;},{&quot;family&quot;:&quot;Dimitrova&quot;,&quot;given&quot;:&quot;Zoya&quot;,&quot;parse-names&quot;:false,&quot;dropping-particle&quot;:&quot;&quot;,&quot;non-dropping-particle&quot;:&quot;&quot;},{&quot;family&quot;:&quot;Lin&quot;,&quot;given&quot;:&quot;Yulin&quot;,&quot;parse-names&quot;:false,&quot;dropping-particle&quot;:&quot;&quot;,&quot;non-dropping-particle&quot;:&quot;&quot;},{&quot;family&quot;:&quot;Forbi&quot;,&quot;given&quot;:&quot;Joseph C.&quot;,&quot;parse-names&quot;:false,&quot;dropping-particle&quot;:&quot;&quot;,&quot;non-dropping-particle&quot;:&quot;&quot;},{&quot;family&quot;:&quot;Ganova-Raeva&quot;,&quot;given&quot;:&quot;Lilia&quot;,&quot;parse-names&quot;:false,&quot;dropping-particle&quot;:&quot;&quot;,&quot;non-dropping-particle&quot;:&quot;&quot;},{&quot;family&quot;:&quot;Punkova&quot;,&quot;given&quot;:&quot;Lili&quot;,&quot;parse-names&quot;:false,&quot;dropping-particle&quot;:&quot;&quot;,&quot;non-dropping-particle&quot;:&quot;&quot;},{&quot;family&quot;:&quot;Ramachandran&quot;,&quot;given&quot;:&quot;Sumathi&quot;,&quot;parse-names&quot;:false,&quot;dropping-particle&quot;:&quot;&quot;,&quot;non-dropping-particle&quot;:&quot;&quot;},{&quot;family&quot;:&quot;Thai&quot;,&quot;given&quot;:&quot;Hong&quot;,&quot;parse-names&quot;:false,&quot;dropping-particle&quot;:&quot;&quot;,&quot;non-dropping-particle&quot;:&quot;&quot;},{&quot;family&quot;:&quot;Skums&quot;,&quot;given&quot;:&quot;Pavel&quot;,&quot;parse-names&quot;:false,&quot;dropping-particle&quot;:&quot;&quot;,&quot;non-dropping-particle&quot;:&quot;&quot;},{&quot;family&quot;:&quot;Sims&quot;,&quot;given&quot;:&quot;Seth&quot;,&quot;parse-names&quot;:false,&quot;dropping-particle&quot;:&quot;&quot;,&quot;non-dropping-particle&quot;:&quot;&quot;},{&quot;family&quot;:&quot;Rytsareva&quot;,&quot;given&quot;:&quot;Inna&quot;,&quot;parse-names&quot;:false,&quot;dropping-particle&quot;:&quot;&quot;,&quot;non-dropping-particle&quot;:&quot;&quot;},{&quot;family&quot;:&quot;Vaughan&quot;,&quot;given&quot;:&quot;Gilberto&quot;,&quot;parse-names&quot;:false,&quot;dropping-particle&quot;:&quot;&quot;,&quot;non-dropping-particle&quot;:&quot;&quot;},{&quot;family&quot;:&quot;Roh&quot;,&quot;given&quot;:&quot;Ha-Jung&quot;,&quot;parse-names&quot;:false,&quot;dropping-particle&quot;:&quot;&quot;,&quot;non-dropping-particle&quot;:&quot;&quot;},{&quot;family&quot;:&quot;Purdy&quot;,&quot;given&quot;:&quot;Michael A.&quot;,&quot;parse-names&quot;:false,&quot;dropping-particle&quot;:&quot;&quot;,&quot;non-dropping-particle&quot;:&quot;&quot;},{&quot;family&quot;:&quot;Sue&quot;,&quot;given&quot;:&quot;Amanda&quot;,&quot;parse-names&quot;:false,&quot;dropping-particle&quot;:&quot;&quot;,&quot;non-dropping-particle&quot;:&quot;&quot;},{&quot;family&quot;:&quot;Khudyakov&quot;,&quot;given&quot;:&quot;Yury&quot;,&quot;parse-names&quot;:false,&quot;dropping-particle&quot;:&quot;&quot;,&quot;non-dropping-particle&quot;:&quot;&quot;}],&quot;container-title&quot;:&quot;Journal of Infectious Diseases&quot;,&quot;DOI&quot;:&quot;10.1093/infdis/jiv542&quot;,&quot;ISSN&quot;:&quot;0022-1899&quot;,&quot;issued&quot;:{&quot;date-parts&quot;:[[2016,3,15]]},&quot;page&quot;:&quot;957-965&quot;,&quot;issue&quot;:&quot;6&quot;,&quot;volume&quot;:&quot;213&quot;,&quot;container-title-short&quot;:&quot;&quot;},&quot;isTemporary&quot;:false},{&quot;id&quot;:&quot;7638694d-5270-3f2f-ab3f-f6baa72fafcd&quot;,&quot;itemData&quot;:{&quot;type&quot;:&quot;article-journal&quot;,&quot;id&quot;:&quot;7638694d-5270-3f2f-ab3f-f6baa72fafcd&quot;,&quot;title&quot;:&quot;Hepatitis C Virus Transmission Clusters in Public Health and Correctional Settings, Wisconsin, USA, 2016–20171&quot;,&quot;author&quot;:[{&quot;family&quot;:&quot;Hochstatter&quot;,&quot;given&quot;:&quot;Karli R.&quot;,&quot;parse-names&quot;:false,&quot;dropping-particle&quot;:&quot;&quot;,&quot;non-dropping-particle&quot;:&quot;&quot;},{&quot;family&quot;:&quot;Tully&quot;,&quot;given&quot;:&quot;Damien C.&quot;,&quot;parse-names&quot;:false,&quot;dropping-particle&quot;:&quot;&quot;,&quot;non-dropping-particle&quot;:&quot;&quot;},{&quot;family&quot;:&quot;Power&quot;,&quot;given&quot;:&quot;Karen A.&quot;,&quot;parse-names&quot;:false,&quot;dropping-particle&quot;:&quot;&quot;,&quot;non-dropping-particle&quot;:&quot;&quot;},{&quot;family&quot;:&quot;Koepke&quot;,&quot;given&quot;:&quot;Ruth&quot;,&quot;parse-names&quot;:false,&quot;dropping-particle&quot;:&quot;&quot;,&quot;non-dropping-particle&quot;:&quot;&quot;},{&quot;family&quot;:&quot;Akhtar&quot;,&quot;given&quot;:&quot;Wajiha Z.&quot;,&quot;parse-names&quot;:false,&quot;dropping-particle&quot;:&quot;&quot;,&quot;non-dropping-particle&quot;:&quot;&quot;},{&quot;family&quot;:&quot;Prieve&quot;,&quot;given&quot;:&quot;Audrey F.&quot;,&quot;parse-names&quot;:false,&quot;dropping-particle&quot;:&quot;&quot;,&quot;non-dropping-particle&quot;:&quot;&quot;},{&quot;family&quot;:&quot;Whyte&quot;,&quot;given&quot;:&quot;Thomas&quot;,&quot;parse-names&quot;:false,&quot;dropping-particle&quot;:&quot;&quot;,&quot;non-dropping-particle&quot;:&quot;&quot;},{&quot;family&quot;:&quot;Bean&quot;,&quot;given&quot;:&quot;David J.&quot;,&quot;parse-names&quot;:false,&quot;dropping-particle&quot;:&quot;&quot;,&quot;non-dropping-particle&quot;:&quot;&quot;},{&quot;family&quot;:&quot;Seal&quot;,&quot;given&quot;:&quot;David W.&quot;,&quot;parse-names&quot;:false,&quot;dropping-particle&quot;:&quot;&quot;,&quot;non-dropping-particle&quot;:&quot;&quot;},{&quot;family&quot;:&quot;Allen&quot;,&quot;given&quot;:&quot;Todd M.&quot;,&quot;parse-names&quot;:false,&quot;dropping-particle&quot;:&quot;&quot;,&quot;non-dropping-particle&quot;:&quot;&quot;},{&quot;family&quot;:&quot;Westergaard&quot;,&quot;given&quot;:&quot;Ryan P.&quot;,&quot;parse-names&quot;:false,&quot;dropping-particle&quot;:&quot;&quot;,&quot;non-dropping-particle&quot;:&quot;&quot;}],&quot;container-title&quot;:&quot;Emerging Infectious Diseases&quot;,&quot;container-title-short&quot;:&quot;Emerg. Infect. Dis.&quot;,&quot;DOI&quot;:&quot;10.3201/eid2702.202957&quot;,&quot;ISSN&quot;:&quot;1080-6040&quot;,&quot;issued&quot;:{&quot;date-parts&quot;:[[2021,2]]},&quot;page&quot;:&quot;480-489&quot;,&quot;issue&quot;:&quot;2&quot;,&quot;volume&quot;:&quot;27&quot;},&quot;isTemporary&quot;:false},{&quot;id&quot;:&quot;e9fa2b5f-2f09-3698-96e5-9c5022f0eb67&quot;,&quot;itemData&quot;:{&quot;type&quot;:&quot;article-journal&quot;,&quot;id&quot;:&quot;e9fa2b5f-2f09-3698-96e5-9c5022f0eb67&quot;,&quot;title&quot;:&quot;A latent class approach to identify multi‐risk profiles associated with phylogenetic clustering of recent hepatitis C virus infection in Australia and New Zealand from 2004 to 2015&quot;,&quot;author&quot;:[{&quot;family&quot;:&quot;Bartlett&quot;,&quot;given&quot;:&quot;Sofia R&quot;,&quot;parse-names&quot;:false,&quot;dropping-particle&quot;:&quot;&quot;,&quot;non-dropping-particle&quot;:&quot;&quot;},{&quot;family&quot;:&quot;Applegate&quot;,&quot;given&quot;:&quot;Tanya L&quot;,&quot;parse-names&quot;:false,&quot;dropping-particle&quot;:&quot;&quot;,&quot;non-dropping-particle&quot;:&quot;&quot;},{&quot;family&quot;:&quot;Jacka&quot;,&quot;given&quot;:&quot;Brendan P&quot;,&quot;parse-names&quot;:false,&quot;dropping-particle&quot;:&quot;&quot;,&quot;non-dropping-particle&quot;:&quot;&quot;},{&quot;family&quot;:&quot;Martinello&quot;,&quot;given&quot;:&quot;Marianne&quot;,&quot;parse-names&quot;:false,&quot;dropping-particle&quot;:&quot;&quot;,&quot;non-dropping-particle&quot;:&quot;&quot;},{&quot;family&quot;:&quot;Lamoury&quot;,&quot;given&quot;:&quot;Francois MJ&quot;,&quot;parse-names&quot;:false,&quot;dropping-particle&quot;:&quot;&quot;,&quot;non-dropping-particle&quot;:&quot;&quot;},{&quot;family&quot;:&quot;Danta&quot;,&quot;given&quot;:&quot;Mark&quot;,&quot;parse-names&quot;:false,&quot;dropping-particle&quot;:&quot;&quot;,&quot;non-dropping-particle&quot;:&quot;&quot;},{&quot;family&quot;:&quot;Bradshaw&quot;,&quot;given&quot;:&quot;Daniel&quot;,&quot;parse-names&quot;:false,&quot;dropping-particle&quot;:&quot;&quot;,&quot;non-dropping-particle&quot;:&quot;&quot;},{&quot;family&quot;:&quot;Shaw&quot;,&quot;given&quot;:&quot;David&quot;,&quot;parse-names&quot;:false,&quot;dropping-particle&quot;:&quot;&quot;,&quot;non-dropping-particle&quot;:&quot;&quot;},{&quot;family&quot;:&quot;Lloyd&quot;,&quot;given&quot;:&quot;Andrew R&quot;,&quot;parse-names&quot;:false,&quot;dropping-particle&quot;:&quot;&quot;,&quot;non-dropping-particle&quot;:&quot;&quot;},{&quot;family&quot;:&quot;Hellard&quot;,&quot;given&quot;:&quot;Margaret&quot;,&quot;parse-names&quot;:false,&quot;dropping-particle&quot;:&quot;&quot;,&quot;non-dropping-particle&quot;:&quot;&quot;},{&quot;family&quot;:&quot;Dore&quot;,&quot;given&quot;:&quot;Gregory J&quot;,&quot;parse-names&quot;:false,&quot;dropping-particle&quot;:&quot;&quot;,&quot;non-dropping-particle&quot;:&quot;&quot;},{&quot;family&quot;:&quot;Matthews&quot;,&quot;given&quot;:&quot;Gail&quot;,&quot;parse-names&quot;:false,&quot;dropping-particle&quot;:&quot;V&quot;,&quot;non-dropping-particle&quot;:&quot;&quot;},{&quot;family&quot;:&quot;Grebely&quot;,&quot;given&quot;:&quot;Jason&quot;,&quot;parse-names&quot;:false,&quot;dropping-particle&quot;:&quot;&quot;,&quot;non-dropping-particle&quot;:&quot;&quot;}],&quot;container-title&quot;:&quot;Journal of the International AIDS Society&quot;,&quot;container-title-short&quot;:&quot;J. Int. AIDS Soc.&quot;,&quot;DOI&quot;:&quot;10.1002/jia2.25222&quot;,&quot;ISSN&quot;:&quot;1758-2652&quot;,&quot;issued&quot;:{&quot;date-parts&quot;:[[2019,2,12]]},&quot;issue&quot;:&quot;2&quot;,&quot;volume&quot;:&quot;22&quot;},&quot;isTemporary&quot;:false}]},{&quot;citationID&quot;:&quot;MENDELEY_CITATION_32e8e6bc-7dcc-4472-adcf-45de1f62b91e&quot;,&quot;properties&quot;:{&quot;noteIndex&quot;:0},&quot;isEdited&quot;:false,&quot;manualOverride&quot;:{&quot;isManuallyOverridden&quot;:false,&quot;citeprocText&quot;:&quot;(NIE et al. 2015)&quot;,&quot;manualOverrideText&quot;:&quot;&quot;},&quot;citationTag&quot;:&quot;MENDELEY_CITATION_v3_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&quot;,&quot;citationItems&quot;:[{&quot;id&quot;:&quot;a84c963f-30ba-3c56-bafe-78dac34a2a06&quot;,&quot;itemData&quot;:{&quot;type&quot;:&quot;article-journal&quot;,&quot;id&quot;:&quot;a84c963f-30ba-3c56-bafe-78dac34a2a06&quot;,&quot;title&quot;:&quot;Phylogenetic analysis of HCV subgenotypes in patients from Sichuan province in China based on the NS5B region&quot;,&quot;author&quot;:[{&quot;family&quot;:&quot;NIE&quot;,&quot;given&quot;:&quot;BIN&quot;,&quot;parse-names&quot;:false,&quot;dropping-particle&quot;:&quot;&quot;,&quot;non-dropping-particle&quot;:&quot;&quot;},{&quot;family&quot;:&quot;ZHANG&quot;,&quot;given&quot;:&quot;GUANGJIONG&quot;,&quot;parse-names&quot;:false,&quot;dropping-particle&quot;:&quot;&quot;,&quot;non-dropping-particle&quot;:&quot;&quot;},{&quot;family&quot;:&quot;GUO&quot;,&quot;given&quot;:&quot;YONGCAN&quot;,&quot;parse-names&quot;:false,&quot;dropping-particle&quot;:&quot;&quot;,&quot;non-dropping-particle&quot;:&quot;&quot;},{&quot;family&quot;:&quot;LI&quot;,&quot;given&quot;:&quot;QINGFENG&quot;,&quot;parse-names&quot;:false,&quot;dropping-particle&quot;:&quot;&quot;,&quot;non-dropping-particle&quot;:&quot;&quot;},{&quot;family&quot;:&quot;LIU&quot;,&quot;given&quot;:&quot;JINBO&quot;,&quot;parse-names&quot;:false,&quot;dropping-particle&quot;:&quot;&quot;,&quot;non-dropping-particle&quot;:&quot;&quot;},{&quot;family&quot;:&quot;TU&quot;,&quot;given&quot;:&quot;ZHIGUANG&quot;,&quot;parse-names&quot;:false,&quot;dropping-particle&quot;:&quot;&quot;,&quot;non-dropping-particle&quot;:&quot;&quot;}],&quot;container-title&quot;:&quot;International Journal of Molecular Medicine&quot;,&quot;container-title-short&quot;:&quot;Int. J. Mol. Med.&quot;,&quot;DOI&quot;:&quot;10.3892/ijmm.2015.2321&quot;,&quot;ISSN&quot;:&quot;1107-3756&quot;,&quot;issued&quot;:{&quot;date-parts&quot;:[[2015,10]]},&quot;page&quot;:&quot;1028-1034&quot;,&quot;issue&quot;:&quot;4&quot;,&quot;volume&quot;:&quot;36&quot;},&quot;isTemporary&quot;:false}]},{&quot;citationID&quot;:&quot;MENDELEY_CITATION_6405ee6f-dd57-44cc-8757-38d488937631&quot;,&quot;properties&quot;:{&quot;noteIndex&quot;:0},&quot;isEdited&quot;:false,&quot;manualOverride&quot;:{&quot;isManuallyOverridden&quot;:false,&quot;citeprocText&quot;:&quot;(Weaver et al. 2024)&quot;,&quot;manualOverrideText&quot;:&quot;&quot;},&quot;citationTag&quot;:&quot;MENDELEY_CITATION_v3_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&quot;,&quot;citationItems&quot;:[{&quot;id&quot;:&quot;02d0b40b-5a79-3f34-8ad6-9b08976396bf&quot;,&quot;itemData&quot;:{&quot;type&quot;:&quot;article-journal&quot;,&quot;id&quot;:&quot;02d0b40b-5a79-3f34-8ad6-9b08976396bf&quot;,&quot;title&quot;:&quot;AUTO-TUNE: selecting the distance threshold for inferring HIV transmission clusters&quot;,&quot;author&quot;:[{&quot;family&quot;:&quot;Weaver&quot;,&quot;given&quot;:&quot;Steven&quot;,&quot;parse-names&quot;:false,&quot;dropping-particle&quot;:&quot;&quot;,&quot;non-dropping-particle&quot;:&quot;&quot;},{&quot;family&quot;:&quot;Dávila Conn&quot;,&quot;given&quot;:&quot;Vanessa M.&quot;,&quot;parse-names&quot;:false,&quot;dropping-particle&quot;:&quot;&quot;,&quot;non-dropping-particle&quot;:&quot;&quot;},{&quot;family&quot;:&quot;Ji&quot;,&quot;given&quot;:&quot;Daniel&quot;,&quot;parse-names&quot;:false,&quot;dropping-particle&quot;:&quot;&quot;,&quot;non-dropping-particle&quot;:&quot;&quot;},{&quot;family&quot;:&quot;Verdonk&quot;,&quot;given&quot;:&quot;Hannah&quot;,&quot;parse-names&quot;:false,&quot;dropping-particle&quot;:&quot;&quot;,&quot;non-dropping-particle&quot;:&quot;&quot;},{&quot;family&quot;:&quot;Ávila-Ríos&quot;,&quot;given&quot;:&quot;Santiago&quot;,&quot;parse-names&quot;:false,&quot;dropping-particle&quot;:&quot;&quot;,&quot;non-dropping-particle&quot;:&quot;&quot;},{&quot;family&quot;:&quot;Leigh Brown&quot;,&quot;given&quot;:&quot;Andrew J.&quot;,&quot;parse-names&quot;:false,&quot;dropping-particle&quot;:&quot;&quot;,&quot;non-dropping-particle&quot;:&quot;&quot;},{&quot;family&quot;:&quot;Wertheim&quot;,&quot;given&quot;:&quot;Joel O.&quot;,&quot;parse-names&quot;:false,&quot;dropping-particle&quot;:&quot;&quot;,&quot;non-dropping-particle&quot;:&quot;&quot;},{&quot;family&quot;:&quot;Kosakovsky Pond&quot;,&quot;given&quot;:&quot;Sergei L.&quot;,&quot;parse-names&quot;:false,&quot;dropping-particle&quot;:&quot;&quot;,&quot;non-dropping-particle&quot;:&quot;&quot;}],&quot;container-title&quot;:&quot;Frontiers in Bioinformatics&quot;,&quot;DOI&quot;:&quot;10.3389/fbinf.2024.1400003&quot;,&quot;ISSN&quot;:&quot;2673-7647&quot;,&quot;issued&quot;:{&quot;date-parts&quot;:[[2024,7,10]]},&quot;abstract&quot;:&quot;&lt;p&gt;Molecular surveillance of viral pathogens and inference of transmission networks from genomic data play an increasingly important role in public health efforts, especially for HIV-1. For many methods, the genetic distance threshold used to connect sequences in the transmission network is a key parameter informing the properties of inferred networks. Using a distance threshold that is too high can result in a network with many spurious links, making it difficult to interpret. Conversely, a distance threshold that is too low can result in a network with too few links, which may not capture key insights into clusters of public health concern. Published research using the HIV-TRACE software package frequently uses the default threshold of 0.015 substitutions/site for HIV pol gene sequences, but in many cases, investigators heuristically select other threshold parameters to better capture the underlying dynamics of the epidemic they are studying. Here, we present a general heuristic scoring approach for tuning a distance threshold adaptively, which seeks to prevent the formation of giant clusters. We prioritize the ratio of the sizes of the largest and the second largest cluster, maximizing the number of clusters present in the network. We apply our scoring heuristic to outbreaks with different characteristics, such as regional or temporal variability, and demonstrate the utility of using the scoring mechanism’s suggested distance threshold to identify clusters exhibiting risk factors that would have otherwise been more difficult to identify. For example, while we found that a 0.015 substitutions/site distance threshold is typical for US-like epidemics, recent outbreaks like the CRF07_BC subtype among men who have sex with men (MSM) in China have been found to have a lower optimal threshold of 0.005 to better capture the transition from injected drug use (IDU) to MSM as the primary risk factor. Alternatively, in communities surrounding Lake Victoria in Uganda, where there has been sustained heterosexual transmission for many years, we found that a larger distance threshold is necessary to capture a more risk factor-diverse population with sparse sampling over a longer period of time. Such identification may allow for more informed intervention action by respective public health officials.&lt;/p&gt;&quot;,&quot;volume&quot;:&quot;4&quot;,&quot;container-title-short&quot;:&quot;&quot;},&quot;isTemporary&quot;:false}]},{&quot;citationID&quot;:&quot;MENDELEY_CITATION_2a668791-e54e-4922-bad9-b6bc20fa32bd&quot;,&quot;properties&quot;:{&quot;noteIndex&quot;:0},&quot;isEdited&quot;:false,&quot;manualOverride&quot;:{&quot;isManuallyOverridden&quot;:false,&quot;citeprocText&quot;:&quot;(Hochstatter et al. 2021b; Rose et al. 2018b)&quot;,&quot;manualOverrideText&quot;:&quot;&quot;},&quot;citationTag&quot;:&quot;MENDELEY_CITATION_v3_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&quot;,&quot;citationItems&quot;:[{&quot;id&quot;:&quot;46e8b17f-9183-3e7f-8a59-9c904b587078&quot;,&quot;itemData&quot;:{&quot;type&quot;:&quot;article-journal&quot;,&quot;id&quot;:&quot;46e8b17f-9183-3e7f-8a59-9c904b587078&quot;,&quot;title&quot;:&quot;Hepatitis C Virus Transmission Clusters in Public Health and Correctional Settings, Wisconsin, USA, 2016–20171&quot;,&quot;author&quot;:[{&quot;family&quot;:&quot;Hochstatter&quot;,&quot;given&quot;:&quot;Karli R.&quot;,&quot;parse-names&quot;:false,&quot;dropping-particle&quot;:&quot;&quot;,&quot;non-dropping-particle&quot;:&quot;&quot;},{&quot;family&quot;:&quot;Tully&quot;,&quot;given&quot;:&quot;Damien C.&quot;,&quot;parse-names&quot;:false,&quot;dropping-particle&quot;:&quot;&quot;,&quot;non-dropping-particle&quot;:&quot;&quot;},{&quot;family&quot;:&quot;Power&quot;,&quot;given&quot;:&quot;Karen A.&quot;,&quot;parse-names&quot;:false,&quot;dropping-particle&quot;:&quot;&quot;,&quot;non-dropping-particle&quot;:&quot;&quot;},{&quot;family&quot;:&quot;Koepke&quot;,&quot;given&quot;:&quot;Ruth&quot;,&quot;parse-names&quot;:false,&quot;dropping-particle&quot;:&quot;&quot;,&quot;non-dropping-particle&quot;:&quot;&quot;},{&quot;family&quot;:&quot;Akhtar&quot;,&quot;given&quot;:&quot;Wajiha Z.&quot;,&quot;parse-names&quot;:false,&quot;dropping-particle&quot;:&quot;&quot;,&quot;non-dropping-particle&quot;:&quot;&quot;},{&quot;family&quot;:&quot;Prieve&quot;,&quot;given&quot;:&quot;Audrey F.&quot;,&quot;parse-names&quot;:false,&quot;dropping-particle&quot;:&quot;&quot;,&quot;non-dropping-particle&quot;:&quot;&quot;},{&quot;family&quot;:&quot;Whyte&quot;,&quot;given&quot;:&quot;Thomas&quot;,&quot;parse-names&quot;:false,&quot;dropping-particle&quot;:&quot;&quot;,&quot;non-dropping-particle&quot;:&quot;&quot;},{&quot;family&quot;:&quot;Bean&quot;,&quot;given&quot;:&quot;David J.&quot;,&quot;parse-names&quot;:false,&quot;dropping-particle&quot;:&quot;&quot;,&quot;non-dropping-particle&quot;:&quot;&quot;},{&quot;family&quot;:&quot;Seal&quot;,&quot;given&quot;:&quot;David W.&quot;,&quot;parse-names&quot;:false,&quot;dropping-particle&quot;:&quot;&quot;,&quot;non-dropping-particle&quot;:&quot;&quot;},{&quot;family&quot;:&quot;Allen&quot;,&quot;given&quot;:&quot;Todd M.&quot;,&quot;parse-names&quot;:false,&quot;dropping-particle&quot;:&quot;&quot;,&quot;non-dropping-particle&quot;:&quot;&quot;},{&quot;family&quot;:&quot;Westergaard&quot;,&quot;given&quot;:&quot;Ryan P.&quot;,&quot;parse-names&quot;:false,&quot;dropping-particle&quot;:&quot;&quot;,&quot;non-dropping-particle&quot;:&quot;&quot;}],&quot;container-title&quot;:&quot;Emerging Infectious Diseases&quot;,&quot;container-title-short&quot;:&quot;Emerg. Infect. Dis.&quot;,&quot;DOI&quot;:&quot;10.3201/eid2702.202957&quot;,&quot;ISSN&quot;:&quot;1080-6040&quot;,&quot;issued&quot;:{&quot;date-parts&quot;:[[2021,2]]},&quot;page&quot;:&quot;480-489&quot;,&quot;issue&quot;:&quot;2&quot;,&quot;volume&quot;:&quot;27&quot;},&quot;isTemporary&quot;:false},{&quot;id&quot;:&quot;e6d41cad-b302-3d99-86f9-9d5b1f6012e8&quot;,&quot;itemData&quot;:{&quot;type&quot;:&quot;article-journal&quot;,&quot;id&quot;:&quot;e6d41cad-b302-3d99-86f9-9d5b1f6012e8&quot;,&quot;title&quot;:&quot;Complex patterns of Hepatitis-C virus longitudinal clustering in a high-risk population&quot;,&quot;author&quot;:[{&quot;family&quot;:&quot;Rose&quot;,&quot;given&quot;:&quot;Rebecca&quot;,&quot;parse-names&quot;:false,&quot;dropping-particle&quot;:&quot;&quot;,&quot;non-dropping-particle&quot;:&quot;&quot;},{&quot;family&quot;:&quot;Lamers&quot;,&quot;given&quot;:&quot;Susanna L.&quot;,&quot;parse-names&quot;:false,&quot;dropping-particle&quot;:&quot;&quot;,&quot;non-dropping-particle&quot;:&quot;&quot;},{&quot;family&quot;:&quot;Massaccesi&quot;,&quot;given&quot;:&quot;Guido&quot;,&quot;parse-names&quot;:false,&quot;dropping-particle&quot;:&quot;&quot;,&quot;non-dropping-particle&quot;:&quot;&quot;},{&quot;family&quot;:&quot;Osburn&quot;,&quot;given&quot;:&quot;William&quot;,&quot;parse-names&quot;:false,&quot;dropping-particle&quot;:&quot;&quot;,&quot;non-dropping-particle&quot;:&quot;&quot;},{&quot;family&quot;:&quot;Ray&quot;,&quot;given&quot;:&quot;Stuart C.&quot;,&quot;parse-names&quot;:false,&quot;dropping-particle&quot;:&quot;&quot;,&quot;non-dropping-particle&quot;:&quot;&quot;},{&quot;family&quot;:&quot;Thomas&quot;,&quot;given&quot;:&quot;David L.&quot;,&quot;parse-names&quot;:false,&quot;dropping-particle&quot;:&quot;&quot;,&quot;non-dropping-particle&quot;:&quot;&quot;},{&quot;family&quot;:&quot;Cox&quot;,&quot;given&quot;:&quot;Andrea L.&quot;,&quot;parse-names&quot;:false,&quot;dropping-particle&quot;:&quot;&quot;,&quot;non-dropping-particle&quot;:&quot;&quot;},{&quot;family&quot;:&quot;Laeyendecker&quot;,&quot;given&quot;:&quot;Oliver&quot;,&quot;parse-names&quot;:false,&quot;dropping-particle&quot;:&quot;&quot;,&quot;non-dropping-particle&quot;:&quot;&quot;}],&quot;container-title&quot;:&quot;Infection, Genetics and Evolution&quot;,&quot;DOI&quot;:&quot;10.1016/j.meegid.2017.12.015&quot;,&quot;ISSN&quot;:&quot;15671348&quot;,&quot;issued&quot;:{&quot;date-parts&quot;:[[2018,3]]},&quot;page&quot;:&quot;77-82&quot;,&quot;volume&quot;:&quot;58&quot;,&quot;container-title-short&quot;:&quot;&quot;},&quot;isTemporary&quot;:false}]},{&quot;citationID&quot;:&quot;MENDELEY_CITATION_6b4617f3-ea6b-418b-89fe-96a30f62a81d&quot;,&quot;properties&quot;:{&quot;noteIndex&quot;:0},&quot;isEdited&quot;:false,&quot;manualOverride&quot;:{&quot;isManuallyOverridden&quot;:false,&quot;citeprocText&quot;:&quot;(Horsburgh et al. 2024c)&quot;,&quot;manualOverrideText&quot;:&quot;&quot;},&quot;citationTag&quot;:&quot;MENDELEY_CITATION_v3_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&quot;,&quot;citationItems&quot;:[{&quot;id&quot;:&quot;5b75dd04-0a78-3ab9-9929-64cb0b720776&quot;,&quot;itemData&quot;:{&quot;type&quot;:&quot;article-journal&quot;,&quot;id&quot;:&quot;5b75dd04-0a78-3ab9-9929-64cb0b720776&quot;,&quot;title&quot;:&quot;Next‐Generation Sequencing Methods for Near‐Real‐Time Molecular Epidemiology of HIV and HCV&quot;,&quot;author&quot;:[{&quot;family&quot;:&quot;Horsburgh&quot;,&quot;given&quot;:&quot;Bethany A.&quot;,&quot;parse-names&quot;:false,&quot;dropping-particle&quot;:&quot;&quot;,&quot;non-dropping-particle&quot;:&quot;&quot;},{&quot;family&quot;:&quot;Walker&quot;,&quot;given&quot;:&quot;Gregory J.&quot;,&quot;parse-names&quot;:false,&quot;dropping-particle&quot;:&quot;&quot;,&quot;non-dropping-particle&quot;:&quot;&quot;},{&quot;family&quot;:&quot;Kelleher&quot;,&quot;given&quot;:&quot;Anthony&quot;,&quot;parse-names&quot;:false,&quot;dropping-particle&quot;:&quot;&quot;,&quot;non-dropping-particle&quot;:&quot;&quot;},{&quot;family&quot;:&quot;Lloyd&quot;,&quot;given&quot;:&quot;Andrew R.&quot;,&quot;parse-names&quot;:false,&quot;dropping-particle&quot;:&quot;&quot;,&quot;non-dropping-particle&quot;:&quot;&quot;},{&quot;family&quot;:&quot;Bull&quot;,&quot;given&quot;:&quot;Rowena A.&quot;,&quot;parse-names&quot;:false,&quot;dropping-particle&quot;:&quot;&quot;,&quot;non-dropping-particle&quot;:&quot;&quot;},{&quot;family&quot;:&quot;Giallonardo&quot;,&quot;given&quot;:&quot;Francesca&quot;,&quot;parse-names&quot;:false,&quot;dropping-particle&quot;:&quot;Di&quot;,&quot;non-dropping-particle&quot;:&quot;&quot;}],&quot;container-title&quot;:&quot;Reviews in Medical Virology&quot;,&quot;container-title-short&quot;:&quot;Rev. Med. Virol.&quot;,&quot;DOI&quot;:&quot;10.1002/rmv.70001&quot;,&quot;ISSN&quot;:&quot;1052-9276&quot;,&quot;issued&quot;:{&quot;date-parts&quot;:[[2024,11,20]]},&quot;abstract&quot;:&quot;&lt;p&gt;The World Health Organisation has set targets of reducing the transmission of new hepatitis C (HCV) infections by 90%, and ending human immunodeficiency virus‐1 (HIV) as a public health threat, by 2030. To achieve this, efficient and timely viral surveillance, and effective public health interventions, are required. Traditional epidemiological methods are largely dependent on the recognition of incident cases with symptomatic illness; acute HIV and HCV infections are commonly asymptomatic, which may lead to delays in the recognition of such new infections. Instead, for these viruses, molecular epidemiology may improve the detection of, and response to, clusters of viral transmission. Molecular epidemiology using historical datasets has highlighted key populations that may have benefitted from a timely intervention. Similar analyses performed on contemporary samples are needed to underpin the 2030 targets, but this requires the generation of a cohesive dataset of viral genome sequences in near‐real‐time. To generate such data, methodologies harnessing next‐generation sequencing (NGS) should be utilised. Here we discuss the opportunity presented by NGS for public health surveillance of HIV and HCV, and discuss three methods that can generate sequences for such analysis. These include full‐length genome amplification, utilised for analysis of HCV in the research space; tiling PCR, which was the method of choice for many diagnostic laboratories in the SARS‐CoV‐2 pandemic; and bait‐capture hybridisation, which has been utilised in local HIV outbreaks. These techniques could be applied for near‐real‐time HIV and HCV surveillance, informing public health strategies that will be key to achieving 2030 targets.&lt;/p&gt;&quot;,&quot;issue&quot;:&quot;6&quot;,&quot;volume&quot;:&quot;34&quot;},&quot;isTemporary&quot;:false}]},{&quot;citationID&quot;:&quot;MENDELEY_CITATION_393b0e2d-54a8-4891-a75f-4ce631792bb4&quot;,&quot;properties&quot;:{&quot;noteIndex&quot;:0},&quot;isEdited&quot;:false,&quot;manualOverride&quot;:{&quot;isManuallyOverridden&quot;:false,&quot;citeprocText&quot;:&quot;(Centers for Disease Control and Prevention 2024)&quot;,&quot;manualOverrideText&quot;:&quot;&quot;},&quot;citationTag&quot;:&quot;MENDELEY_CITATION_v3_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&quot;,&quot;citationItems&quot;:[{&quot;id&quot;:&quot;58d772c5-33d3-3a53-8b9e-0dde46a168cf&quot;,&quot;itemData&quot;:{&quot;type&quot;:&quot;webpage&quot;,&quot;id&quot;:&quot;58d772c5-33d3-3a53-8b9e-0dde46a168cf&quot;,&quot;title&quot;:&quot;Molecular Epidemiology of HCV Infection | Viral Hepatitis | CDC&quot;,&quot;author&quot;:[{&quot;family&quot;:&quot;Centers for Disease Control and Prevention&quot;,&quot;given&quot;:&quot;&quot;,&quot;parse-names&quot;:false,&quot;dropping-particle&quot;:&quot;&quot;,&quot;non-dropping-particle&quot;:&quot;&quot;}],&quot;accessed&quot;:{&quot;date-parts&quot;:[[2026,1,10]]},&quot;URL&quot;:&quot;https://www.cdc.gov/hepatitis/php/health-care-outbreak-toolkit/hcv-molecular-epidemiology.html&quot;,&quot;issued&quot;:{&quot;date-parts&quot;:[[2024]]},&quot;container-title-short&quot;:&quot;&quot;},&quot;isTemporary&quot;:false}]},{&quot;citationID&quot;:&quot;MENDELEY_CITATION_54ebcae5-eb85-4295-8be4-3ee04815e246&quot;,&quot;properties&quot;:{&quot;noteIndex&quot;:0},&quot;isEdited&quot;:false,&quot;manualOverride&quot;:{&quot;isManuallyOverridden&quot;:false,&quot;citeprocText&quot;:&quot;(Lopez Luis et al. 2022)&quot;,&quot;manualOverrideText&quot;:&quot;&quot;},&quot;citationTag&quot;:&quot;MENDELEY_CITATION_v3_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&quot;,&quot;citationItems&quot;:[{&quot;id&quot;:&quot;a59246f2-c336-3c68-9a1e-d73406f7d72b&quot;,&quot;itemData&quot;:{&quot;type&quot;:&quot;article-journal&quot;,&quot;id&quot;:&quot;a59246f2-c336-3c68-9a1e-d73406f7d72b&quot;,&quot;title&quot;:&quot;The Emergence of Hepatitis C Virus Genotype 4d Among Human Immunodeficiency Virus–Infected Patients in Mexico City: A Molecular Epidemiological Study&quot;,&quot;author&quot;:[{&quot;family&quot;:&quot;Lopez Luis&quot;,&quot;given&quot;:&quot;Bruno Ali&quot;,&quot;parse-names&quot;:false,&quot;dropping-particle&quot;:&quot;&quot;,&quot;non-dropping-particle&quot;:&quot;&quot;},{&quot;family&quot;:&quot;Rodríguez-Díaz&quot;,&quot;given&quot;:&quot;Roberto&quot;,&quot;parse-names&quot;:false,&quot;dropping-particle&quot;:&quot;&quot;,&quot;non-dropping-particle&quot;:&quot;&quot;},{&quot;family&quot;:&quot;Angulo-Medina&quot;,&quot;given&quot;:&quot;Luis&quot;,&quot;parse-names&quot;:false,&quot;dropping-particle&quot;:&quot;&quot;,&quot;non-dropping-particle&quot;:&quot;&quot;},{&quot;family&quot;:&quot;Soto-Ramírez&quot;,&quot;given&quot;:&quot;Luis Enrique&quot;,&quot;parse-names&quot;:false,&quot;dropping-particle&quot;:&quot;&quot;,&quot;non-dropping-particle&quot;:&quot;&quot;}],&quot;container-title&quot;:&quot;Sexually Transmitted Diseases&quot;,&quot;container-title-short&quot;:&quot;Sex. Transm. Dis.&quot;,&quot;DOI&quot;:&quot;10.1097/OLQ.0000000000001596&quot;,&quot;ISSN&quot;:&quot;1537-4521&quot;,&quot;issued&quot;:{&quot;date-parts&quot;:[[2022,8]]},&quot;page&quot;:&quot;e90-e94&quot;,&quot;abstract&quot;:&quot;&lt;p&gt;The recent detection of hepatitis C virus genotype 4 infection in human immunodeficiency virus–infected patients prompted performing molecular characterization of these isolates. All the Mexican isolates belonged to a subcluster within the 4d group and shared a common ancestor with a French isolate. The estimated timing of introduction in Mexico City was as recent as December 2015.&lt;/p&gt;&quot;,&quot;issue&quot;:&quot;8&quot;,&quot;volume&quot;:&quot;49&quot;},&quot;isTemporary&quot;:false}]},{&quot;citationID&quot;:&quot;MENDELEY_CITATION_b9a774d9-ca44-4c12-ab32-e193efbe520f&quot;,&quot;properties&quot;:{&quot;noteIndex&quot;:0},&quot;isEdited&quot;:false,&quot;manualOverride&quot;:{&quot;isManuallyOverridden&quot;:false,&quot;citeprocText&quot;:&quot;(Rose et al. 2018b)&quot;,&quot;manualOverrideText&quot;:&quot;&quot;},&quot;citationTag&quot;:&quot;MENDELEY_CITATION_v3_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&quot;,&quot;citationItems&quot;:[{&quot;id&quot;:&quot;e6d41cad-b302-3d99-86f9-9d5b1f6012e8&quot;,&quot;itemData&quot;:{&quot;type&quot;:&quot;article-journal&quot;,&quot;id&quot;:&quot;e6d41cad-b302-3d99-86f9-9d5b1f6012e8&quot;,&quot;title&quot;:&quot;Complex patterns of Hepatitis-C virus longitudinal clustering in a high-risk population&quot;,&quot;author&quot;:[{&quot;family&quot;:&quot;Rose&quot;,&quot;given&quot;:&quot;Rebecca&quot;,&quot;parse-names&quot;:false,&quot;dropping-particle&quot;:&quot;&quot;,&quot;non-dropping-particle&quot;:&quot;&quot;},{&quot;family&quot;:&quot;Lamers&quot;,&quot;given&quot;:&quot;Susanna L.&quot;,&quot;parse-names&quot;:false,&quot;dropping-particle&quot;:&quot;&quot;,&quot;non-dropping-particle&quot;:&quot;&quot;},{&quot;family&quot;:&quot;Massaccesi&quot;,&quot;given&quot;:&quot;Guido&quot;,&quot;parse-names&quot;:false,&quot;dropping-particle&quot;:&quot;&quot;,&quot;non-dropping-particle&quot;:&quot;&quot;},{&quot;family&quot;:&quot;Osburn&quot;,&quot;given&quot;:&quot;William&quot;,&quot;parse-names&quot;:false,&quot;dropping-particle&quot;:&quot;&quot;,&quot;non-dropping-particle&quot;:&quot;&quot;},{&quot;family&quot;:&quot;Ray&quot;,&quot;given&quot;:&quot;Stuart C.&quot;,&quot;parse-names&quot;:false,&quot;dropping-particle&quot;:&quot;&quot;,&quot;non-dropping-particle&quot;:&quot;&quot;},{&quot;family&quot;:&quot;Thomas&quot;,&quot;given&quot;:&quot;David L.&quot;,&quot;parse-names&quot;:false,&quot;dropping-particle&quot;:&quot;&quot;,&quot;non-dropping-particle&quot;:&quot;&quot;},{&quot;family&quot;:&quot;Cox&quot;,&quot;given&quot;:&quot;Andrea L.&quot;,&quot;parse-names&quot;:false,&quot;dropping-particle&quot;:&quot;&quot;,&quot;non-dropping-particle&quot;:&quot;&quot;},{&quot;family&quot;:&quot;Laeyendecker&quot;,&quot;given&quot;:&quot;Oliver&quot;,&quot;parse-names&quot;:false,&quot;dropping-particle&quot;:&quot;&quot;,&quot;non-dropping-particle&quot;:&quot;&quot;}],&quot;container-title&quot;:&quot;Infection, Genetics and Evolution&quot;,&quot;DOI&quot;:&quot;10.1016/j.meegid.2017.12.015&quot;,&quot;ISSN&quot;:&quot;15671348&quot;,&quot;issued&quot;:{&quot;date-parts&quot;:[[2018,3]]},&quot;page&quot;:&quot;77-82&quot;,&quot;volume&quot;:&quot;58&quot;,&quot;container-title-short&quot;:&quot;&quot;},&quot;isTemporary&quot;:false}]},{&quot;citationID&quot;:&quot;MENDELEY_CITATION_9190ae13-dbaa-4da1-9210-2505b505aa64&quot;,&quot;properties&quot;:{&quot;noteIndex&quot;:0},&quot;isEdited&quot;:false,&quot;manualOverride&quot;:{&quot;isManuallyOverridden&quot;:false,&quot;citeprocText&quot;:&quot;(Hochstatter et al. 2021b)&quot;,&quot;manualOverrideText&quot;:&quot;&quot;},&quot;citationTag&quot;:&quot;MENDELEY_CITATION_v3_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&quot;,&quot;citationItems&quot;:[{&quot;id&quot;:&quot;46e8b17f-9183-3e7f-8a59-9c904b587078&quot;,&quot;itemData&quot;:{&quot;type&quot;:&quot;article-journal&quot;,&quot;id&quot;:&quot;46e8b17f-9183-3e7f-8a59-9c904b587078&quot;,&quot;title&quot;:&quot;Hepatitis C Virus Transmission Clusters in Public Health and Correctional Settings, Wisconsin, USA, 2016–20171&quot;,&quot;author&quot;:[{&quot;family&quot;:&quot;Hochstatter&quot;,&quot;given&quot;:&quot;Karli R.&quot;,&quot;parse-names&quot;:false,&quot;dropping-particle&quot;:&quot;&quot;,&quot;non-dropping-particle&quot;:&quot;&quot;},{&quot;family&quot;:&quot;Tully&quot;,&quot;given&quot;:&quot;Damien C.&quot;,&quot;parse-names&quot;:false,&quot;dropping-particle&quot;:&quot;&quot;,&quot;non-dropping-particle&quot;:&quot;&quot;},{&quot;family&quot;:&quot;Power&quot;,&quot;given&quot;:&quot;Karen A.&quot;,&quot;parse-names&quot;:false,&quot;dropping-particle&quot;:&quot;&quot;,&quot;non-dropping-particle&quot;:&quot;&quot;},{&quot;family&quot;:&quot;Koepke&quot;,&quot;given&quot;:&quot;Ruth&quot;,&quot;parse-names&quot;:false,&quot;dropping-particle&quot;:&quot;&quot;,&quot;non-dropping-particle&quot;:&quot;&quot;},{&quot;family&quot;:&quot;Akhtar&quot;,&quot;given&quot;:&quot;Wajiha Z.&quot;,&quot;parse-names&quot;:false,&quot;dropping-particle&quot;:&quot;&quot;,&quot;non-dropping-particle&quot;:&quot;&quot;},{&quot;family&quot;:&quot;Prieve&quot;,&quot;given&quot;:&quot;Audrey F.&quot;,&quot;parse-names&quot;:false,&quot;dropping-particle&quot;:&quot;&quot;,&quot;non-dropping-particle&quot;:&quot;&quot;},{&quot;family&quot;:&quot;Whyte&quot;,&quot;given&quot;:&quot;Thomas&quot;,&quot;parse-names&quot;:false,&quot;dropping-particle&quot;:&quot;&quot;,&quot;non-dropping-particle&quot;:&quot;&quot;},{&quot;family&quot;:&quot;Bean&quot;,&quot;given&quot;:&quot;David J.&quot;,&quot;parse-names&quot;:false,&quot;dropping-particle&quot;:&quot;&quot;,&quot;non-dropping-particle&quot;:&quot;&quot;},{&quot;family&quot;:&quot;Seal&quot;,&quot;given&quot;:&quot;David W.&quot;,&quot;parse-names&quot;:false,&quot;dropping-particle&quot;:&quot;&quot;,&quot;non-dropping-particle&quot;:&quot;&quot;},{&quot;family&quot;:&quot;Allen&quot;,&quot;given&quot;:&quot;Todd M.&quot;,&quot;parse-names&quot;:false,&quot;dropping-particle&quot;:&quot;&quot;,&quot;non-dropping-particle&quot;:&quot;&quot;},{&quot;family&quot;:&quot;Westergaard&quot;,&quot;given&quot;:&quot;Ryan P.&quot;,&quot;parse-names&quot;:false,&quot;dropping-particle&quot;:&quot;&quot;,&quot;non-dropping-particle&quot;:&quot;&quot;}],&quot;container-title&quot;:&quot;Emerging Infectious Diseases&quot;,&quot;container-title-short&quot;:&quot;Emerg. Infect. Dis.&quot;,&quot;DOI&quot;:&quot;10.3201/eid2702.202957&quot;,&quot;ISSN&quot;:&quot;1080-6040&quot;,&quot;issued&quot;:{&quot;date-parts&quot;:[[2021,2]]},&quot;page&quot;:&quot;480-489&quot;,&quot;issue&quot;:&quot;2&quot;,&quot;volume&quot;:&quot;27&quot;},&quot;isTemporary&quot;:false}]},{&quot;citationID&quot;:&quot;MENDELEY_CITATION_c0561c6a-da91-49f7-b8ee-1915b313aba0&quot;,&quot;properties&quot;:{&quot;noteIndex&quot;:0},&quot;isEdited&quot;:false,&quot;manualOverride&quot;:{&quot;isManuallyOverridden&quot;:false,&quot;citeprocText&quot;:&quot;(Laugel et al. 2021)&quot;,&quot;manualOverrideText&quot;:&quot;&quot;},&quot;citationTag&quot;:&quot;MENDELEY_CITATION_v3_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&quot;,&quot;citationItems&quot;:[{&quot;id&quot;:&quot;6ab89417-c56e-3a5a-a3a2-9620bcbaa8c6&quot;,&quot;itemData&quot;:{&quot;type&quot;:&quot;article-journal&quot;,&quot;id&quot;:&quot;6ab89417-c56e-3a5a-a3a2-9620bcbaa8c6&quot;,&quot;title&quot;:&quot;Full‐length genome sequencing of RNA viruses—How the approach can enlighten us on hepatitis C and hepatitis E viruses&quot;,&quot;author&quot;:[{&quot;family&quot;:&quot;Laugel&quot;,&quot;given&quot;:&quot;Elodie&quot;,&quot;parse-names&quot;:false,&quot;dropping-particle&quot;:&quot;&quot;,&quot;non-dropping-particle&quot;:&quot;&quot;},{&quot;family&quot;:&quot;Hartard&quot;,&quot;given&quot;:&quot;Cédric&quot;,&quot;parse-names&quot;:false,&quot;dropping-particle&quot;:&quot;&quot;,&quot;non-dropping-particle&quot;:&quot;&quot;},{&quot;family&quot;:&quot;Jeulin&quot;,&quot;given&quot;:&quot;Hélène&quot;,&quot;parse-names&quot;:false,&quot;dropping-particle&quot;:&quot;&quot;,&quot;non-dropping-particle&quot;:&quot;&quot;},{&quot;family&quot;:&quot;Berger&quot;,&quot;given&quot;:&quot;Sibel&quot;,&quot;parse-names&quot;:false,&quot;dropping-particle&quot;:&quot;&quot;,&quot;non-dropping-particle&quot;:&quot;&quot;},{&quot;family&quot;:&quot;Venard&quot;,&quot;given&quot;:&quot;Véronique&quot;,&quot;parse-names&quot;:false,&quot;dropping-particle&quot;:&quot;&quot;,&quot;non-dropping-particle&quot;:&quot;&quot;},{&quot;family&quot;:&quot;Bronowicki&quot;,&quot;given&quot;:&quot;Jean‐Pierre&quot;,&quot;parse-names&quot;:false,&quot;dropping-particle&quot;:&quot;&quot;,&quot;non-dropping-particle&quot;:&quot;&quot;},{&quot;family&quot;:&quot;Schvoerer&quot;,&quot;given&quot;:&quot;Evelyne&quot;,&quot;parse-names&quot;:false,&quot;dropping-particle&quot;:&quot;&quot;,&quot;non-dropping-particle&quot;:&quot;&quot;}],&quot;container-title&quot;:&quot;Reviews in Medical Virology&quot;,&quot;container-title-short&quot;:&quot;Rev. Med. Virol.&quot;,&quot;DOI&quot;:&quot;10.1002/rmv.2197&quot;,&quot;ISSN&quot;:&quot;1052-9276&quot;,&quot;issued&quot;:{&quot;date-parts&quot;:[[2021,7,22]]},&quot;abstract&quot;:&quot;&lt;p&gt;Among the five main viruses responsible for human hepatitis, hepatitis C virus (HCV) and hepatitis E virus (HEV) are different while sharing similarities. Both viruses can be transmitted by blood or derivatives whereas HEV can also follow environmental or zoonotic routes. These highly variable RNA viruses can cause chronic hepatitis potentially leading to hepatocarcinoma. HCV and HEV can develop new structures and functions under selective pressure to adapt to host immunity, human tissues, treatments or even various animal reservoirs. Elsewhere, with directly acting antiviral treatments, HCV can be eradicated whereas HEV is an emerging pathogen against which specific treatments have to be improved. As a unique molecular tool able to explore viral genomic plasticity, full‐length genome (FLG) sequencing has become easier, faster and cheaper. The present review will show how FLG sequencing can explore these RNA viruses with the aim to investigate key genomics data to improve basic knowledge, patients' healthcare and preventive tools.&lt;/p&gt;&quot;,&quot;issue&quot;:&quot;4&quot;,&quot;volume&quot;:&quot;31&quot;},&quot;isTemporary&quot;:false}]}]"/>
    <we:property name="MENDELEY_CITATIONS_LOCALE_CODE" value="&quot;en-GB&quot;"/>
    <we:property name="MENDELEY_CITATIONS_STYLE" value="{&quot;id&quot;:&quot;https://www.zotero.org/styles/oxford-journals-humsoc-author-date&quot;,&quot;title&quot;:&quot;Oxford University Press - Humanities and Social Sciences Journals (author-date)&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6C7C1-7433-0A49-8BA8-2D92FC32E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27</Pages>
  <Words>9515</Words>
  <Characters>54241</Characters>
  <Application>Microsoft Office Word</Application>
  <DocSecurity>0</DocSecurity>
  <Lines>452</Lines>
  <Paragraphs>127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CIENI</Company>
  <LinksUpToDate>false</LinksUpToDate>
  <CharactersWithSpaces>63629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Vanessa Dávila Conn</dc:creator>
  <cp:keywords/>
  <cp:lastModifiedBy>Vanessa Dávila Conn</cp:lastModifiedBy>
  <cp:revision>23</cp:revision>
  <dcterms:created xsi:type="dcterms:W3CDTF">2026-01-16T18:48:00Z</dcterms:created>
  <dcterms:modified xsi:type="dcterms:W3CDTF">2026-07-02T21:12:00Z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id="Vd5g4s4z"/&gt;&lt;style id="http://www.zotero.org/styles/chicago-shortened-notes-bibliography" locale="en-US" hasBibliography="1" bibliographyStyleHasBeenSet="0"/&gt;&lt;prefs&gt;&lt;pref name="noteType" value="1"</vt:lpwstr>
  </property>
  <property fmtid="{D5CDD505-2E9C-101B-9397-08002B2CF9AE}" pid="3" name="ZOTERO_PREF_2">
    <vt:lpwstr>/&gt;&lt;pref name="fieldType" value="Field"/&gt;&lt;/prefs&gt;&lt;/data&gt;</vt:lpwstr>
  </property>
</Properties>
</file>